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This functions computes the average power spectrum with 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window length L = 1000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spec input arguments: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x = time signal to compute the average power spectrum;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sf =  sampling frequency;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mif = lower limit of frequency to be plotted;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maf = upper limit of frequency to be plotted;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flag = 1 if the figure should be displayed;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0 if the figure should not be displayed;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nameplot = string with the title of the plot;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[afr,aco]=specL(x,sf,mif,maf,L,flag,nameplot)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[nChan T] = size(x);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nChan&lt;T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x';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%L=1000;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lx=length(x);sp1=zeros(L,1);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mod(lx,L) == 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lx = lx;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lx = lx - mod(lx,L);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m=0;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i=1:L:lx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m=m+1;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x1=x(i:i+L-1,1);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x1=(x1-mean(x1));%/std(x1);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f1=fft(x1)/length(x1);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p1=f1.*conj(f1);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sp1=sp1+p1;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sp1=sp1/m;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fr=(0:L-1)/L*sf;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q1=find(fr&gt;=mif);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q2=find(fr&gt;=maf);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aco=sp1(q1(1):q2(1));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afr=fr(q1(1):q2(1));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cf=0.01^(1/(m-1));% sinignificance of zero coherence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con_lim=(1-cf);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disp('Take down the confidence limit')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disp(con_lim)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if(flag)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figure; plot(afr,10*log10(aco)); title([nameplot],'FontSize',14,'FontWeight','Bold')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xlabel('Frequency (Hz)'); ylabel('PSD (dB)')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