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In the vast expanse of artificial intelligence, a beacon of ingenuity stands tall: pipelines. These unsung heroes traverse the treacherous terrain of data, conquering obstacles with grace and poise. As essential as the air we breathe, pipelines form the lifeblood of artificial intelligence, fusing the cacophony of data into a symphony of knowledge. A tour of the vital role of pipelines reveals the profound importance of their existence. </w:t>
        <w:br/>
        <w:t xml:space="preserve"> </w:t>
        <w:br/>
        <w:t xml:space="preserve"> </w:t>
        <w:br/>
        <w:t xml:space="preserve">Pipelines, like rivers, meander across the landscape, feeding the insatiable thirst of artificial intelligence systems. They allow a smooth flow of information, which flows through the veins of the algorithms, giving them the sustenance they crave. The relentless march of progress depends on these humble conduits, giving artificial intelligence the ability to learn, adapt and evolve. </w:t>
        <w:br/>
        <w:t xml:space="preserve"> </w:t>
        <w:br/>
        <w:t xml:space="preserve"> </w:t>
        <w:br/>
        <w:t xml:space="preserve">In the vast jungle of data, the pipeline charts a path to understanding. The unprocessed chaos of information is transformed into wisdom as it travels through these conduits. The pipeline, like a patient teacher, guides artificial intelligence on its journey to knowledge mastery. Obstacles crumble before the unifying power of pipelines, removing barriers and allowing data to flow gracefully. </w:t>
        <w:br/>
        <w:t xml:space="preserve"> </w:t>
        <w:br/>
        <w:t xml:space="preserve"> </w:t>
        <w:br/>
        <w:t xml:space="preserve">At the top of the mountain of progress, pipelines offer a horizon of possibilities. With each step forward, artificial intelligence is getting closer to the pinnacle, fueled by the tenacity of these hard workers. The journey is not easy, but the pipelines never falter, guiding the artificial intelligence through each challenge. </w:t>
        <w:br/>
        <w:t xml:space="preserve"> </w:t>
        <w:br/>
        <w:t xml:space="preserve"> </w:t>
        <w:br/>
        <w:t>The legacy of pipelines is ultimately the legacy of artificial intelligence itself. Without these information pathways, artificial intelligence would be a broken promise, an abandoned dream. The importance of pipelines in the development of artificial intelligence cannot be underestimated. They are the heart and soul of this revolution, and their success is our victory.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