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9054"/>
      </w:tblGrid>
      <w:tr w:rsidR="00D62526" w:rsidRPr="00921F1F" w:rsidTr="00D62526">
        <w:tc>
          <w:tcPr>
            <w:tcW w:w="9054" w:type="dxa"/>
          </w:tcPr>
          <w:p w:rsidR="00E133CC" w:rsidRDefault="00E133CC" w:rsidP="00D62526">
            <w:pPr>
              <w:pStyle w:val="Ttulo1"/>
              <w:jc w:val="center"/>
              <w:outlineLvl w:val="0"/>
              <w:rPr>
                <w:rFonts w:ascii="Arial" w:hAnsi="Arial" w:cs="Arial"/>
                <w:lang w:val="es-MX"/>
              </w:rPr>
            </w:pPr>
            <w:r>
              <w:rPr>
                <w:rFonts w:ascii="Arial" w:hAnsi="Arial" w:cs="Arial"/>
                <w:lang w:val="es-MX"/>
              </w:rPr>
              <w:t>IT325. Seminario de Informática.</w:t>
            </w:r>
          </w:p>
          <w:p w:rsidR="00D62526" w:rsidRPr="00D62526" w:rsidRDefault="00D62526" w:rsidP="00D62526">
            <w:pPr>
              <w:pStyle w:val="Ttulo1"/>
              <w:jc w:val="center"/>
              <w:outlineLvl w:val="0"/>
              <w:rPr>
                <w:rFonts w:ascii="Arial" w:hAnsi="Arial" w:cs="Arial"/>
                <w:lang w:val="es-MX"/>
              </w:rPr>
            </w:pPr>
            <w:r w:rsidRPr="00D62526">
              <w:rPr>
                <w:rFonts w:ascii="Arial" w:hAnsi="Arial" w:cs="Arial"/>
                <w:lang w:val="es-MX"/>
              </w:rPr>
              <w:t>Caso de estudio: Administración Virtual Accenture</w:t>
            </w:r>
          </w:p>
          <w:p w:rsidR="00D62526" w:rsidRPr="00D62526" w:rsidRDefault="00D62526" w:rsidP="00D62526">
            <w:pPr>
              <w:rPr>
                <w:lang w:val="es-MX"/>
              </w:rPr>
            </w:pPr>
          </w:p>
        </w:tc>
      </w:tr>
    </w:tbl>
    <w:p w:rsidR="00293FE9" w:rsidRDefault="00293FE9" w:rsidP="00D62526">
      <w:pPr>
        <w:pStyle w:val="Ttulo1"/>
        <w:jc w:val="both"/>
        <w:rPr>
          <w:rFonts w:ascii="Times New Roman" w:hAnsi="Times New Roman" w:cs="Times New Roman"/>
          <w:b w:val="0"/>
          <w:color w:val="auto"/>
          <w:lang w:val="es-MX"/>
        </w:rPr>
      </w:pPr>
      <w:r>
        <w:rPr>
          <w:rFonts w:ascii="Times New Roman" w:hAnsi="Times New Roman" w:cs="Times New Roman"/>
          <w:b w:val="0"/>
          <w:color w:val="auto"/>
          <w:lang w:val="es-MX"/>
        </w:rPr>
        <w:t>Int</w:t>
      </w:r>
      <w:r w:rsidR="005C6D6B">
        <w:rPr>
          <w:rFonts w:ascii="Times New Roman" w:hAnsi="Times New Roman" w:cs="Times New Roman"/>
          <w:b w:val="0"/>
          <w:color w:val="auto"/>
          <w:lang w:val="es-MX"/>
        </w:rPr>
        <w:t xml:space="preserve">egrantes del equipo: Axel </w:t>
      </w:r>
      <w:proofErr w:type="spellStart"/>
      <w:r w:rsidR="005C6D6B">
        <w:rPr>
          <w:rFonts w:ascii="Times New Roman" w:hAnsi="Times New Roman" w:cs="Times New Roman"/>
          <w:b w:val="0"/>
          <w:color w:val="auto"/>
          <w:lang w:val="es-MX"/>
        </w:rPr>
        <w:t>Najera</w:t>
      </w:r>
      <w:bookmarkStart w:id="0" w:name="_GoBack"/>
      <w:bookmarkEnd w:id="0"/>
      <w:proofErr w:type="spellEnd"/>
    </w:p>
    <w:p w:rsidR="00293FE9" w:rsidRPr="00293FE9" w:rsidRDefault="00293FE9" w:rsidP="00293FE9">
      <w:pPr>
        <w:rPr>
          <w:rFonts w:ascii="Times New Roman" w:eastAsiaTheme="majorEastAsia" w:hAnsi="Times New Roman" w:cs="Times New Roman"/>
          <w:bCs/>
          <w:sz w:val="28"/>
          <w:szCs w:val="28"/>
          <w:lang w:val="es-MX"/>
        </w:rPr>
      </w:pPr>
      <w:r w:rsidRPr="00293FE9">
        <w:rPr>
          <w:rFonts w:ascii="Times New Roman" w:eastAsiaTheme="majorEastAsia" w:hAnsi="Times New Roman" w:cs="Times New Roman"/>
          <w:bCs/>
          <w:sz w:val="28"/>
          <w:szCs w:val="28"/>
          <w:lang w:val="es-MX"/>
        </w:rPr>
        <w:t xml:space="preserve">Fecha: </w:t>
      </w:r>
      <w:r w:rsidR="005C6D6B">
        <w:rPr>
          <w:rFonts w:ascii="Times New Roman" w:eastAsiaTheme="majorEastAsia" w:hAnsi="Times New Roman" w:cs="Times New Roman"/>
          <w:bCs/>
          <w:sz w:val="28"/>
          <w:szCs w:val="28"/>
          <w:lang w:val="es-MX"/>
        </w:rPr>
        <w:t>13/01/2015</w:t>
      </w:r>
    </w:p>
    <w:p w:rsidR="00D62526" w:rsidRPr="00D62526" w:rsidRDefault="00D62526" w:rsidP="00E133CC">
      <w:pPr>
        <w:pStyle w:val="Ttulo1"/>
        <w:jc w:val="both"/>
        <w:rPr>
          <w:rFonts w:ascii="Times New Roman" w:hAnsi="Times New Roman" w:cs="Times New Roman"/>
          <w:b w:val="0"/>
          <w:color w:val="auto"/>
          <w:lang w:val="es-MX"/>
        </w:rPr>
      </w:pPr>
      <w:r w:rsidRPr="00D62526">
        <w:rPr>
          <w:rFonts w:ascii="Times New Roman" w:hAnsi="Times New Roman" w:cs="Times New Roman"/>
          <w:b w:val="0"/>
          <w:color w:val="auto"/>
          <w:lang w:val="es-MX"/>
        </w:rPr>
        <w:t>Accenture es una empresa global de consultoría en administración, servicios de tecnología y subcontratación, con más de 129,000 empleados en 48 países. Se especializa en ayudar a empresas y gobiernos a mejorar su desempeño. Sus sistemas de información y procesos de negocios están diseñados para que sus consultores puedan trabajar virtualmente desde cualquier lugar.</w:t>
      </w:r>
    </w:p>
    <w:p w:rsidR="00D62526" w:rsidRDefault="00D62526" w:rsidP="00E133CC">
      <w:pPr>
        <w:pStyle w:val="Ttulo1"/>
        <w:jc w:val="both"/>
        <w:rPr>
          <w:rFonts w:ascii="Times New Roman" w:hAnsi="Times New Roman" w:cs="Times New Roman"/>
          <w:b w:val="0"/>
          <w:color w:val="auto"/>
          <w:lang w:val="es-MX"/>
        </w:rPr>
      </w:pPr>
      <w:r w:rsidRPr="00D62526">
        <w:rPr>
          <w:rFonts w:ascii="Times New Roman" w:hAnsi="Times New Roman" w:cs="Times New Roman"/>
          <w:b w:val="0"/>
          <w:color w:val="auto"/>
          <w:lang w:val="es-MX"/>
        </w:rPr>
        <w:t>Accenture no tiene oficinas centrales operativas ni sucursales formales. Su director de finanzas radica en Silicon Valley, California, en tanto que el de recursos humanos está en Chicago y el de tecnología se encuentra en Alemania. Los miles de consultores en administración y tecnología de Accenture están constantemente en movimiento, en las instalaciones de los clientes o bien trabajando temporalmente en oficinas que la compañía alquila en más de 100 lugares en todo el mundo.</w:t>
      </w:r>
    </w:p>
    <w:p w:rsidR="00D62526" w:rsidRDefault="00D62526" w:rsidP="00E133CC">
      <w:pPr>
        <w:jc w:val="both"/>
        <w:rPr>
          <w:lang w:val="es-MX"/>
        </w:rPr>
      </w:pPr>
    </w:p>
    <w:p w:rsidR="00D62526" w:rsidRPr="00FE154A" w:rsidRDefault="00D62526" w:rsidP="00E133CC">
      <w:pPr>
        <w:jc w:val="both"/>
        <w:rPr>
          <w:rFonts w:ascii="Times New Roman" w:eastAsiaTheme="majorEastAsia" w:hAnsi="Times New Roman" w:cs="Times New Roman"/>
          <w:bCs/>
          <w:sz w:val="28"/>
          <w:szCs w:val="28"/>
          <w:lang w:val="es-MX"/>
        </w:rPr>
      </w:pPr>
      <w:r w:rsidRPr="00FE154A">
        <w:rPr>
          <w:rFonts w:ascii="Times New Roman" w:eastAsiaTheme="majorEastAsia" w:hAnsi="Times New Roman" w:cs="Times New Roman"/>
          <w:bCs/>
          <w:sz w:val="28"/>
          <w:szCs w:val="28"/>
          <w:lang w:val="es-MX"/>
        </w:rPr>
        <w:t xml:space="preserve">Cuando se contrata a un nuevo consultor, el sistema de Accenture configura automáticamente una cuenta de correo electrónico y le da instrucciones acerca de </w:t>
      </w:r>
      <w:r w:rsidR="00E133CC" w:rsidRPr="00FE154A">
        <w:rPr>
          <w:rFonts w:ascii="Times New Roman" w:eastAsiaTheme="majorEastAsia" w:hAnsi="Times New Roman" w:cs="Times New Roman"/>
          <w:bCs/>
          <w:sz w:val="28"/>
          <w:szCs w:val="28"/>
          <w:lang w:val="es-MX"/>
        </w:rPr>
        <w:t>donde</w:t>
      </w:r>
      <w:r w:rsidRPr="00FE154A">
        <w:rPr>
          <w:rFonts w:ascii="Times New Roman" w:eastAsiaTheme="majorEastAsia" w:hAnsi="Times New Roman" w:cs="Times New Roman"/>
          <w:bCs/>
          <w:sz w:val="28"/>
          <w:szCs w:val="28"/>
          <w:lang w:val="es-MX"/>
        </w:rPr>
        <w:t xml:space="preserve"> puede recoger una </w:t>
      </w:r>
      <w:r w:rsidR="00E133CC" w:rsidRPr="00FE154A">
        <w:rPr>
          <w:rFonts w:ascii="Times New Roman" w:eastAsiaTheme="majorEastAsia" w:hAnsi="Times New Roman" w:cs="Times New Roman"/>
          <w:bCs/>
          <w:sz w:val="28"/>
          <w:szCs w:val="28"/>
          <w:lang w:val="es-MX"/>
        </w:rPr>
        <w:t>computadora</w:t>
      </w:r>
      <w:r w:rsidRPr="00FE154A">
        <w:rPr>
          <w:rFonts w:ascii="Times New Roman" w:eastAsiaTheme="majorEastAsia" w:hAnsi="Times New Roman" w:cs="Times New Roman"/>
          <w:bCs/>
          <w:sz w:val="28"/>
          <w:szCs w:val="28"/>
          <w:lang w:val="es-MX"/>
        </w:rPr>
        <w:t xml:space="preserve"> portátil. Los gerentes se apoyan</w:t>
      </w:r>
      <w:r w:rsidR="00713F07" w:rsidRPr="00FE154A">
        <w:rPr>
          <w:rFonts w:ascii="Times New Roman" w:eastAsiaTheme="majorEastAsia" w:hAnsi="Times New Roman" w:cs="Times New Roman"/>
          <w:bCs/>
          <w:sz w:val="28"/>
          <w:szCs w:val="28"/>
          <w:lang w:val="es-MX"/>
        </w:rPr>
        <w:t xml:space="preserve"> principalmente </w:t>
      </w:r>
      <w:r w:rsidR="00E133CC" w:rsidRPr="00FE154A">
        <w:rPr>
          <w:rFonts w:ascii="Times New Roman" w:eastAsiaTheme="majorEastAsia" w:hAnsi="Times New Roman" w:cs="Times New Roman"/>
          <w:bCs/>
          <w:sz w:val="28"/>
          <w:szCs w:val="28"/>
          <w:lang w:val="es-MX"/>
        </w:rPr>
        <w:t>en el</w:t>
      </w:r>
      <w:r w:rsidR="00713F07" w:rsidRPr="00FE154A">
        <w:rPr>
          <w:rFonts w:ascii="Times New Roman" w:eastAsiaTheme="majorEastAsia" w:hAnsi="Times New Roman" w:cs="Times New Roman"/>
          <w:bCs/>
          <w:sz w:val="28"/>
          <w:szCs w:val="28"/>
          <w:lang w:val="es-MX"/>
        </w:rPr>
        <w:t xml:space="preserve"> teléfono y el correo electrónico para mantenerse en contacto con su personal, y muchos de ellos viajan constantemente.</w:t>
      </w:r>
    </w:p>
    <w:p w:rsidR="00713F07" w:rsidRPr="00FE154A" w:rsidRDefault="00713F07" w:rsidP="00E133CC">
      <w:pPr>
        <w:jc w:val="both"/>
        <w:rPr>
          <w:rFonts w:ascii="Times New Roman" w:eastAsiaTheme="majorEastAsia" w:hAnsi="Times New Roman" w:cs="Times New Roman"/>
          <w:bCs/>
          <w:sz w:val="28"/>
          <w:szCs w:val="28"/>
          <w:lang w:val="es-MX"/>
        </w:rPr>
      </w:pPr>
      <w:r w:rsidRPr="00FE154A">
        <w:rPr>
          <w:rFonts w:ascii="Times New Roman" w:eastAsiaTheme="majorEastAsia" w:hAnsi="Times New Roman" w:cs="Times New Roman"/>
          <w:bCs/>
          <w:sz w:val="28"/>
          <w:szCs w:val="28"/>
          <w:lang w:val="es-MX"/>
        </w:rPr>
        <w:t xml:space="preserve">Cada día, los empleados de Accenture entran al sitio Web interno de la empresa, al cual pueden acceder desde cualquier parte del mundo. Utilizan este sistema para registrar dónde están trabajando y para acceder al correo electrónico, mensajes telefónicos y sus archivos. El sistema les  y sostener videoconferencias cuando requieren una interacción cara a cara. Si un </w:t>
      </w:r>
      <w:r w:rsidRPr="00FE154A">
        <w:rPr>
          <w:rFonts w:ascii="Times New Roman" w:eastAsiaTheme="majorEastAsia" w:hAnsi="Times New Roman" w:cs="Times New Roman"/>
          <w:bCs/>
          <w:sz w:val="28"/>
          <w:szCs w:val="28"/>
          <w:lang w:val="es-MX"/>
        </w:rPr>
        <w:lastRenderedPageBreak/>
        <w:t xml:space="preserve">consultor o gerente está próximo a viajar a Londres, Chicago, Beijing, utiliza el sistema para localizar un cubículo con un escritorio en ese lugar. Los clientes que llaman telefónicamente a un gerente que vive en Los </w:t>
      </w:r>
      <w:r w:rsidR="00E133CC" w:rsidRPr="00FE154A">
        <w:rPr>
          <w:rFonts w:ascii="Times New Roman" w:eastAsiaTheme="majorEastAsia" w:hAnsi="Times New Roman" w:cs="Times New Roman"/>
          <w:bCs/>
          <w:sz w:val="28"/>
          <w:szCs w:val="28"/>
          <w:lang w:val="es-MX"/>
        </w:rPr>
        <w:t>Ángeles</w:t>
      </w:r>
      <w:r w:rsidRPr="00FE154A">
        <w:rPr>
          <w:rFonts w:ascii="Times New Roman" w:eastAsiaTheme="majorEastAsia" w:hAnsi="Times New Roman" w:cs="Times New Roman"/>
          <w:bCs/>
          <w:sz w:val="28"/>
          <w:szCs w:val="28"/>
          <w:lang w:val="es-MX"/>
        </w:rPr>
        <w:t xml:space="preserve"> son enrutados automáticamente a donde se encuentre trabajando el gerente en ese momento, aun cuando esté en varias zonas con horarios diversos por cuestiones </w:t>
      </w:r>
      <w:r w:rsidR="00E133CC" w:rsidRPr="00FE154A">
        <w:rPr>
          <w:rFonts w:ascii="Times New Roman" w:eastAsiaTheme="majorEastAsia" w:hAnsi="Times New Roman" w:cs="Times New Roman"/>
          <w:bCs/>
          <w:sz w:val="28"/>
          <w:szCs w:val="28"/>
          <w:lang w:val="es-MX"/>
        </w:rPr>
        <w:t>geográficas</w:t>
      </w:r>
      <w:r w:rsidRPr="00FE154A">
        <w:rPr>
          <w:rFonts w:ascii="Times New Roman" w:eastAsiaTheme="majorEastAsia" w:hAnsi="Times New Roman" w:cs="Times New Roman"/>
          <w:bCs/>
          <w:sz w:val="28"/>
          <w:szCs w:val="28"/>
          <w:lang w:val="es-MX"/>
        </w:rPr>
        <w:t xml:space="preserve"> de distancia.</w:t>
      </w:r>
    </w:p>
    <w:p w:rsidR="00713F07" w:rsidRPr="00FE154A" w:rsidRDefault="00713F07" w:rsidP="00E133CC">
      <w:pPr>
        <w:jc w:val="both"/>
        <w:rPr>
          <w:rFonts w:ascii="Times New Roman" w:eastAsiaTheme="majorEastAsia" w:hAnsi="Times New Roman" w:cs="Times New Roman"/>
          <w:bCs/>
          <w:sz w:val="28"/>
          <w:szCs w:val="28"/>
          <w:lang w:val="es-MX"/>
        </w:rPr>
      </w:pPr>
      <w:r w:rsidRPr="00FE154A">
        <w:rPr>
          <w:rFonts w:ascii="Times New Roman" w:eastAsiaTheme="majorEastAsia" w:hAnsi="Times New Roman" w:cs="Times New Roman"/>
          <w:bCs/>
          <w:sz w:val="28"/>
          <w:szCs w:val="28"/>
          <w:lang w:val="es-MX"/>
        </w:rPr>
        <w:t xml:space="preserve">Para imprimir un documento, una persona </w:t>
      </w:r>
      <w:r w:rsidR="00E133CC" w:rsidRPr="00FE154A">
        <w:rPr>
          <w:rFonts w:ascii="Times New Roman" w:eastAsiaTheme="majorEastAsia" w:hAnsi="Times New Roman" w:cs="Times New Roman"/>
          <w:bCs/>
          <w:sz w:val="28"/>
          <w:szCs w:val="28"/>
          <w:lang w:val="es-MX"/>
        </w:rPr>
        <w:t>utiliza</w:t>
      </w:r>
      <w:r w:rsidRPr="00FE154A">
        <w:rPr>
          <w:rFonts w:ascii="Times New Roman" w:eastAsiaTheme="majorEastAsia" w:hAnsi="Times New Roman" w:cs="Times New Roman"/>
          <w:bCs/>
          <w:sz w:val="28"/>
          <w:szCs w:val="28"/>
          <w:lang w:val="es-MX"/>
        </w:rPr>
        <w:t xml:space="preserve"> el </w:t>
      </w:r>
      <w:r w:rsidR="00E133CC" w:rsidRPr="00FE154A">
        <w:rPr>
          <w:rFonts w:ascii="Times New Roman" w:eastAsiaTheme="majorEastAsia" w:hAnsi="Times New Roman" w:cs="Times New Roman"/>
          <w:bCs/>
          <w:sz w:val="28"/>
          <w:szCs w:val="28"/>
          <w:lang w:val="es-MX"/>
        </w:rPr>
        <w:t>sitio</w:t>
      </w:r>
      <w:r w:rsidRPr="00FE154A">
        <w:rPr>
          <w:rFonts w:ascii="Times New Roman" w:eastAsiaTheme="majorEastAsia" w:hAnsi="Times New Roman" w:cs="Times New Roman"/>
          <w:bCs/>
          <w:sz w:val="28"/>
          <w:szCs w:val="28"/>
          <w:lang w:val="es-MX"/>
        </w:rPr>
        <w:t xml:space="preserve"> Web interno de Accenture para hacer clic en el país donde esté trabajando en ese momento. Con esta acción se despliega una lista de oficinas. Después de elegir una oficina, el empleado selecciona un piso, con lo cual se abre un plano del piso del edificio donde se muestran todas las impresoras disponibles. Cuando el empleado hace clic en una impresora, ésta imprime automáticamente los documentos del empleado.</w:t>
      </w:r>
    </w:p>
    <w:p w:rsidR="00713F07" w:rsidRPr="00FE154A" w:rsidRDefault="00713F07" w:rsidP="00E133CC">
      <w:pPr>
        <w:jc w:val="both"/>
        <w:rPr>
          <w:rFonts w:ascii="Times New Roman" w:eastAsiaTheme="majorEastAsia" w:hAnsi="Times New Roman" w:cs="Times New Roman"/>
          <w:bCs/>
          <w:sz w:val="28"/>
          <w:szCs w:val="28"/>
          <w:lang w:val="es-MX"/>
        </w:rPr>
      </w:pPr>
      <w:r w:rsidRPr="00FE154A">
        <w:rPr>
          <w:rFonts w:ascii="Times New Roman" w:eastAsiaTheme="majorEastAsia" w:hAnsi="Times New Roman" w:cs="Times New Roman"/>
          <w:bCs/>
          <w:sz w:val="28"/>
          <w:szCs w:val="28"/>
          <w:lang w:val="es-MX"/>
        </w:rPr>
        <w:t>Los empleados no pueden irrumpir en las oficinas de los colegas para realizar reuniones informales. Los participantes en un proyecto específico podrían estar trabajando desde diferentes lugares y zonas</w:t>
      </w:r>
      <w:r w:rsidR="00FE154A" w:rsidRPr="00FE154A">
        <w:rPr>
          <w:rFonts w:ascii="Times New Roman" w:eastAsiaTheme="majorEastAsia" w:hAnsi="Times New Roman" w:cs="Times New Roman"/>
          <w:bCs/>
          <w:sz w:val="28"/>
          <w:szCs w:val="28"/>
          <w:lang w:val="es-MX"/>
        </w:rPr>
        <w:t xml:space="preserve"> con horarios </w:t>
      </w:r>
      <w:r w:rsidR="00E133CC" w:rsidRPr="00FE154A">
        <w:rPr>
          <w:rFonts w:ascii="Times New Roman" w:eastAsiaTheme="majorEastAsia" w:hAnsi="Times New Roman" w:cs="Times New Roman"/>
          <w:bCs/>
          <w:sz w:val="28"/>
          <w:szCs w:val="28"/>
          <w:lang w:val="es-MX"/>
        </w:rPr>
        <w:t>diversos de</w:t>
      </w:r>
      <w:r w:rsidR="00FE154A" w:rsidRPr="00FE154A">
        <w:rPr>
          <w:rFonts w:ascii="Times New Roman" w:eastAsiaTheme="majorEastAsia" w:hAnsi="Times New Roman" w:cs="Times New Roman"/>
          <w:bCs/>
          <w:sz w:val="28"/>
          <w:szCs w:val="28"/>
          <w:lang w:val="es-MX"/>
        </w:rPr>
        <w:t xml:space="preserve"> todo el mundo, por lo que la programación de </w:t>
      </w:r>
      <w:r w:rsidR="00E133CC" w:rsidRPr="00FE154A">
        <w:rPr>
          <w:rFonts w:ascii="Times New Roman" w:eastAsiaTheme="majorEastAsia" w:hAnsi="Times New Roman" w:cs="Times New Roman"/>
          <w:bCs/>
          <w:sz w:val="28"/>
          <w:szCs w:val="28"/>
          <w:lang w:val="es-MX"/>
        </w:rPr>
        <w:t>conferencias telefónicas</w:t>
      </w:r>
      <w:r w:rsidR="00FE154A" w:rsidRPr="00FE154A">
        <w:rPr>
          <w:rFonts w:ascii="Times New Roman" w:eastAsiaTheme="majorEastAsia" w:hAnsi="Times New Roman" w:cs="Times New Roman"/>
          <w:bCs/>
          <w:sz w:val="28"/>
          <w:szCs w:val="28"/>
          <w:lang w:val="es-MX"/>
        </w:rPr>
        <w:t xml:space="preserve"> podría requerir que algunos de ellos </w:t>
      </w:r>
      <w:r w:rsidR="00E133CC" w:rsidRPr="00FE154A">
        <w:rPr>
          <w:rFonts w:ascii="Times New Roman" w:eastAsiaTheme="majorEastAsia" w:hAnsi="Times New Roman" w:cs="Times New Roman"/>
          <w:bCs/>
          <w:sz w:val="28"/>
          <w:szCs w:val="28"/>
          <w:lang w:val="es-MX"/>
        </w:rPr>
        <w:t>cedieran</w:t>
      </w:r>
      <w:r w:rsidR="00FE154A" w:rsidRPr="00FE154A">
        <w:rPr>
          <w:rFonts w:ascii="Times New Roman" w:eastAsiaTheme="majorEastAsia" w:hAnsi="Times New Roman" w:cs="Times New Roman"/>
          <w:bCs/>
          <w:sz w:val="28"/>
          <w:szCs w:val="28"/>
          <w:lang w:val="es-MX"/>
        </w:rPr>
        <w:t xml:space="preserve"> un poco de su tiempo de descanso. Al parecer, para las conferencias telefónicas globales la hora más adecuada es la 1pm. Tiempo de Londres, que son las 9pm en Beijing, medianoche en Australia y 5am en California.</w:t>
      </w:r>
    </w:p>
    <w:p w:rsidR="00FE154A" w:rsidRPr="00FE154A" w:rsidRDefault="00FE154A" w:rsidP="00E133CC">
      <w:pPr>
        <w:jc w:val="both"/>
        <w:rPr>
          <w:rFonts w:ascii="Times New Roman" w:eastAsiaTheme="majorEastAsia" w:hAnsi="Times New Roman" w:cs="Times New Roman"/>
          <w:bCs/>
          <w:sz w:val="28"/>
          <w:szCs w:val="28"/>
          <w:lang w:val="es-MX"/>
        </w:rPr>
      </w:pPr>
      <w:r w:rsidRPr="00FE154A">
        <w:rPr>
          <w:rFonts w:ascii="Times New Roman" w:eastAsiaTheme="majorEastAsia" w:hAnsi="Times New Roman" w:cs="Times New Roman"/>
          <w:bCs/>
          <w:sz w:val="28"/>
          <w:szCs w:val="28"/>
          <w:lang w:val="es-MX"/>
        </w:rPr>
        <w:t>Para los ejecutivos que viajan constantemente, las diferencias de horario agrandan el problema.</w:t>
      </w:r>
    </w:p>
    <w:p w:rsidR="00FE154A" w:rsidRDefault="00FE154A" w:rsidP="00E133CC">
      <w:pPr>
        <w:jc w:val="both"/>
        <w:rPr>
          <w:rFonts w:ascii="Times New Roman" w:eastAsiaTheme="majorEastAsia" w:hAnsi="Times New Roman" w:cs="Times New Roman"/>
          <w:bCs/>
          <w:sz w:val="28"/>
          <w:szCs w:val="28"/>
          <w:lang w:val="es-MX"/>
        </w:rPr>
      </w:pPr>
      <w:r w:rsidRPr="00FE154A">
        <w:rPr>
          <w:rFonts w:ascii="Times New Roman" w:eastAsiaTheme="majorEastAsia" w:hAnsi="Times New Roman" w:cs="Times New Roman"/>
          <w:bCs/>
          <w:sz w:val="28"/>
          <w:szCs w:val="28"/>
          <w:lang w:val="es-MX"/>
        </w:rPr>
        <w:t xml:space="preserve">Accenture subcontrata cerca de 82 por ciento de la tecnología de información que emplea. Contrara a otras compañías para que manejen su red, centros de cómputo y centro de asistencia a clientes, así como las </w:t>
      </w:r>
      <w:r w:rsidR="00E133CC" w:rsidRPr="00FE154A">
        <w:rPr>
          <w:rFonts w:ascii="Times New Roman" w:eastAsiaTheme="majorEastAsia" w:hAnsi="Times New Roman" w:cs="Times New Roman"/>
          <w:bCs/>
          <w:sz w:val="28"/>
          <w:szCs w:val="28"/>
          <w:lang w:val="es-MX"/>
        </w:rPr>
        <w:t>tecnologías</w:t>
      </w:r>
      <w:r w:rsidRPr="00FE154A">
        <w:rPr>
          <w:rFonts w:ascii="Times New Roman" w:eastAsiaTheme="majorEastAsia" w:hAnsi="Times New Roman" w:cs="Times New Roman"/>
          <w:bCs/>
          <w:sz w:val="28"/>
          <w:szCs w:val="28"/>
          <w:lang w:val="es-MX"/>
        </w:rPr>
        <w:t xml:space="preserve"> que utiliza en los lugares específicos. Proveedores externos proporcionan la asistencia técnica para las PCs y la tecnología para realizar conferencias de Accenture.</w:t>
      </w:r>
    </w:p>
    <w:p w:rsidR="00FE154A" w:rsidRDefault="00FE154A" w:rsidP="00E133CC">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Accenture también subcontrata otras partes de su negocio, como la administración de los viajes de sus empleados. Sus proveedores de viajes son capaces de dar seguimiento a los movimientos de sus empleados. </w:t>
      </w:r>
    </w:p>
    <w:p w:rsidR="00FE154A" w:rsidRDefault="00FE154A" w:rsidP="00E133CC">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lastRenderedPageBreak/>
        <w:t xml:space="preserve">Cuando un cliente importante en Copenhague pidió ver en persona al director de operaciones de Accenture, Steve Rohleder, la empresa pudo localizar a Rohleder tan pronto como su avión aterrizó en Niza, Francia, en ruta de Nueva York a la India. </w:t>
      </w:r>
      <w:r w:rsidR="00935F40">
        <w:rPr>
          <w:rFonts w:ascii="Times New Roman" w:eastAsiaTheme="majorEastAsia" w:hAnsi="Times New Roman" w:cs="Times New Roman"/>
          <w:bCs/>
          <w:sz w:val="28"/>
          <w:szCs w:val="28"/>
          <w:lang w:val="es-MX"/>
        </w:rPr>
        <w:t>Rohleder pudo cambiar sus planes y volar directamente a Copenhague.</w:t>
      </w:r>
    </w:p>
    <w:p w:rsidR="00935F40" w:rsidRDefault="00935F40" w:rsidP="00E133CC">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Sin embargo, algunos problemas requieren que los gerentes y los empleados de Accenture “se reúnan en persona”. Cuando Adrian Lajtha, quién vive en Londres y encabeza un grupo de servicios financieros de Accenture, se enteró de que en un equipo de proyecto en EUA se sentía abrumado, improvisó una visita al lugar donde trabajan y realizó una reunión de 3 horas con ellos. El contacto personal es especialmente útil cuando se deben abordar asuntos delicados del personal o cuando los empleados necesitan motivación y </w:t>
      </w:r>
      <w:r w:rsidR="00E133CC">
        <w:rPr>
          <w:rFonts w:ascii="Times New Roman" w:eastAsiaTheme="majorEastAsia" w:hAnsi="Times New Roman" w:cs="Times New Roman"/>
          <w:bCs/>
          <w:sz w:val="28"/>
          <w:szCs w:val="28"/>
          <w:lang w:val="es-MX"/>
        </w:rPr>
        <w:t>estímulos</w:t>
      </w:r>
      <w:r>
        <w:rPr>
          <w:rFonts w:ascii="Times New Roman" w:eastAsiaTheme="majorEastAsia" w:hAnsi="Times New Roman" w:cs="Times New Roman"/>
          <w:bCs/>
          <w:sz w:val="28"/>
          <w:szCs w:val="28"/>
          <w:lang w:val="es-MX"/>
        </w:rPr>
        <w:t xml:space="preserve"> adicionales en épocas difíciles. Para los ejecutivos virtuales de Accenture esto significa más viajes y conferencias a todas horas. Por ejemplo, Durante la última desaceleración económica Lajtha </w:t>
      </w:r>
      <w:r w:rsidR="00E133CC">
        <w:rPr>
          <w:rFonts w:ascii="Times New Roman" w:eastAsiaTheme="majorEastAsia" w:hAnsi="Times New Roman" w:cs="Times New Roman"/>
          <w:bCs/>
          <w:sz w:val="28"/>
          <w:szCs w:val="28"/>
          <w:lang w:val="es-MX"/>
        </w:rPr>
        <w:t>sostuvo</w:t>
      </w:r>
      <w:r>
        <w:rPr>
          <w:rFonts w:ascii="Times New Roman" w:eastAsiaTheme="majorEastAsia" w:hAnsi="Times New Roman" w:cs="Times New Roman"/>
          <w:bCs/>
          <w:sz w:val="28"/>
          <w:szCs w:val="28"/>
          <w:lang w:val="es-MX"/>
        </w:rPr>
        <w:t xml:space="preserve"> 280 reuniones en 18 meses con grupos de los 12000 empleados que supervisa.</w:t>
      </w:r>
    </w:p>
    <w:p w:rsidR="00935F40" w:rsidRDefault="00935F40" w:rsidP="00E133CC">
      <w:pPr>
        <w:jc w:val="both"/>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A pesar de estos retos Accenture confía en que la administración virtual funciona. La empresa no tiene que sufragar los gastos operativos que implican </w:t>
      </w:r>
      <w:r w:rsidR="00E133CC">
        <w:rPr>
          <w:rFonts w:ascii="Times New Roman" w:eastAsiaTheme="majorEastAsia" w:hAnsi="Times New Roman" w:cs="Times New Roman"/>
          <w:bCs/>
          <w:sz w:val="28"/>
          <w:szCs w:val="28"/>
          <w:lang w:val="es-MX"/>
        </w:rPr>
        <w:t>una oficina central</w:t>
      </w:r>
      <w:r>
        <w:rPr>
          <w:rFonts w:ascii="Times New Roman" w:eastAsiaTheme="majorEastAsia" w:hAnsi="Times New Roman" w:cs="Times New Roman"/>
          <w:bCs/>
          <w:sz w:val="28"/>
          <w:szCs w:val="28"/>
          <w:lang w:val="es-MX"/>
        </w:rPr>
        <w:t xml:space="preserve">, los cuáles serían mucho mayores que los gastos derivados de sus extensos viajes. Los gerentes ven muchos beneficios al invertir tiempo en los lugares donde se ubican los clientes. Los gerentes que se reúnen con los empleados de menor jerarquía que trabajan directamente con los clientes consiguen información que no obtendrían si permanecieran en oficinas centrales. Y su </w:t>
      </w:r>
      <w:r w:rsidR="00E133CC">
        <w:rPr>
          <w:rFonts w:ascii="Times New Roman" w:eastAsiaTheme="majorEastAsia" w:hAnsi="Times New Roman" w:cs="Times New Roman"/>
          <w:bCs/>
          <w:sz w:val="28"/>
          <w:szCs w:val="28"/>
          <w:lang w:val="es-MX"/>
        </w:rPr>
        <w:t>presencia</w:t>
      </w:r>
      <w:r>
        <w:rPr>
          <w:rFonts w:ascii="Times New Roman" w:eastAsiaTheme="majorEastAsia" w:hAnsi="Times New Roman" w:cs="Times New Roman"/>
          <w:bCs/>
          <w:sz w:val="28"/>
          <w:szCs w:val="28"/>
          <w:lang w:val="es-MX"/>
        </w:rPr>
        <w:t xml:space="preserve"> </w:t>
      </w:r>
      <w:r w:rsidR="00E133CC">
        <w:rPr>
          <w:rFonts w:ascii="Times New Roman" w:eastAsiaTheme="majorEastAsia" w:hAnsi="Times New Roman" w:cs="Times New Roman"/>
          <w:bCs/>
          <w:sz w:val="28"/>
          <w:szCs w:val="28"/>
          <w:lang w:val="es-MX"/>
        </w:rPr>
        <w:t>contribuye</w:t>
      </w:r>
      <w:r>
        <w:rPr>
          <w:rFonts w:ascii="Times New Roman" w:eastAsiaTheme="majorEastAsia" w:hAnsi="Times New Roman" w:cs="Times New Roman"/>
          <w:bCs/>
          <w:sz w:val="28"/>
          <w:szCs w:val="28"/>
          <w:lang w:val="es-MX"/>
        </w:rPr>
        <w:t xml:space="preserve"> a fortalecer las relaciones con </w:t>
      </w:r>
      <w:r w:rsidR="00E133CC">
        <w:rPr>
          <w:rFonts w:ascii="Times New Roman" w:eastAsiaTheme="majorEastAsia" w:hAnsi="Times New Roman" w:cs="Times New Roman"/>
          <w:bCs/>
          <w:sz w:val="28"/>
          <w:szCs w:val="28"/>
          <w:lang w:val="es-MX"/>
        </w:rPr>
        <w:t>los</w:t>
      </w:r>
      <w:r>
        <w:rPr>
          <w:rFonts w:ascii="Times New Roman" w:eastAsiaTheme="majorEastAsia" w:hAnsi="Times New Roman" w:cs="Times New Roman"/>
          <w:bCs/>
          <w:sz w:val="28"/>
          <w:szCs w:val="28"/>
          <w:lang w:val="es-MX"/>
        </w:rPr>
        <w:t xml:space="preserve"> clientes. </w:t>
      </w:r>
      <w:r w:rsidR="00E133CC">
        <w:rPr>
          <w:rFonts w:ascii="Times New Roman" w:eastAsiaTheme="majorEastAsia" w:hAnsi="Times New Roman" w:cs="Times New Roman"/>
          <w:bCs/>
          <w:sz w:val="28"/>
          <w:szCs w:val="28"/>
          <w:lang w:val="es-MX"/>
        </w:rPr>
        <w:t>Alrededor de 85 por ciento de las 100 cuenta más grandes de Accenture han sido sus clientes por diez o más años.</w:t>
      </w:r>
    </w:p>
    <w:p w:rsidR="00935F40" w:rsidRDefault="00935F40" w:rsidP="00E133CC">
      <w:pPr>
        <w:pStyle w:val="Ttulo1"/>
        <w:rPr>
          <w:lang w:val="es-MX"/>
        </w:rPr>
      </w:pPr>
      <w:r>
        <w:rPr>
          <w:lang w:val="es-MX"/>
        </w:rPr>
        <w:t>Preguntas del caso de estudio</w:t>
      </w:r>
    </w:p>
    <w:p w:rsidR="00921F1F" w:rsidRDefault="00935F40"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1.- ¿Cuáles son las ventajas de trabajar en un entorn</w:t>
      </w:r>
      <w:r w:rsidR="00921F1F">
        <w:rPr>
          <w:rFonts w:ascii="Times New Roman" w:eastAsiaTheme="majorEastAsia" w:hAnsi="Times New Roman" w:cs="Times New Roman"/>
          <w:bCs/>
          <w:sz w:val="28"/>
          <w:szCs w:val="28"/>
          <w:lang w:val="es-MX"/>
        </w:rPr>
        <w:t xml:space="preserve">o virtual como el de </w:t>
      </w:r>
      <w:proofErr w:type="spellStart"/>
      <w:r w:rsidR="00921F1F">
        <w:rPr>
          <w:rFonts w:ascii="Times New Roman" w:eastAsiaTheme="majorEastAsia" w:hAnsi="Times New Roman" w:cs="Times New Roman"/>
          <w:bCs/>
          <w:sz w:val="28"/>
          <w:szCs w:val="28"/>
          <w:lang w:val="es-MX"/>
        </w:rPr>
        <w:t>Accenture</w:t>
      </w:r>
      <w:proofErr w:type="spellEnd"/>
      <w:r w:rsidR="00921F1F">
        <w:rPr>
          <w:rFonts w:ascii="Times New Roman" w:eastAsiaTheme="majorEastAsia" w:hAnsi="Times New Roman" w:cs="Times New Roman"/>
          <w:bCs/>
          <w:sz w:val="28"/>
          <w:szCs w:val="28"/>
          <w:lang w:val="es-MX"/>
        </w:rPr>
        <w:t>?</w:t>
      </w:r>
    </w:p>
    <w:p w:rsidR="00921F1F" w:rsidRPr="00921F1F" w:rsidRDefault="00921F1F" w:rsidP="00D62526">
      <w:pPr>
        <w:rPr>
          <w:rFonts w:ascii="Times New Roman" w:eastAsiaTheme="majorEastAsia" w:hAnsi="Times New Roman" w:cs="Times New Roman"/>
          <w:bCs/>
          <w:color w:val="FF0000"/>
          <w:sz w:val="28"/>
          <w:szCs w:val="28"/>
          <w:lang w:val="es-MX"/>
        </w:rPr>
      </w:pPr>
      <w:r w:rsidRPr="00921F1F">
        <w:rPr>
          <w:rFonts w:ascii="Times New Roman" w:eastAsiaTheme="majorEastAsia" w:hAnsi="Times New Roman" w:cs="Times New Roman"/>
          <w:bCs/>
          <w:color w:val="FF0000"/>
          <w:sz w:val="28"/>
          <w:szCs w:val="28"/>
          <w:lang w:val="es-MX"/>
        </w:rPr>
        <w:t>L</w:t>
      </w:r>
      <w:r w:rsidRPr="00921F1F">
        <w:rPr>
          <w:rFonts w:ascii="Times New Roman" w:eastAsiaTheme="majorEastAsia" w:hAnsi="Times New Roman" w:cs="Times New Roman"/>
          <w:bCs/>
          <w:color w:val="FF0000"/>
          <w:sz w:val="28"/>
          <w:szCs w:val="28"/>
          <w:lang w:val="es-MX"/>
        </w:rPr>
        <w:t xml:space="preserve">os empleados de </w:t>
      </w:r>
      <w:proofErr w:type="spellStart"/>
      <w:r w:rsidRPr="00921F1F">
        <w:rPr>
          <w:rFonts w:ascii="Times New Roman" w:eastAsiaTheme="majorEastAsia" w:hAnsi="Times New Roman" w:cs="Times New Roman"/>
          <w:bCs/>
          <w:color w:val="FF0000"/>
          <w:sz w:val="28"/>
          <w:szCs w:val="28"/>
          <w:lang w:val="es-MX"/>
        </w:rPr>
        <w:t>Accenture</w:t>
      </w:r>
      <w:proofErr w:type="spellEnd"/>
      <w:r w:rsidRPr="00921F1F">
        <w:rPr>
          <w:rFonts w:ascii="Times New Roman" w:eastAsiaTheme="majorEastAsia" w:hAnsi="Times New Roman" w:cs="Times New Roman"/>
          <w:bCs/>
          <w:color w:val="FF0000"/>
          <w:sz w:val="28"/>
          <w:szCs w:val="28"/>
          <w:lang w:val="es-MX"/>
        </w:rPr>
        <w:t xml:space="preserve"> entran al sitio Web interno de la empresa, al cual pueden acceder desde cualquier parte del mundo. Utilizan este sistema para registrar dónde están trabajando y para acceder al correo electrónico, mensajes </w:t>
      </w:r>
      <w:r w:rsidRPr="00921F1F">
        <w:rPr>
          <w:rFonts w:ascii="Times New Roman" w:eastAsiaTheme="majorEastAsia" w:hAnsi="Times New Roman" w:cs="Times New Roman"/>
          <w:bCs/>
          <w:color w:val="FF0000"/>
          <w:sz w:val="28"/>
          <w:szCs w:val="28"/>
          <w:lang w:val="es-MX"/>
        </w:rPr>
        <w:lastRenderedPageBreak/>
        <w:t xml:space="preserve">telefónicos y sus archivos. El sistema les permite compartir documentos y otros datos con sus compañeros de </w:t>
      </w:r>
      <w:proofErr w:type="spellStart"/>
      <w:r w:rsidRPr="00921F1F">
        <w:rPr>
          <w:rFonts w:ascii="Times New Roman" w:eastAsiaTheme="majorEastAsia" w:hAnsi="Times New Roman" w:cs="Times New Roman"/>
          <w:bCs/>
          <w:color w:val="FF0000"/>
          <w:sz w:val="28"/>
          <w:szCs w:val="28"/>
          <w:lang w:val="es-MX"/>
        </w:rPr>
        <w:t>Accenture</w:t>
      </w:r>
      <w:proofErr w:type="spellEnd"/>
      <w:r w:rsidRPr="00921F1F">
        <w:rPr>
          <w:rFonts w:ascii="Times New Roman" w:eastAsiaTheme="majorEastAsia" w:hAnsi="Times New Roman" w:cs="Times New Roman"/>
          <w:bCs/>
          <w:color w:val="FF0000"/>
          <w:sz w:val="28"/>
          <w:szCs w:val="28"/>
          <w:lang w:val="es-MX"/>
        </w:rPr>
        <w:t xml:space="preserve"> y sostener videoconferencias cuando requieren una interacción cara a cara.</w:t>
      </w:r>
    </w:p>
    <w:p w:rsidR="00921F1F" w:rsidRDefault="00921F1F" w:rsidP="00D62526">
      <w:pPr>
        <w:rPr>
          <w:rFonts w:ascii="Times New Roman" w:eastAsiaTheme="majorEastAsia" w:hAnsi="Times New Roman" w:cs="Times New Roman"/>
          <w:bCs/>
          <w:sz w:val="28"/>
          <w:szCs w:val="28"/>
          <w:lang w:val="es-MX"/>
        </w:rPr>
      </w:pPr>
    </w:p>
    <w:p w:rsidR="00921F1F" w:rsidRDefault="00921F1F" w:rsidP="00D62526">
      <w:pPr>
        <w:rPr>
          <w:rFonts w:ascii="Times New Roman" w:eastAsiaTheme="majorEastAsia" w:hAnsi="Times New Roman" w:cs="Times New Roman"/>
          <w:bCs/>
          <w:sz w:val="28"/>
          <w:szCs w:val="28"/>
          <w:lang w:val="es-MX"/>
        </w:rPr>
      </w:pPr>
    </w:p>
    <w:p w:rsidR="00921F1F"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¿Cuáles son las desventajas?</w:t>
      </w:r>
      <w:r w:rsidR="00921F1F" w:rsidRPr="00921F1F">
        <w:rPr>
          <w:rFonts w:ascii="Times New Roman" w:eastAsiaTheme="majorEastAsia" w:hAnsi="Times New Roman" w:cs="Times New Roman"/>
          <w:bCs/>
          <w:sz w:val="28"/>
          <w:szCs w:val="28"/>
          <w:lang w:val="es-MX"/>
        </w:rPr>
        <w:t xml:space="preserve"> </w:t>
      </w:r>
    </w:p>
    <w:p w:rsidR="00935F40" w:rsidRPr="00921F1F" w:rsidRDefault="00921F1F" w:rsidP="00D62526">
      <w:pPr>
        <w:rPr>
          <w:rFonts w:ascii="Times New Roman" w:eastAsiaTheme="majorEastAsia" w:hAnsi="Times New Roman" w:cs="Times New Roman"/>
          <w:bCs/>
          <w:color w:val="FF0000"/>
          <w:sz w:val="28"/>
          <w:szCs w:val="28"/>
          <w:lang w:val="es-MX"/>
        </w:rPr>
      </w:pPr>
      <w:r w:rsidRPr="00921F1F">
        <w:rPr>
          <w:rFonts w:ascii="Times New Roman" w:eastAsiaTheme="majorEastAsia" w:hAnsi="Times New Roman" w:cs="Times New Roman"/>
          <w:bCs/>
          <w:color w:val="FF0000"/>
          <w:sz w:val="28"/>
          <w:szCs w:val="28"/>
          <w:lang w:val="es-MX"/>
        </w:rPr>
        <w:t>R</w:t>
      </w:r>
      <w:r w:rsidRPr="00921F1F">
        <w:rPr>
          <w:rFonts w:ascii="Times New Roman" w:eastAsiaTheme="majorEastAsia" w:hAnsi="Times New Roman" w:cs="Times New Roman"/>
          <w:bCs/>
          <w:color w:val="FF0000"/>
          <w:sz w:val="28"/>
          <w:szCs w:val="28"/>
          <w:lang w:val="es-MX"/>
        </w:rPr>
        <w:t>equieren que los gerente</w:t>
      </w:r>
      <w:r w:rsidRPr="00921F1F">
        <w:rPr>
          <w:rFonts w:ascii="Times New Roman" w:eastAsiaTheme="majorEastAsia" w:hAnsi="Times New Roman" w:cs="Times New Roman"/>
          <w:bCs/>
          <w:color w:val="FF0000"/>
          <w:sz w:val="28"/>
          <w:szCs w:val="28"/>
          <w:lang w:val="es-MX"/>
        </w:rPr>
        <w:t xml:space="preserve">s y los empleados de </w:t>
      </w:r>
      <w:proofErr w:type="spellStart"/>
      <w:r w:rsidRPr="00921F1F">
        <w:rPr>
          <w:rFonts w:ascii="Times New Roman" w:eastAsiaTheme="majorEastAsia" w:hAnsi="Times New Roman" w:cs="Times New Roman"/>
          <w:bCs/>
          <w:color w:val="FF0000"/>
          <w:sz w:val="28"/>
          <w:szCs w:val="28"/>
          <w:lang w:val="es-MX"/>
        </w:rPr>
        <w:t>Accenture</w:t>
      </w:r>
      <w:proofErr w:type="spellEnd"/>
      <w:r w:rsidRPr="00921F1F">
        <w:rPr>
          <w:rFonts w:ascii="Times New Roman" w:eastAsiaTheme="majorEastAsia" w:hAnsi="Times New Roman" w:cs="Times New Roman"/>
          <w:bCs/>
          <w:color w:val="FF0000"/>
          <w:sz w:val="28"/>
          <w:szCs w:val="28"/>
          <w:lang w:val="es-MX"/>
        </w:rPr>
        <w:t xml:space="preserve"> se reúnan en persona, </w:t>
      </w:r>
      <w:r w:rsidRPr="00921F1F">
        <w:rPr>
          <w:rFonts w:ascii="Times New Roman" w:eastAsiaTheme="majorEastAsia" w:hAnsi="Times New Roman" w:cs="Times New Roman"/>
          <w:bCs/>
          <w:color w:val="FF0000"/>
          <w:sz w:val="28"/>
          <w:szCs w:val="28"/>
          <w:lang w:val="es-MX"/>
        </w:rPr>
        <w:t xml:space="preserve">Para los ejecutivos virtuales de </w:t>
      </w:r>
      <w:proofErr w:type="spellStart"/>
      <w:r w:rsidRPr="00921F1F">
        <w:rPr>
          <w:rFonts w:ascii="Times New Roman" w:eastAsiaTheme="majorEastAsia" w:hAnsi="Times New Roman" w:cs="Times New Roman"/>
          <w:bCs/>
          <w:color w:val="FF0000"/>
          <w:sz w:val="28"/>
          <w:szCs w:val="28"/>
          <w:lang w:val="es-MX"/>
        </w:rPr>
        <w:t>Accenture</w:t>
      </w:r>
      <w:proofErr w:type="spellEnd"/>
      <w:r w:rsidRPr="00921F1F">
        <w:rPr>
          <w:rFonts w:ascii="Times New Roman" w:eastAsiaTheme="majorEastAsia" w:hAnsi="Times New Roman" w:cs="Times New Roman"/>
          <w:bCs/>
          <w:color w:val="FF0000"/>
          <w:sz w:val="28"/>
          <w:szCs w:val="28"/>
          <w:lang w:val="es-MX"/>
        </w:rPr>
        <w:t xml:space="preserve"> esto significa más viajes y conferencias a todas horas.</w:t>
      </w:r>
    </w:p>
    <w:p w:rsidR="00921F1F"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2.- ¿Qué tipos de empresas se beneficiarían de operar virtualmente como </w:t>
      </w:r>
      <w:proofErr w:type="spellStart"/>
      <w:r>
        <w:rPr>
          <w:rFonts w:ascii="Times New Roman" w:eastAsiaTheme="majorEastAsia" w:hAnsi="Times New Roman" w:cs="Times New Roman"/>
          <w:bCs/>
          <w:sz w:val="28"/>
          <w:szCs w:val="28"/>
          <w:lang w:val="es-MX"/>
        </w:rPr>
        <w:t>Accenture</w:t>
      </w:r>
      <w:proofErr w:type="spellEnd"/>
      <w:r>
        <w:rPr>
          <w:rFonts w:ascii="Times New Roman" w:eastAsiaTheme="majorEastAsia" w:hAnsi="Times New Roman" w:cs="Times New Roman"/>
          <w:bCs/>
          <w:sz w:val="28"/>
          <w:szCs w:val="28"/>
          <w:lang w:val="es-MX"/>
        </w:rPr>
        <w:t>?</w:t>
      </w:r>
    </w:p>
    <w:p w:rsidR="00EE7B7E" w:rsidRPr="00EE7B7E" w:rsidRDefault="00EE7B7E" w:rsidP="00D62526">
      <w:pPr>
        <w:rPr>
          <w:rFonts w:ascii="Times New Roman" w:eastAsiaTheme="majorEastAsia" w:hAnsi="Times New Roman" w:cs="Times New Roman"/>
          <w:bCs/>
          <w:color w:val="FF0000"/>
          <w:sz w:val="28"/>
          <w:szCs w:val="28"/>
          <w:lang w:val="es-MX"/>
        </w:rPr>
      </w:pPr>
      <w:r w:rsidRPr="00EE7B7E">
        <w:rPr>
          <w:rFonts w:ascii="Times New Roman" w:eastAsiaTheme="majorEastAsia" w:hAnsi="Times New Roman" w:cs="Times New Roman"/>
          <w:bCs/>
          <w:color w:val="FF0000"/>
          <w:sz w:val="28"/>
          <w:szCs w:val="28"/>
          <w:lang w:val="es-MX"/>
        </w:rPr>
        <w:t xml:space="preserve">Una empresa, compuesta por varias en colaboración, aceptando, en principio, cualquier fórmula instrumental, alianzas estratégicas, subcontratación, </w:t>
      </w:r>
      <w:proofErr w:type="spellStart"/>
      <w:r w:rsidRPr="00EE7B7E">
        <w:rPr>
          <w:rFonts w:ascii="Times New Roman" w:eastAsiaTheme="majorEastAsia" w:hAnsi="Times New Roman" w:cs="Times New Roman"/>
          <w:bCs/>
          <w:color w:val="FF0000"/>
          <w:sz w:val="28"/>
          <w:szCs w:val="28"/>
          <w:lang w:val="es-MX"/>
        </w:rPr>
        <w:t>outsourcing</w:t>
      </w:r>
      <w:proofErr w:type="spellEnd"/>
      <w:r w:rsidRPr="00EE7B7E">
        <w:rPr>
          <w:rFonts w:ascii="Times New Roman" w:eastAsiaTheme="majorEastAsia" w:hAnsi="Times New Roman" w:cs="Times New Roman"/>
          <w:bCs/>
          <w:color w:val="FF0000"/>
          <w:sz w:val="28"/>
          <w:szCs w:val="28"/>
          <w:lang w:val="es-MX"/>
        </w:rPr>
        <w:t>, etc.</w:t>
      </w:r>
    </w:p>
    <w:p w:rsidR="00293FE9"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w:t>
      </w:r>
      <w:r w:rsidR="00E133CC">
        <w:rPr>
          <w:rFonts w:ascii="Times New Roman" w:eastAsiaTheme="majorEastAsia" w:hAnsi="Times New Roman" w:cs="Times New Roman"/>
          <w:bCs/>
          <w:sz w:val="28"/>
          <w:szCs w:val="28"/>
          <w:lang w:val="es-MX"/>
        </w:rPr>
        <w:t>Todas</w:t>
      </w:r>
      <w:r>
        <w:rPr>
          <w:rFonts w:ascii="Times New Roman" w:eastAsiaTheme="majorEastAsia" w:hAnsi="Times New Roman" w:cs="Times New Roman"/>
          <w:bCs/>
          <w:sz w:val="28"/>
          <w:szCs w:val="28"/>
          <w:lang w:val="es-MX"/>
        </w:rPr>
        <w:t xml:space="preserve"> las empresas podrían operar virtualmente como </w:t>
      </w:r>
      <w:proofErr w:type="spellStart"/>
      <w:r>
        <w:rPr>
          <w:rFonts w:ascii="Times New Roman" w:eastAsiaTheme="majorEastAsia" w:hAnsi="Times New Roman" w:cs="Times New Roman"/>
          <w:bCs/>
          <w:sz w:val="28"/>
          <w:szCs w:val="28"/>
          <w:lang w:val="es-MX"/>
        </w:rPr>
        <w:t>Accenture</w:t>
      </w:r>
      <w:proofErr w:type="spellEnd"/>
      <w:r>
        <w:rPr>
          <w:rFonts w:ascii="Times New Roman" w:eastAsiaTheme="majorEastAsia" w:hAnsi="Times New Roman" w:cs="Times New Roman"/>
          <w:bCs/>
          <w:sz w:val="28"/>
          <w:szCs w:val="28"/>
          <w:lang w:val="es-MX"/>
        </w:rPr>
        <w:t>?</w:t>
      </w:r>
    </w:p>
    <w:p w:rsidR="00EE7B7E" w:rsidRPr="002E7773" w:rsidRDefault="00EE7B7E" w:rsidP="00EE7B7E">
      <w:pPr>
        <w:rPr>
          <w:rFonts w:ascii="Times New Roman" w:eastAsiaTheme="majorEastAsia" w:hAnsi="Times New Roman" w:cs="Times New Roman"/>
          <w:bCs/>
          <w:color w:val="FF0000"/>
          <w:sz w:val="28"/>
          <w:szCs w:val="28"/>
          <w:lang w:val="es-MX"/>
        </w:rPr>
      </w:pPr>
      <w:r w:rsidRPr="002E7773">
        <w:rPr>
          <w:rFonts w:ascii="Times New Roman" w:eastAsiaTheme="majorEastAsia" w:hAnsi="Times New Roman" w:cs="Times New Roman"/>
          <w:bCs/>
          <w:color w:val="FF0000"/>
          <w:sz w:val="28"/>
          <w:szCs w:val="28"/>
          <w:lang w:val="es-MX"/>
        </w:rPr>
        <w:t>Toda empresa aún la más pequeña, tiene hoy acceso al mercado global a través de la red. Se multiplican los casos de pequeñas empresas y de microempresas, con sedes pequeñas que pueden estar haciendo negocios transcontinentales mediante Internet.</w:t>
      </w:r>
    </w:p>
    <w:p w:rsidR="00293FE9" w:rsidRDefault="00293FE9" w:rsidP="00E133CC">
      <w:pPr>
        <w:pStyle w:val="Ttulo1"/>
        <w:rPr>
          <w:lang w:val="es-MX"/>
        </w:rPr>
      </w:pPr>
      <w:r>
        <w:rPr>
          <w:lang w:val="es-MX"/>
        </w:rPr>
        <w:t>Actividades por realizar</w:t>
      </w:r>
    </w:p>
    <w:p w:rsidR="00293FE9"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1.- Entrar al sitio Web de Accenture.com.  E</w:t>
      </w:r>
      <w:r w:rsidR="00E133CC">
        <w:rPr>
          <w:rFonts w:ascii="Times New Roman" w:eastAsiaTheme="majorEastAsia" w:hAnsi="Times New Roman" w:cs="Times New Roman"/>
          <w:bCs/>
          <w:sz w:val="28"/>
          <w:szCs w:val="28"/>
          <w:lang w:val="es-MX"/>
        </w:rPr>
        <w:t>n</w:t>
      </w:r>
      <w:r>
        <w:rPr>
          <w:rFonts w:ascii="Times New Roman" w:eastAsiaTheme="majorEastAsia" w:hAnsi="Times New Roman" w:cs="Times New Roman"/>
          <w:bCs/>
          <w:sz w:val="28"/>
          <w:szCs w:val="28"/>
          <w:lang w:val="es-MX"/>
        </w:rPr>
        <w:t xml:space="preserve"> su página de inicio, Accenture promete ayudar a sus clientes a conseguir un “alto desempeño”. De acuerdo con Accenture, ¿cómo ayuda la tecnología de información a crear </w:t>
      </w:r>
      <w:r w:rsidR="00E133CC">
        <w:rPr>
          <w:rFonts w:ascii="Times New Roman" w:eastAsiaTheme="majorEastAsia" w:hAnsi="Times New Roman" w:cs="Times New Roman"/>
          <w:bCs/>
          <w:sz w:val="28"/>
          <w:szCs w:val="28"/>
          <w:lang w:val="es-MX"/>
        </w:rPr>
        <w:t>organizaciones</w:t>
      </w:r>
      <w:r>
        <w:rPr>
          <w:rFonts w:ascii="Times New Roman" w:eastAsiaTheme="majorEastAsia" w:hAnsi="Times New Roman" w:cs="Times New Roman"/>
          <w:bCs/>
          <w:sz w:val="28"/>
          <w:szCs w:val="28"/>
          <w:lang w:val="es-MX"/>
        </w:rPr>
        <w:t xml:space="preserve"> con un alto desempeño? Sugerencia: haga clic en la palabra Technology de la página de inicio. O introduzca “information technology” en el cuadro de búsqueda de la página de inicio y lea algunos de los artículos que enlazan la TI con las empresas de alto desempeño. Escriba varios párrafos sobre la definición de Accenture de una organización de “alto desempeño” y </w:t>
      </w:r>
      <w:r>
        <w:rPr>
          <w:rFonts w:ascii="Times New Roman" w:eastAsiaTheme="majorEastAsia" w:hAnsi="Times New Roman" w:cs="Times New Roman"/>
          <w:bCs/>
          <w:sz w:val="28"/>
          <w:szCs w:val="28"/>
          <w:lang w:val="es-MX"/>
        </w:rPr>
        <w:lastRenderedPageBreak/>
        <w:t>el rol que tienen los sistemas de información para conseguir tales organizaciones.</w:t>
      </w:r>
    </w:p>
    <w:p w:rsidR="00783023" w:rsidRPr="00EE7B7E" w:rsidRDefault="00783023" w:rsidP="00783023">
      <w:pPr>
        <w:tabs>
          <w:tab w:val="left" w:pos="7114"/>
        </w:tabs>
        <w:rPr>
          <w:rFonts w:ascii="Times New Roman" w:eastAsiaTheme="majorEastAsia" w:hAnsi="Times New Roman" w:cs="Times New Roman"/>
          <w:b/>
          <w:bCs/>
          <w:sz w:val="28"/>
          <w:szCs w:val="28"/>
        </w:rPr>
      </w:pPr>
      <w:r>
        <w:rPr>
          <w:noProof/>
          <w:lang w:val="es-MX" w:eastAsia="es-MX"/>
        </w:rPr>
        <w:drawing>
          <wp:anchor distT="0" distB="0" distL="114300" distR="114300" simplePos="0" relativeHeight="251664384" behindDoc="0" locked="0" layoutInCell="1" allowOverlap="1" wp14:anchorId="1F74BBE5" wp14:editId="5C590D11">
            <wp:simplePos x="0" y="0"/>
            <wp:positionH relativeFrom="column">
              <wp:posOffset>-2654</wp:posOffset>
            </wp:positionH>
            <wp:positionV relativeFrom="paragraph">
              <wp:posOffset>209389</wp:posOffset>
            </wp:positionV>
            <wp:extent cx="1242515" cy="4262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2515" cy="42621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ajorEastAsia" w:hAnsi="Times New Roman" w:cs="Times New Roman"/>
          <w:b/>
          <w:bCs/>
          <w:sz w:val="28"/>
          <w:szCs w:val="28"/>
        </w:rPr>
        <w:t xml:space="preserve">Technology Strategy: </w:t>
      </w:r>
    </w:p>
    <w:p w:rsidR="00783023" w:rsidRDefault="00783023" w:rsidP="00D62526">
      <w:pPr>
        <w:rPr>
          <w:rFonts w:ascii="Times New Roman" w:eastAsiaTheme="majorEastAsia" w:hAnsi="Times New Roman" w:cs="Times New Roman"/>
          <w:bCs/>
          <w:sz w:val="28"/>
          <w:szCs w:val="28"/>
          <w:lang w:val="es-MX"/>
        </w:rPr>
      </w:pPr>
    </w:p>
    <w:p w:rsidR="00EE7B7E" w:rsidRPr="00EE7B7E" w:rsidRDefault="00EE7B7E" w:rsidP="00EE7B7E">
      <w:pPr>
        <w:spacing w:after="0"/>
        <w:rPr>
          <w:rFonts w:ascii="Times New Roman" w:eastAsiaTheme="majorEastAsia" w:hAnsi="Times New Roman" w:cs="Times New Roman"/>
          <w:bCs/>
          <w:color w:val="FF0000"/>
          <w:sz w:val="28"/>
          <w:szCs w:val="28"/>
        </w:rPr>
      </w:pPr>
      <w:r w:rsidRPr="00EE7B7E">
        <w:rPr>
          <w:rFonts w:ascii="Times New Roman" w:eastAsiaTheme="majorEastAsia" w:hAnsi="Times New Roman" w:cs="Times New Roman"/>
          <w:bCs/>
          <w:color w:val="FF0000"/>
          <w:sz w:val="28"/>
          <w:szCs w:val="28"/>
        </w:rPr>
        <w:t>Today’s evolving and disruptive technology landscape has implications for all business and IT leaders. That is why executives need to consider the New IT—practical strategies that intersect business and technology to address the demands of a digital world.</w:t>
      </w:r>
    </w:p>
    <w:p w:rsidR="00EE7B7E" w:rsidRPr="00EE7B7E" w:rsidRDefault="00EE7B7E" w:rsidP="00EE7B7E">
      <w:pPr>
        <w:spacing w:after="0"/>
        <w:rPr>
          <w:rFonts w:ascii="Times New Roman" w:eastAsiaTheme="majorEastAsia" w:hAnsi="Times New Roman" w:cs="Times New Roman"/>
          <w:bCs/>
          <w:color w:val="FF0000"/>
          <w:sz w:val="28"/>
          <w:szCs w:val="28"/>
        </w:rPr>
      </w:pPr>
    </w:p>
    <w:p w:rsidR="00EE7B7E" w:rsidRPr="00EE7B7E" w:rsidRDefault="00EE7B7E" w:rsidP="00EE7B7E">
      <w:pPr>
        <w:spacing w:after="0"/>
        <w:rPr>
          <w:rFonts w:ascii="Times New Roman" w:eastAsiaTheme="majorEastAsia" w:hAnsi="Times New Roman" w:cs="Times New Roman"/>
          <w:bCs/>
          <w:color w:val="FF0000"/>
          <w:sz w:val="28"/>
          <w:szCs w:val="28"/>
        </w:rPr>
      </w:pPr>
      <w:r w:rsidRPr="00EE7B7E">
        <w:rPr>
          <w:rFonts w:ascii="Times New Roman" w:eastAsiaTheme="majorEastAsia" w:hAnsi="Times New Roman" w:cs="Times New Roman"/>
          <w:bCs/>
          <w:color w:val="FF0000"/>
          <w:sz w:val="28"/>
          <w:szCs w:val="28"/>
        </w:rPr>
        <w:t>Technology Strategy helps business leaders plan and deploy IT for the most value, guiding their technology agenda and positioning the IT organization and the business for the future.</w:t>
      </w:r>
    </w:p>
    <w:p w:rsidR="00EE7B7E" w:rsidRPr="00EE7B7E" w:rsidRDefault="00EE7B7E" w:rsidP="00EE7B7E">
      <w:pPr>
        <w:spacing w:after="0"/>
        <w:rPr>
          <w:rFonts w:ascii="Times New Roman" w:eastAsiaTheme="majorEastAsia" w:hAnsi="Times New Roman" w:cs="Times New Roman"/>
          <w:bCs/>
          <w:color w:val="FF0000"/>
          <w:sz w:val="28"/>
          <w:szCs w:val="28"/>
        </w:rPr>
      </w:pPr>
    </w:p>
    <w:p w:rsidR="00EE7B7E" w:rsidRPr="00EE7B7E" w:rsidRDefault="00EE7B7E" w:rsidP="00EE7B7E">
      <w:pPr>
        <w:spacing w:after="0"/>
        <w:rPr>
          <w:rFonts w:ascii="Times New Roman" w:eastAsiaTheme="majorEastAsia" w:hAnsi="Times New Roman" w:cs="Times New Roman"/>
          <w:bCs/>
          <w:color w:val="FF0000"/>
          <w:sz w:val="28"/>
          <w:szCs w:val="28"/>
        </w:rPr>
      </w:pPr>
      <w:r w:rsidRPr="00EE7B7E">
        <w:rPr>
          <w:rFonts w:ascii="Times New Roman" w:eastAsiaTheme="majorEastAsia" w:hAnsi="Times New Roman" w:cs="Times New Roman"/>
          <w:bCs/>
          <w:color w:val="FF0000"/>
          <w:sz w:val="28"/>
          <w:szCs w:val="28"/>
        </w:rPr>
        <w:t>Bringing together business and IT perspectives, we assist organizations in evaluating technology opportunities and developing holistic, integrated technology strategies and plans that address the needs of the whole enterprise.</w:t>
      </w:r>
    </w:p>
    <w:p w:rsidR="00EE7B7E" w:rsidRPr="00EE7B7E" w:rsidRDefault="00EE7B7E" w:rsidP="00EE7B7E">
      <w:pPr>
        <w:spacing w:after="0"/>
        <w:rPr>
          <w:rFonts w:ascii="Times New Roman" w:eastAsiaTheme="majorEastAsia" w:hAnsi="Times New Roman" w:cs="Times New Roman"/>
          <w:bCs/>
          <w:color w:val="FF0000"/>
          <w:sz w:val="28"/>
          <w:szCs w:val="28"/>
        </w:rPr>
      </w:pPr>
    </w:p>
    <w:p w:rsidR="00EE7B7E" w:rsidRDefault="00EE7B7E" w:rsidP="00EE7B7E">
      <w:pPr>
        <w:spacing w:after="0"/>
        <w:rPr>
          <w:rFonts w:ascii="Times New Roman" w:eastAsiaTheme="majorEastAsia" w:hAnsi="Times New Roman" w:cs="Times New Roman"/>
          <w:bCs/>
          <w:color w:val="FF0000"/>
          <w:sz w:val="28"/>
          <w:szCs w:val="28"/>
        </w:rPr>
      </w:pPr>
      <w:r w:rsidRPr="00EE7B7E">
        <w:rPr>
          <w:rFonts w:ascii="Times New Roman" w:eastAsiaTheme="majorEastAsia" w:hAnsi="Times New Roman" w:cs="Times New Roman"/>
          <w:bCs/>
          <w:color w:val="FF0000"/>
          <w:sz w:val="28"/>
          <w:szCs w:val="28"/>
        </w:rPr>
        <w:t>Our IT Strategy services help power the business by defining a practical road map and identifying the capabilities and operating model needed to deliver value, business growth and agility in the future.</w:t>
      </w:r>
    </w:p>
    <w:p w:rsidR="00783023" w:rsidRPr="00EE7B7E" w:rsidRDefault="00783023" w:rsidP="00EE7B7E">
      <w:pPr>
        <w:spacing w:after="0"/>
        <w:rPr>
          <w:rFonts w:ascii="Times New Roman" w:eastAsiaTheme="majorEastAsia" w:hAnsi="Times New Roman" w:cs="Times New Roman"/>
          <w:bCs/>
          <w:color w:val="FF0000"/>
          <w:sz w:val="28"/>
          <w:szCs w:val="28"/>
        </w:rPr>
      </w:pPr>
    </w:p>
    <w:p w:rsidR="00EE7B7E" w:rsidRPr="00783023" w:rsidRDefault="00EE7B7E" w:rsidP="00EE7B7E">
      <w:pPr>
        <w:rPr>
          <w:rFonts w:ascii="Times New Roman" w:eastAsiaTheme="majorEastAsia" w:hAnsi="Times New Roman" w:cs="Times New Roman"/>
          <w:bCs/>
          <w:color w:val="FF0000"/>
          <w:sz w:val="28"/>
          <w:szCs w:val="28"/>
        </w:rPr>
      </w:pPr>
      <w:r w:rsidRPr="00783023">
        <w:rPr>
          <w:rFonts w:ascii="Times New Roman" w:eastAsiaTheme="majorEastAsia" w:hAnsi="Times New Roman" w:cs="Times New Roman"/>
          <w:bCs/>
          <w:color w:val="FF0000"/>
          <w:sz w:val="28"/>
          <w:szCs w:val="28"/>
        </w:rPr>
        <w:t>Our Enterprise Architecture and Application Strategy services create a flexible and actionable blueprint that guides the selection, deployment, operation and refresh of an organization’s application and technology landscape</w:t>
      </w:r>
    </w:p>
    <w:p w:rsidR="00293FE9"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2.- Analizar el caso y enlistar las diferentes tecnologías que asume usted se emplean en Accenture para lograr sus actividades.</w:t>
      </w:r>
    </w:p>
    <w:p w:rsidR="000B5DE2" w:rsidRPr="000B5DE2" w:rsidRDefault="000B5DE2" w:rsidP="00D62526">
      <w:pPr>
        <w:rPr>
          <w:rFonts w:ascii="Times New Roman" w:eastAsiaTheme="majorEastAsia" w:hAnsi="Times New Roman" w:cs="Times New Roman"/>
          <w:bCs/>
          <w:color w:val="FF0000"/>
          <w:sz w:val="28"/>
          <w:szCs w:val="28"/>
          <w:lang w:val="es-MX"/>
        </w:rPr>
      </w:pPr>
      <w:r w:rsidRPr="000B5DE2">
        <w:rPr>
          <w:rFonts w:ascii="Times New Roman" w:eastAsiaTheme="majorEastAsia" w:hAnsi="Times New Roman" w:cs="Times New Roman"/>
          <w:bCs/>
          <w:color w:val="FF0000"/>
          <w:sz w:val="28"/>
          <w:szCs w:val="28"/>
          <w:lang w:val="es-MX"/>
        </w:rPr>
        <w:t>Infraestructura de red</w:t>
      </w:r>
    </w:p>
    <w:p w:rsidR="000B5DE2" w:rsidRPr="000B5DE2" w:rsidRDefault="000B5DE2" w:rsidP="00D62526">
      <w:pPr>
        <w:rPr>
          <w:rFonts w:ascii="Times New Roman" w:eastAsiaTheme="majorEastAsia" w:hAnsi="Times New Roman" w:cs="Times New Roman"/>
          <w:bCs/>
          <w:color w:val="FF0000"/>
          <w:sz w:val="28"/>
          <w:szCs w:val="28"/>
          <w:lang w:val="es-MX"/>
        </w:rPr>
      </w:pPr>
      <w:r w:rsidRPr="000B5DE2">
        <w:rPr>
          <w:rFonts w:ascii="Times New Roman" w:eastAsiaTheme="majorEastAsia" w:hAnsi="Times New Roman" w:cs="Times New Roman"/>
          <w:bCs/>
          <w:color w:val="FF0000"/>
          <w:sz w:val="28"/>
          <w:szCs w:val="28"/>
          <w:lang w:val="es-MX"/>
        </w:rPr>
        <w:t>Base de datos</w:t>
      </w:r>
    </w:p>
    <w:p w:rsidR="000B5DE2" w:rsidRPr="000B5DE2" w:rsidRDefault="000B5DE2" w:rsidP="00D62526">
      <w:pPr>
        <w:rPr>
          <w:rFonts w:ascii="Times New Roman" w:eastAsiaTheme="majorEastAsia" w:hAnsi="Times New Roman" w:cs="Times New Roman"/>
          <w:bCs/>
          <w:color w:val="FF0000"/>
          <w:sz w:val="28"/>
          <w:szCs w:val="28"/>
          <w:lang w:val="es-MX"/>
        </w:rPr>
      </w:pPr>
      <w:r w:rsidRPr="000B5DE2">
        <w:rPr>
          <w:rFonts w:ascii="Times New Roman" w:eastAsiaTheme="majorEastAsia" w:hAnsi="Times New Roman" w:cs="Times New Roman"/>
          <w:bCs/>
          <w:color w:val="FF0000"/>
          <w:sz w:val="28"/>
          <w:szCs w:val="28"/>
          <w:lang w:val="es-MX"/>
        </w:rPr>
        <w:t>Aplicaciones Web</w:t>
      </w:r>
    </w:p>
    <w:p w:rsidR="00293FE9" w:rsidRPr="00FE154A" w:rsidRDefault="00293FE9" w:rsidP="00D62526">
      <w:pPr>
        <w:rPr>
          <w:rFonts w:ascii="Times New Roman" w:eastAsiaTheme="majorEastAsia" w:hAnsi="Times New Roman" w:cs="Times New Roman"/>
          <w:bCs/>
          <w:sz w:val="28"/>
          <w:szCs w:val="28"/>
          <w:lang w:val="es-MX"/>
        </w:rPr>
      </w:pPr>
      <w:r>
        <w:rPr>
          <w:rFonts w:ascii="Times New Roman" w:eastAsiaTheme="majorEastAsia" w:hAnsi="Times New Roman" w:cs="Times New Roman"/>
          <w:bCs/>
          <w:sz w:val="28"/>
          <w:szCs w:val="28"/>
          <w:lang w:val="es-MX"/>
        </w:rPr>
        <w:t xml:space="preserve">3.- Realizar el diagrama de casos de uso de Accenture. </w:t>
      </w:r>
    </w:p>
    <w:p w:rsidR="00FE154A" w:rsidRPr="00D62526" w:rsidRDefault="00FE154A" w:rsidP="00D62526">
      <w:pPr>
        <w:rPr>
          <w:lang w:val="es-MX"/>
        </w:rPr>
      </w:pPr>
    </w:p>
    <w:p w:rsidR="00D62526" w:rsidRPr="00D62526" w:rsidRDefault="00D62526" w:rsidP="00D62526">
      <w:pPr>
        <w:rPr>
          <w:lang w:val="es-MX"/>
        </w:rPr>
      </w:pPr>
    </w:p>
    <w:p w:rsidR="00D62526" w:rsidRPr="00D62526" w:rsidRDefault="005C6D6B" w:rsidP="00D62526">
      <w:pPr>
        <w:rPr>
          <w:lang w:val="es-MX"/>
        </w:rPr>
      </w:pPr>
      <w:r>
        <w:rPr>
          <w:rFonts w:ascii="Times New Roman" w:eastAsiaTheme="majorEastAsia" w:hAnsi="Times New Roman" w:cs="Times New Roman"/>
          <w:bCs/>
          <w:noProof/>
          <w:sz w:val="28"/>
          <w:szCs w:val="28"/>
          <w:lang w:val="es-MX" w:eastAsia="es-MX"/>
        </w:rPr>
        <w:drawing>
          <wp:inline distT="0" distB="0" distL="0" distR="0" wp14:anchorId="505842DB" wp14:editId="6509ADCA">
            <wp:extent cx="5608955" cy="7056120"/>
            <wp:effectExtent l="0" t="0" r="0" b="0"/>
            <wp:docPr id="2" name="Imagen 2" descr="C:\Users\administrador1\Downloads\Diagrama sin nom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1\Downloads\Diagrama sin nomb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7056120"/>
                    </a:xfrm>
                    <a:prstGeom prst="rect">
                      <a:avLst/>
                    </a:prstGeom>
                    <a:noFill/>
                    <a:ln>
                      <a:noFill/>
                    </a:ln>
                  </pic:spPr>
                </pic:pic>
              </a:graphicData>
            </a:graphic>
          </wp:inline>
        </w:drawing>
      </w:r>
    </w:p>
    <w:sectPr w:rsidR="00D62526" w:rsidRPr="00D62526" w:rsidSect="00232A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FC7" w:rsidRDefault="009F1FC7" w:rsidP="005C6D6B">
      <w:pPr>
        <w:spacing w:after="0" w:line="240" w:lineRule="auto"/>
      </w:pPr>
      <w:r>
        <w:separator/>
      </w:r>
    </w:p>
  </w:endnote>
  <w:endnote w:type="continuationSeparator" w:id="0">
    <w:p w:rsidR="009F1FC7" w:rsidRDefault="009F1FC7" w:rsidP="005C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FC7" w:rsidRDefault="009F1FC7" w:rsidP="005C6D6B">
      <w:pPr>
        <w:spacing w:after="0" w:line="240" w:lineRule="auto"/>
      </w:pPr>
      <w:r>
        <w:separator/>
      </w:r>
    </w:p>
  </w:footnote>
  <w:footnote w:type="continuationSeparator" w:id="0">
    <w:p w:rsidR="009F1FC7" w:rsidRDefault="009F1FC7" w:rsidP="005C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26"/>
    <w:rsid w:val="000B5DE2"/>
    <w:rsid w:val="00232A60"/>
    <w:rsid w:val="00293FE9"/>
    <w:rsid w:val="002E7773"/>
    <w:rsid w:val="005C6D6B"/>
    <w:rsid w:val="00713F07"/>
    <w:rsid w:val="00783023"/>
    <w:rsid w:val="00921F1F"/>
    <w:rsid w:val="00935F40"/>
    <w:rsid w:val="009F1FC7"/>
    <w:rsid w:val="00D62526"/>
    <w:rsid w:val="00E133CC"/>
    <w:rsid w:val="00EE7B7E"/>
    <w:rsid w:val="00F6480A"/>
    <w:rsid w:val="00FE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EF601-73B8-48E9-A2DB-F4F8BED3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A60"/>
  </w:style>
  <w:style w:type="paragraph" w:styleId="Ttulo1">
    <w:name w:val="heading 1"/>
    <w:basedOn w:val="Normal"/>
    <w:next w:val="Normal"/>
    <w:link w:val="Ttulo1Car"/>
    <w:uiPriority w:val="9"/>
    <w:qFormat/>
    <w:rsid w:val="00D62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52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D62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D6B"/>
  </w:style>
  <w:style w:type="paragraph" w:styleId="Piedepgina">
    <w:name w:val="footer"/>
    <w:basedOn w:val="Normal"/>
    <w:link w:val="PiedepginaCar"/>
    <w:uiPriority w:val="99"/>
    <w:unhideWhenUsed/>
    <w:rsid w:val="005C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15332">
      <w:bodyDiv w:val="1"/>
      <w:marLeft w:val="0"/>
      <w:marRight w:val="0"/>
      <w:marTop w:val="0"/>
      <w:marBottom w:val="0"/>
      <w:divBdr>
        <w:top w:val="none" w:sz="0" w:space="0" w:color="auto"/>
        <w:left w:val="none" w:sz="0" w:space="0" w:color="auto"/>
        <w:bottom w:val="none" w:sz="0" w:space="0" w:color="auto"/>
        <w:right w:val="none" w:sz="0" w:space="0" w:color="auto"/>
      </w:divBdr>
    </w:div>
    <w:div w:id="1175270507">
      <w:bodyDiv w:val="1"/>
      <w:marLeft w:val="0"/>
      <w:marRight w:val="0"/>
      <w:marTop w:val="0"/>
      <w:marBottom w:val="0"/>
      <w:divBdr>
        <w:top w:val="none" w:sz="0" w:space="0" w:color="auto"/>
        <w:left w:val="none" w:sz="0" w:space="0" w:color="auto"/>
        <w:bottom w:val="none" w:sz="0" w:space="0" w:color="auto"/>
        <w:right w:val="none" w:sz="0" w:space="0" w:color="auto"/>
      </w:divBdr>
      <w:divsChild>
        <w:div w:id="1686521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1394</Words>
  <Characters>7669</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2</cp:revision>
  <dcterms:created xsi:type="dcterms:W3CDTF">2015-01-13T22:34:00Z</dcterms:created>
  <dcterms:modified xsi:type="dcterms:W3CDTF">2015-01-13T22:34:00Z</dcterms:modified>
</cp:coreProperties>
</file>