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91B8F69" w14:paraId="5105A16D" wp14:textId="77777777" wp14:noSpellErr="1">
      <w:pPr>
        <w:pStyle w:val="Heading1"/>
        <w:rPr>
          <w:color w:val="auto"/>
        </w:rPr>
      </w:pPr>
      <w:r w:rsidRPr="291B8F69" w:rsidR="291B8F69">
        <w:rPr>
          <w:color w:val="auto"/>
        </w:rPr>
        <w:t>ABC Beverage: Non-Technical Report on pH Prediction</w:t>
      </w:r>
    </w:p>
    <w:p w:rsidR="69BE8322" w:rsidP="0D69BE3F" w:rsidRDefault="69BE8322" w14:paraId="10CAADCE" w14:textId="30A6098D">
      <w:pPr>
        <w:rPr>
          <w:rFonts w:ascii="Times New Roman" w:hAnsi="Times New Roman" w:eastAsia="Times New Roman" w:cs="Times New Roman"/>
          <w:sz w:val="24"/>
          <w:szCs w:val="24"/>
        </w:rPr>
      </w:pPr>
      <w:r w:rsidRPr="0D69BE3F" w:rsidR="69BE8322">
        <w:rPr>
          <w:rFonts w:ascii="Times New Roman" w:hAnsi="Times New Roman" w:eastAsia="Times New Roman" w:cs="Times New Roman"/>
          <w:sz w:val="24"/>
          <w:szCs w:val="24"/>
        </w:rPr>
        <w:t xml:space="preserve">By: Alex Ptacek, Amanda Knudsen, Curtis Elsasser, and Yana </w:t>
      </w:r>
      <w:r w:rsidRPr="0D69BE3F" w:rsidR="69BE8322">
        <w:rPr>
          <w:rFonts w:ascii="Times New Roman" w:hAnsi="Times New Roman" w:eastAsia="Times New Roman" w:cs="Times New Roman"/>
          <w:sz w:val="24"/>
          <w:szCs w:val="24"/>
        </w:rPr>
        <w:t>Rabkova</w:t>
      </w:r>
    </w:p>
    <w:p w:rsidR="291B8F69" w:rsidP="0D69BE3F" w:rsidRDefault="291B8F69" w14:paraId="0A5C6937" w14:textId="4985AB18">
      <w:pPr>
        <w:spacing w:after="160" w:afterAutospacing="off" w:line="276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In this project, our team partnered with ABC Beverage, a fictional company in the beverage manufacturing sector, to help them better understand and predict the pH levels of their product during the production process. Monitoring and controlling pH 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>is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 critical in beverage manufacturing because it affects the overall quality of the final product. </w:t>
      </w:r>
    </w:p>
    <w:p w:rsidR="291B8F69" w:rsidP="0D69BE3F" w:rsidRDefault="291B8F69" w14:paraId="3B5702A2" w14:textId="4FF3649C">
      <w:pPr>
        <w:spacing w:after="160" w:afterAutospacing="off" w:line="276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D69BE3F" w:rsidR="5A06370B">
        <w:rPr>
          <w:rFonts w:ascii="Times New Roman" w:hAnsi="Times New Roman" w:eastAsia="Times New Roman" w:cs="Times New Roman"/>
          <w:sz w:val="24"/>
          <w:szCs w:val="24"/>
        </w:rPr>
        <w:t>O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ur goal was to build a predictive model that could help their team </w:t>
      </w:r>
      <w:r w:rsidRPr="0D69BE3F" w:rsidR="4D6B2CB5">
        <w:rPr>
          <w:rFonts w:ascii="Times New Roman" w:hAnsi="Times New Roman" w:eastAsia="Times New Roman" w:cs="Times New Roman"/>
          <w:sz w:val="24"/>
          <w:szCs w:val="24"/>
        </w:rPr>
        <w:t>predict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 future pH levels based on measurable variables in the production environment.</w:t>
      </w:r>
      <w:r w:rsidRPr="0D69BE3F" w:rsidR="2D235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In addition to building the model, we were asked to interpret the data, explore patterns, 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 the most important variables, and make the results understandable for decision-makers without technical 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1B8F69" w:rsidP="0D69BE3F" w:rsidRDefault="291B8F69" w14:paraId="743805DD" w14:textId="3028040B">
      <w:pPr>
        <w:spacing w:after="160" w:afterAutospacing="off" w:line="276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>The dataset included various sensor readings and process parameters recorded throughout the beverage production line. Some of these included temperature, pressure,</w:t>
      </w:r>
      <w:r w:rsidRPr="7A1B311D" w:rsidR="5CAD3CF3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 flow rates</w:t>
      </w:r>
      <w:r w:rsidRPr="7A1B311D" w:rsidR="349A540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Our team started by cleaning the data and exploring the variables. We looked at how 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>different features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 were related to pH and whether any data needed to be </w:t>
      </w:r>
      <w:r w:rsidRPr="7A1B311D" w:rsidR="620C8EC8">
        <w:rPr>
          <w:rFonts w:ascii="Times New Roman" w:hAnsi="Times New Roman" w:eastAsia="Times New Roman" w:cs="Times New Roman"/>
          <w:sz w:val="24"/>
          <w:szCs w:val="24"/>
        </w:rPr>
        <w:t>correct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ed or </w:t>
      </w:r>
      <w:r w:rsidRPr="7A1B311D" w:rsidR="0C118FE9">
        <w:rPr>
          <w:rFonts w:ascii="Times New Roman" w:hAnsi="Times New Roman" w:eastAsia="Times New Roman" w:cs="Times New Roman"/>
          <w:sz w:val="24"/>
          <w:szCs w:val="24"/>
        </w:rPr>
        <w:t>removed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. We then applied different modeling approaches to 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 which algorithm would provide the best prediction results. Among the models we tried were linear regression,</w:t>
      </w:r>
      <w:r w:rsidRPr="7A1B311D" w:rsidR="3AD6CC20">
        <w:rPr>
          <w:rFonts w:ascii="Times New Roman" w:hAnsi="Times New Roman" w:eastAsia="Times New Roman" w:cs="Times New Roman"/>
          <w:sz w:val="24"/>
          <w:szCs w:val="24"/>
        </w:rPr>
        <w:t xml:space="preserve"> non-linear regression,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1B311D" w:rsidR="291B8F69">
        <w:rPr>
          <w:rFonts w:ascii="Times New Roman" w:hAnsi="Times New Roman" w:eastAsia="Times New Roman" w:cs="Times New Roman"/>
          <w:sz w:val="24"/>
          <w:szCs w:val="24"/>
        </w:rPr>
        <w:t>decision trees, and random forests. These are common methods used in data science to find patterns in data and make predictions.</w:t>
      </w:r>
    </w:p>
    <w:p w:rsidR="291B8F69" w:rsidP="0D69BE3F" w:rsidRDefault="291B8F69" w14:paraId="4F2BE7CB" w14:textId="55656C2A">
      <w:pPr>
        <w:suppressLineNumbers w:val="0"/>
        <w:bidi w:val="0"/>
        <w:spacing w:before="0" w:beforeAutospacing="off" w:after="160" w:afterAutospacing="off" w:line="276" w:lineRule="auto"/>
        <w:ind w:firstLine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>We found that certain variables</w:t>
      </w:r>
      <w:r w:rsidRPr="0D69BE3F" w:rsidR="1ED5D92B">
        <w:rPr>
          <w:rFonts w:ascii="Times New Roman" w:hAnsi="Times New Roman" w:eastAsia="Times New Roman" w:cs="Times New Roman"/>
          <w:sz w:val="24"/>
          <w:szCs w:val="24"/>
        </w:rPr>
        <w:t xml:space="preserve">, such as </w:t>
      </w:r>
      <w:r w:rsidRPr="0D69BE3F" w:rsidR="1ED5D92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MnF</w:t>
      </w:r>
      <w:r w:rsidRPr="0D69BE3F" w:rsidR="1ED5D92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Flow</w:t>
      </w:r>
      <w:r w:rsidRPr="0D69BE3F" w:rsidR="1ED5D92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D69BE3F" w:rsidR="6AD2CF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Bowl Setpoint</w:t>
      </w:r>
      <w:r w:rsidRPr="0D69BE3F" w:rsidR="6AD2CF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</w:t>
      </w:r>
      <w:r w:rsidRPr="0D69BE3F" w:rsidR="6AD2CF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and Filler Level</w:t>
      </w:r>
      <w:r w:rsidRPr="0D69BE3F" w:rsidR="6AD2CF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were highly correlated with pH</w:t>
      </w:r>
      <w:r w:rsidRPr="0D69BE3F" w:rsidR="1DA5AC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meaning they would </w:t>
      </w:r>
      <w:r w:rsidRPr="0D69BE3F" w:rsidR="1DA5AC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likely be</w:t>
      </w:r>
      <w:r w:rsidRPr="0D69BE3F" w:rsidR="1DA5AC6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important predictors in our models.</w:t>
      </w:r>
      <w:r w:rsidRPr="0D69BE3F" w:rsidR="299D594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Our best-performing model </w:t>
      </w:r>
      <w:r w:rsidRPr="0D69BE3F" w:rsidR="68B1C624">
        <w:rPr>
          <w:rFonts w:ascii="Times New Roman" w:hAnsi="Times New Roman" w:eastAsia="Times New Roman" w:cs="Times New Roman"/>
          <w:sz w:val="24"/>
          <w:szCs w:val="24"/>
        </w:rPr>
        <w:t>turned out to be the random forest model. This model had the highest</w:t>
      </w:r>
      <w:r w:rsidRPr="0D69BE3F" w:rsidR="00CEBF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69BE3F" w:rsidR="68B1C624">
        <w:rPr>
          <w:rFonts w:ascii="Times New Roman" w:hAnsi="Times New Roman" w:eastAsia="Times New Roman" w:cs="Times New Roman"/>
          <w:sz w:val="24"/>
          <w:szCs w:val="24"/>
        </w:rPr>
        <w:t>accuracy in our tests</w:t>
      </w:r>
      <w:r w:rsidRPr="0D69BE3F" w:rsidR="4E82AB16">
        <w:rPr>
          <w:rFonts w:ascii="Times New Roman" w:hAnsi="Times New Roman" w:eastAsia="Times New Roman" w:cs="Times New Roman"/>
          <w:sz w:val="24"/>
          <w:szCs w:val="24"/>
        </w:rPr>
        <w:t xml:space="preserve">, and it explains 63% of the variance in </w:t>
      </w:r>
      <w:r w:rsidRPr="0D69BE3F" w:rsidR="4E82AB16">
        <w:rPr>
          <w:rFonts w:ascii="Times New Roman" w:hAnsi="Times New Roman" w:eastAsia="Times New Roman" w:cs="Times New Roman"/>
          <w:sz w:val="24"/>
          <w:szCs w:val="24"/>
        </w:rPr>
        <w:t>pH</w:t>
      </w:r>
      <w:r w:rsidRPr="0D69BE3F" w:rsidR="34B363CF">
        <w:rPr>
          <w:rFonts w:ascii="Times New Roman" w:hAnsi="Times New Roman" w:eastAsia="Times New Roman" w:cs="Times New Roman"/>
          <w:sz w:val="24"/>
          <w:szCs w:val="24"/>
        </w:rPr>
        <w:t>.</w:t>
      </w:r>
      <w:r w:rsidRPr="0D69BE3F" w:rsidR="480D0B6B">
        <w:rPr>
          <w:rFonts w:ascii="Times New Roman" w:hAnsi="Times New Roman" w:eastAsia="Times New Roman" w:cs="Times New Roman"/>
          <w:sz w:val="24"/>
          <w:szCs w:val="24"/>
        </w:rPr>
        <w:t xml:space="preserve"> Within this model, </w:t>
      </w:r>
      <w:r w:rsidRPr="0D69BE3F" w:rsidR="480D0B6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MnF</w:t>
      </w:r>
      <w:r w:rsidRPr="0D69BE3F" w:rsidR="480D0B6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Flow</w:t>
      </w:r>
      <w:r w:rsidRPr="0D69BE3F" w:rsidR="480D0B6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D69BE3F" w:rsidR="480D0B6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Brand Code</w:t>
      </w:r>
      <w:r w:rsidRPr="0D69BE3F" w:rsidR="480D0B6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</w:t>
      </w:r>
      <w:r w:rsidRPr="0D69BE3F" w:rsidR="480D0B6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and Pressure Vacuum </w:t>
      </w:r>
      <w:r w:rsidRPr="0D69BE3F" w:rsidR="4C810B6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are among the most important predictors</w:t>
      </w:r>
      <w:r w:rsidRPr="0D69BE3F" w:rsidR="613D8A8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Therefore,</w:t>
      </w:r>
      <w:r w:rsidRPr="0D69BE3F" w:rsidR="2F03302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monitoring and controlling</w:t>
      </w:r>
      <w:r w:rsidRPr="0D69BE3F" w:rsidR="613D8A8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these variables will be critical to </w:t>
      </w:r>
      <w:r w:rsidRPr="0D69BE3F" w:rsidR="613D8A8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maint</w:t>
      </w:r>
      <w:r w:rsidRPr="0D69BE3F" w:rsidR="351B219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aining and predicting pH.</w:t>
      </w:r>
    </w:p>
    <w:p w:rsidR="291B8F69" w:rsidP="0D69BE3F" w:rsidRDefault="291B8F69" w14:paraId="64431769" w14:textId="004253B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This project 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>demonstrated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 how predictive modeling can support manufacturing processes. Using data science techniques, we successfully developed a </w:t>
      </w:r>
      <w:r w:rsidRPr="0D69BE3F" w:rsidR="6AE9ECB3">
        <w:rPr>
          <w:rFonts w:ascii="Times New Roman" w:hAnsi="Times New Roman" w:eastAsia="Times New Roman" w:cs="Times New Roman"/>
          <w:sz w:val="24"/>
          <w:szCs w:val="24"/>
        </w:rPr>
        <w:t>mode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l that helps 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>anticipate</w:t>
      </w:r>
      <w:r w:rsidRPr="0D69BE3F" w:rsidR="291B8F69">
        <w:rPr>
          <w:rFonts w:ascii="Times New Roman" w:hAnsi="Times New Roman" w:eastAsia="Times New Roman" w:cs="Times New Roman"/>
          <w:sz w:val="24"/>
          <w:szCs w:val="24"/>
        </w:rPr>
        <w:t xml:space="preserve"> pH fluctuations before they occur. Our collaboration with ABC Beverage highlights the value of combining technical analysis with operational insight to drive better decision-making in the production environment.</w:t>
      </w:r>
      <w:r w:rsidRPr="0D69BE3F" w:rsidR="4D3982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69BE3F" w:rsidR="217ADCC5">
        <w:rPr>
          <w:rFonts w:ascii="Times New Roman" w:hAnsi="Times New Roman" w:eastAsia="Times New Roman" w:cs="Times New Roman"/>
          <w:sz w:val="24"/>
          <w:szCs w:val="24"/>
        </w:rPr>
        <w:t xml:space="preserve">This means that ABC Beverage could use this model to </w:t>
      </w:r>
      <w:r w:rsidRPr="0D69BE3F" w:rsidR="217ADCC5">
        <w:rPr>
          <w:rFonts w:ascii="Times New Roman" w:hAnsi="Times New Roman" w:eastAsia="Times New Roman" w:cs="Times New Roman"/>
          <w:sz w:val="24"/>
          <w:szCs w:val="24"/>
        </w:rPr>
        <w:t>monitor</w:t>
      </w:r>
      <w:r w:rsidRPr="0D69BE3F" w:rsidR="217ADCC5">
        <w:rPr>
          <w:rFonts w:ascii="Times New Roman" w:hAnsi="Times New Roman" w:eastAsia="Times New Roman" w:cs="Times New Roman"/>
          <w:sz w:val="24"/>
          <w:szCs w:val="24"/>
        </w:rPr>
        <w:t xml:space="preserve"> and adjust production in real time, potentially improving quality control and reducing waste.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b4/dAsthj+pMr" int2:id="WIVMZE9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CF6"/>
    <w:rsid w:val="00AA1D8D"/>
    <w:rsid w:val="00B47730"/>
    <w:rsid w:val="00CB0664"/>
    <w:rsid w:val="00CEBF41"/>
    <w:rsid w:val="00FC693F"/>
    <w:rsid w:val="01D11FF6"/>
    <w:rsid w:val="040E44E0"/>
    <w:rsid w:val="051C115C"/>
    <w:rsid w:val="05576199"/>
    <w:rsid w:val="062E5E46"/>
    <w:rsid w:val="062E5E46"/>
    <w:rsid w:val="0C118FE9"/>
    <w:rsid w:val="0D69BE3F"/>
    <w:rsid w:val="0DEE5658"/>
    <w:rsid w:val="12AEF4BF"/>
    <w:rsid w:val="12AEF4BF"/>
    <w:rsid w:val="12DBC47C"/>
    <w:rsid w:val="12DBC47C"/>
    <w:rsid w:val="1302B019"/>
    <w:rsid w:val="1302B019"/>
    <w:rsid w:val="13DE9D38"/>
    <w:rsid w:val="1794BFEB"/>
    <w:rsid w:val="1DA5AC64"/>
    <w:rsid w:val="1ED5D92B"/>
    <w:rsid w:val="217ADCC5"/>
    <w:rsid w:val="250EE6BC"/>
    <w:rsid w:val="25B3FE82"/>
    <w:rsid w:val="26823291"/>
    <w:rsid w:val="27C62696"/>
    <w:rsid w:val="291B8F69"/>
    <w:rsid w:val="299D5942"/>
    <w:rsid w:val="2D235F77"/>
    <w:rsid w:val="2F033022"/>
    <w:rsid w:val="305E30E9"/>
    <w:rsid w:val="30C40B67"/>
    <w:rsid w:val="31BF9EF3"/>
    <w:rsid w:val="3271E6EC"/>
    <w:rsid w:val="3319E4A9"/>
    <w:rsid w:val="3394CC24"/>
    <w:rsid w:val="3444A673"/>
    <w:rsid w:val="3444A673"/>
    <w:rsid w:val="349A540C"/>
    <w:rsid w:val="34B363CF"/>
    <w:rsid w:val="351B2199"/>
    <w:rsid w:val="3971B7FB"/>
    <w:rsid w:val="3AD6CC20"/>
    <w:rsid w:val="3BAD1F76"/>
    <w:rsid w:val="3F18760D"/>
    <w:rsid w:val="4462793A"/>
    <w:rsid w:val="46478E27"/>
    <w:rsid w:val="46478E27"/>
    <w:rsid w:val="480D0B6B"/>
    <w:rsid w:val="4C810B67"/>
    <w:rsid w:val="4D398267"/>
    <w:rsid w:val="4D527398"/>
    <w:rsid w:val="4D6B2CB5"/>
    <w:rsid w:val="4E82AB16"/>
    <w:rsid w:val="52C35F56"/>
    <w:rsid w:val="52C6CE1D"/>
    <w:rsid w:val="546DE315"/>
    <w:rsid w:val="54BE4B05"/>
    <w:rsid w:val="56237409"/>
    <w:rsid w:val="56237409"/>
    <w:rsid w:val="57570BD5"/>
    <w:rsid w:val="57570BD5"/>
    <w:rsid w:val="5980A3CA"/>
    <w:rsid w:val="59D67D79"/>
    <w:rsid w:val="5A06370B"/>
    <w:rsid w:val="5CAD3CF3"/>
    <w:rsid w:val="5EA7DB3B"/>
    <w:rsid w:val="5F81B528"/>
    <w:rsid w:val="613D8A8C"/>
    <w:rsid w:val="61A76871"/>
    <w:rsid w:val="620C8EC8"/>
    <w:rsid w:val="62946C5D"/>
    <w:rsid w:val="63356F72"/>
    <w:rsid w:val="63AD6144"/>
    <w:rsid w:val="68B1C624"/>
    <w:rsid w:val="69BB491D"/>
    <w:rsid w:val="69BE8322"/>
    <w:rsid w:val="6A9112A8"/>
    <w:rsid w:val="6AD2CF49"/>
    <w:rsid w:val="6AE9ECB3"/>
    <w:rsid w:val="6C8DC67B"/>
    <w:rsid w:val="6C916378"/>
    <w:rsid w:val="6DB828A6"/>
    <w:rsid w:val="71E71A30"/>
    <w:rsid w:val="71F31EFA"/>
    <w:rsid w:val="77CB5672"/>
    <w:rsid w:val="77DA6E25"/>
    <w:rsid w:val="7A1B311D"/>
    <w:rsid w:val="7C793E70"/>
    <w:rsid w:val="7C793E70"/>
    <w:rsid w:val="7C7EFAEA"/>
    <w:rsid w:val="7C7EFAEA"/>
    <w:rsid w:val="7E1D34A6"/>
    <w:rsid w:val="7E41D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B9CA31B-7D11-4082-A7E6-451CF98EE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fa8e359d32ff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Curtis Elsasser</lastModifiedBy>
  <revision>4</revision>
  <dcterms:created xsi:type="dcterms:W3CDTF">2013-12-23T23:15:00.0000000Z</dcterms:created>
  <dcterms:modified xsi:type="dcterms:W3CDTF">2025-05-18T13:59:30.4087488Z</dcterms:modified>
  <category/>
</coreProperties>
</file>