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700CBF" w:rsidP="00EF5195" w:rsidRDefault="00700CBF" w14:paraId="672A6659"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0A37501D"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5DAB6C7B"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02EB378F"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6A05A809"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5A39BBE3"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41C8F396"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00700CBF" w:rsidP="00EF5195" w:rsidRDefault="00700CBF" w14:paraId="72A3D3EC" wp14:textId="77777777">
      <w:pPr>
        <w:pStyle w:val="Titre"/>
        <w:rPr>
          <w:rFonts w:asciiTheme="minorHAnsi" w:hAnsiTheme="minorHAnsi" w:eastAsiaTheme="minorHAnsi" w:cstheme="minorBidi"/>
          <w:b/>
          <w:color w:val="002060"/>
          <w:spacing w:val="0"/>
          <w:kern w:val="0"/>
          <w:sz w:val="28"/>
          <w:szCs w:val="28"/>
        </w:rPr>
      </w:pPr>
    </w:p>
    <w:p xmlns:wp14="http://schemas.microsoft.com/office/word/2010/wordml" w:rsidRPr="00700CBF" w:rsidR="00EF5195" w:rsidP="00EF5195" w:rsidRDefault="004A168C" w14:paraId="0EE483EA" wp14:textId="77777777">
      <w:pPr>
        <w:pStyle w:val="Titre"/>
        <w:rPr>
          <w:sz w:val="144"/>
        </w:rPr>
      </w:pPr>
      <w:r w:rsidRPr="00700CBF">
        <w:rPr>
          <w:rFonts w:asciiTheme="minorHAnsi" w:hAnsiTheme="minorHAnsi" w:eastAsiaTheme="minorHAnsi" w:cstheme="minorBidi"/>
          <w:b/>
          <w:color w:val="002060"/>
          <w:spacing w:val="0"/>
          <w:kern w:val="0"/>
          <w:sz w:val="40"/>
          <w:szCs w:val="28"/>
        </w:rPr>
        <w:t xml:space="preserve">Projet </w:t>
      </w:r>
      <w:proofErr w:type="spellStart"/>
      <w:r w:rsidRPr="00700CBF">
        <w:rPr>
          <w:rFonts w:asciiTheme="minorHAnsi" w:hAnsiTheme="minorHAnsi" w:eastAsiaTheme="minorHAnsi" w:cstheme="minorBidi"/>
          <w:b/>
          <w:color w:val="002060"/>
          <w:spacing w:val="0"/>
          <w:kern w:val="0"/>
          <w:sz w:val="40"/>
          <w:szCs w:val="28"/>
        </w:rPr>
        <w:t>Deep</w:t>
      </w:r>
      <w:proofErr w:type="spellEnd"/>
      <w:r w:rsidRPr="00700CBF">
        <w:rPr>
          <w:rFonts w:asciiTheme="minorHAnsi" w:hAnsiTheme="minorHAnsi" w:eastAsiaTheme="minorHAnsi" w:cstheme="minorBidi"/>
          <w:b/>
          <w:color w:val="002060"/>
          <w:spacing w:val="0"/>
          <w:kern w:val="0"/>
          <w:sz w:val="40"/>
          <w:szCs w:val="28"/>
        </w:rPr>
        <w:t xml:space="preserve"> Blue « Azure »</w:t>
      </w:r>
    </w:p>
    <w:p xmlns:wp14="http://schemas.microsoft.com/office/word/2010/wordml" w:rsidRPr="00845216" w:rsidR="00EF5195" w:rsidP="00EF5195" w:rsidRDefault="00EF5195" w14:paraId="7D5AFA05" wp14:textId="77777777">
      <w:pPr>
        <w:jc w:val="center"/>
        <w:rPr>
          <w:color w:val="002060"/>
          <w:sz w:val="40"/>
          <w:szCs w:val="28"/>
        </w:rPr>
      </w:pPr>
      <w:bookmarkStart w:name="_Hlk117690084" w:id="0"/>
      <w:bookmarkEnd w:id="0"/>
      <w:r w:rsidRPr="00845216">
        <w:rPr>
          <w:color w:val="002060"/>
          <w:sz w:val="40"/>
          <w:szCs w:val="28"/>
        </w:rPr>
        <w:t xml:space="preserve">Apprentissage performant </w:t>
      </w:r>
      <w:r w:rsidRPr="00845216" w:rsidR="00095CC4">
        <w:rPr>
          <w:color w:val="002060"/>
          <w:sz w:val="40"/>
          <w:szCs w:val="28"/>
        </w:rPr>
        <w:t>&amp;</w:t>
      </w:r>
      <w:r w:rsidRPr="00845216">
        <w:rPr>
          <w:color w:val="002060"/>
          <w:sz w:val="40"/>
          <w:szCs w:val="28"/>
        </w:rPr>
        <w:t xml:space="preserve"> innovation numérique</w:t>
      </w:r>
    </w:p>
    <w:p xmlns:wp14="http://schemas.microsoft.com/office/word/2010/wordml" w:rsidR="00EF5195" w:rsidP="00EF5195" w:rsidRDefault="00EF5195" w14:paraId="0D0B940D" wp14:textId="77777777">
      <w:pPr>
        <w:jc w:val="center"/>
        <w:rPr>
          <w:b/>
          <w:color w:val="002060"/>
          <w:sz w:val="28"/>
          <w:szCs w:val="28"/>
        </w:rPr>
      </w:pPr>
    </w:p>
    <w:p xmlns:wp14="http://schemas.microsoft.com/office/word/2010/wordml" w:rsidR="00EF5195" w:rsidP="00EF5195" w:rsidRDefault="00EF5195" w14:paraId="0E27B00A" wp14:textId="77777777">
      <w:pPr>
        <w:rPr>
          <w:color w:val="2F5496" w:themeColor="accent1" w:themeShade="BF"/>
          <w:sz w:val="32"/>
          <w:szCs w:val="32"/>
        </w:rPr>
      </w:pPr>
    </w:p>
    <w:p xmlns:wp14="http://schemas.microsoft.com/office/word/2010/wordml" w:rsidR="00095CC4" w:rsidP="00EF5195" w:rsidRDefault="00095CC4" w14:paraId="60061E4C" wp14:textId="77777777">
      <w:pPr>
        <w:rPr>
          <w:b/>
          <w:color w:val="002060"/>
          <w:sz w:val="24"/>
          <w:szCs w:val="24"/>
          <w:u w:val="single"/>
        </w:rPr>
      </w:pPr>
    </w:p>
    <w:p xmlns:wp14="http://schemas.microsoft.com/office/word/2010/wordml" w:rsidR="00095CC4" w:rsidP="00EF5195" w:rsidRDefault="00095CC4" w14:paraId="44EAFD9C" wp14:textId="77777777">
      <w:pPr>
        <w:rPr>
          <w:b/>
          <w:color w:val="002060"/>
          <w:sz w:val="24"/>
          <w:szCs w:val="24"/>
          <w:u w:val="single"/>
        </w:rPr>
      </w:pPr>
    </w:p>
    <w:p xmlns:wp14="http://schemas.microsoft.com/office/word/2010/wordml" w:rsidR="00700CBF" w:rsidRDefault="00845216" w14:paraId="36378C4D" wp14:textId="77777777">
      <w:pPr>
        <w:rPr>
          <w:b/>
          <w:color w:val="002060"/>
          <w:sz w:val="24"/>
          <w:szCs w:val="24"/>
          <w:u w:val="single"/>
        </w:rPr>
      </w:pPr>
      <w:r>
        <w:rPr>
          <w:noProof/>
        </w:rPr>
        <w:drawing>
          <wp:anchor xmlns:wp14="http://schemas.microsoft.com/office/word/2010/wordprocessingDrawing" distT="0" distB="0" distL="114300" distR="114300" simplePos="0" relativeHeight="251658240" behindDoc="1" locked="0" layoutInCell="1" allowOverlap="1" wp14:anchorId="5C9B8CE8" wp14:editId="7777777">
            <wp:simplePos x="0" y="0"/>
            <wp:positionH relativeFrom="margin">
              <wp:align>center</wp:align>
            </wp:positionH>
            <wp:positionV relativeFrom="paragraph">
              <wp:posOffset>352425</wp:posOffset>
            </wp:positionV>
            <wp:extent cx="2346960" cy="1813560"/>
            <wp:effectExtent l="0" t="0" r="0" b="0"/>
            <wp:wrapNone/>
            <wp:docPr id="614977115" name="Image 614977115"/>
            <wp:cNvGraphicFramePr/>
            <a:graphic xmlns:a="http://schemas.openxmlformats.org/drawingml/2006/main">
              <a:graphicData uri="http://schemas.openxmlformats.org/drawingml/2006/picture">
                <pic:pic xmlns:pic="http://schemas.openxmlformats.org/drawingml/2006/picture">
                  <pic:nvPicPr>
                    <pic:cNvPr id="614977115" name="Image 614977115"/>
                    <pic:cNvPicPr/>
                  </pic:nvPicPr>
                  <pic:blipFill>
                    <a:blip r:embed="rId7">
                      <a:extLst>
                        <a:ext uri="{28A0092B-C50C-407E-A947-70E740481C1C}">
                          <a14:useLocalDpi xmlns:a14="http://schemas.microsoft.com/office/drawing/2010/main" val="0"/>
                        </a:ext>
                      </a:extLst>
                    </a:blip>
                    <a:stretch>
                      <a:fillRect/>
                    </a:stretch>
                  </pic:blipFill>
                  <pic:spPr>
                    <a:xfrm>
                      <a:off x="0" y="0"/>
                      <a:ext cx="2346960" cy="1813560"/>
                    </a:xfrm>
                    <a:prstGeom prst="rect">
                      <a:avLst/>
                    </a:prstGeom>
                  </pic:spPr>
                </pic:pic>
              </a:graphicData>
            </a:graphic>
            <wp14:sizeRelH relativeFrom="page">
              <wp14:pctWidth>0</wp14:pctWidth>
            </wp14:sizeRelH>
            <wp14:sizeRelV relativeFrom="page">
              <wp14:pctHeight>0</wp14:pctHeight>
            </wp14:sizeRelV>
          </wp:anchor>
        </w:drawing>
      </w:r>
      <w:r w:rsidRPr="00700CBF" w:rsidR="00700CBF">
        <w:rPr>
          <w:b/>
          <w:noProof/>
          <w:color w:val="002060"/>
          <w:sz w:val="24"/>
          <w:szCs w:val="24"/>
          <w:u w:val="single"/>
        </w:rPr>
        <mc:AlternateContent>
          <mc:Choice Requires="wps">
            <w:drawing>
              <wp:anchor xmlns:wp14="http://schemas.microsoft.com/office/word/2010/wordprocessingDrawing" distT="45720" distB="45720" distL="114300" distR="114300" simplePos="0" relativeHeight="251662336" behindDoc="0" locked="0" layoutInCell="1" allowOverlap="1" wp14:anchorId="5B8D1329" wp14:editId="7777777">
                <wp:simplePos x="0" y="0"/>
                <wp:positionH relativeFrom="margin">
                  <wp:posOffset>3923665</wp:posOffset>
                </wp:positionH>
                <wp:positionV relativeFrom="paragraph">
                  <wp:posOffset>3781425</wp:posOffset>
                </wp:positionV>
                <wp:extent cx="1819910" cy="1404620"/>
                <wp:effectExtent l="0" t="0" r="889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404620"/>
                        </a:xfrm>
                        <a:prstGeom prst="rect">
                          <a:avLst/>
                        </a:prstGeom>
                        <a:solidFill>
                          <a:srgbClr val="FFFFFF"/>
                        </a:solidFill>
                        <a:ln w="9525">
                          <a:noFill/>
                          <a:miter lim="800000"/>
                          <a:headEnd/>
                          <a:tailEnd/>
                        </a:ln>
                      </wps:spPr>
                      <wps:txbx>
                        <w:txbxContent>
                          <w:p xmlns:wp14="http://schemas.microsoft.com/office/word/2010/wordml" w:rsidRPr="00845216" w:rsidR="00700CBF" w:rsidP="00845216" w:rsidRDefault="00700CBF" w14:paraId="70AC295B" wp14:textId="77777777">
                            <w:pPr>
                              <w:jc w:val="both"/>
                              <w:rPr>
                                <w:b/>
                                <w:color w:val="44546A" w:themeColor="text2"/>
                                <w:sz w:val="28"/>
                                <w:szCs w:val="28"/>
                              </w:rPr>
                            </w:pPr>
                            <w:r w:rsidRPr="00845216">
                              <w:rPr>
                                <w:b/>
                                <w:color w:val="44546A" w:themeColor="text2"/>
                                <w:sz w:val="28"/>
                                <w:szCs w:val="28"/>
                              </w:rPr>
                              <w:t xml:space="preserve">Axel </w:t>
                            </w:r>
                            <w:r w:rsidRPr="00845216" w:rsidR="00845216">
                              <w:rPr>
                                <w:b/>
                                <w:color w:val="44546A" w:themeColor="text2"/>
                                <w:sz w:val="28"/>
                                <w:szCs w:val="28"/>
                              </w:rPr>
                              <w:t>ARCIDIACO</w:t>
                            </w:r>
                          </w:p>
                          <w:p xmlns:wp14="http://schemas.microsoft.com/office/word/2010/wordml" w:rsidRPr="00845216" w:rsidR="00700CBF" w:rsidP="00845216" w:rsidRDefault="00700CBF" w14:paraId="547BC970" wp14:textId="77777777">
                            <w:pPr>
                              <w:jc w:val="both"/>
                              <w:rPr>
                                <w:b/>
                                <w:color w:val="44546A" w:themeColor="text2"/>
                                <w:sz w:val="28"/>
                                <w:szCs w:val="28"/>
                              </w:rPr>
                            </w:pPr>
                            <w:proofErr w:type="spellStart"/>
                            <w:r w:rsidRPr="00845216">
                              <w:rPr>
                                <w:b/>
                                <w:color w:val="44546A" w:themeColor="text2"/>
                                <w:sz w:val="28"/>
                                <w:szCs w:val="28"/>
                              </w:rPr>
                              <w:t>Tetyana</w:t>
                            </w:r>
                            <w:proofErr w:type="spellEnd"/>
                            <w:r w:rsidRPr="00845216" w:rsidR="00845216">
                              <w:rPr>
                                <w:b/>
                                <w:color w:val="44546A" w:themeColor="text2"/>
                                <w:sz w:val="28"/>
                                <w:szCs w:val="28"/>
                              </w:rPr>
                              <w:t xml:space="preserve"> TARASENKO</w:t>
                            </w:r>
                          </w:p>
                          <w:p xmlns:wp14="http://schemas.microsoft.com/office/word/2010/wordml" w:rsidRPr="00845216" w:rsidR="00700CBF" w:rsidP="00845216" w:rsidRDefault="00700CBF" w14:paraId="0E412A1E" wp14:textId="77777777">
                            <w:pPr>
                              <w:jc w:val="both"/>
                              <w:rPr>
                                <w:b/>
                                <w:color w:val="44546A" w:themeColor="text2"/>
                                <w:sz w:val="28"/>
                                <w:szCs w:val="28"/>
                              </w:rPr>
                            </w:pPr>
                            <w:r w:rsidRPr="00845216">
                              <w:rPr>
                                <w:b/>
                                <w:color w:val="44546A" w:themeColor="text2"/>
                                <w:sz w:val="28"/>
                                <w:szCs w:val="28"/>
                              </w:rPr>
                              <w:t xml:space="preserve">Briand </w:t>
                            </w:r>
                            <w:r w:rsidRPr="00845216" w:rsidR="00845216">
                              <w:rPr>
                                <w:b/>
                                <w:color w:val="44546A" w:themeColor="text2"/>
                                <w:sz w:val="28"/>
                                <w:szCs w:val="28"/>
                              </w:rPr>
                              <w:t>BAKOUZOU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FCDC88A">
              <v:shapetype id="_x0000_t202" coordsize="21600,21600" o:spt="202" path="m,l,21600r21600,l21600,xe">
                <v:stroke joinstyle="miter"/>
                <v:path gradientshapeok="t" o:connecttype="rect"/>
              </v:shapetype>
              <v:shape id="Zone de texte 2" style="position:absolute;margin-left:308.95pt;margin-top:297.75pt;width:143.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">
                <v:textbox style="mso-fit-shape-to-text:t">
                  <w:txbxContent>
                    <w:p w:rsidRPr="00845216" w:rsidR="00700CBF" w:rsidP="00845216" w:rsidRDefault="00700CBF" w14:paraId="68A96C15" wp14:textId="77777777">
                      <w:pPr>
                        <w:jc w:val="both"/>
                        <w:rPr>
                          <w:b/>
                          <w:color w:val="44546A" w:themeColor="text2"/>
                          <w:sz w:val="28"/>
                          <w:szCs w:val="28"/>
                        </w:rPr>
                      </w:pPr>
                      <w:r w:rsidRPr="00845216">
                        <w:rPr>
                          <w:b/>
                          <w:color w:val="44546A" w:themeColor="text2"/>
                          <w:sz w:val="28"/>
                          <w:szCs w:val="28"/>
                        </w:rPr>
                        <w:t xml:space="preserve">Axel </w:t>
                      </w:r>
                      <w:r w:rsidRPr="00845216" w:rsidR="00845216">
                        <w:rPr>
                          <w:b/>
                          <w:color w:val="44546A" w:themeColor="text2"/>
                          <w:sz w:val="28"/>
                          <w:szCs w:val="28"/>
                        </w:rPr>
                        <w:t>ARCIDIACO</w:t>
                      </w:r>
                    </w:p>
                    <w:p w:rsidRPr="00845216" w:rsidR="00700CBF" w:rsidP="00845216" w:rsidRDefault="00700CBF" w14:paraId="3372A775" wp14:textId="77777777">
                      <w:pPr>
                        <w:jc w:val="both"/>
                        <w:rPr>
                          <w:b/>
                          <w:color w:val="44546A" w:themeColor="text2"/>
                          <w:sz w:val="28"/>
                          <w:szCs w:val="28"/>
                        </w:rPr>
                      </w:pPr>
                      <w:proofErr w:type="spellStart"/>
                      <w:r w:rsidRPr="00845216">
                        <w:rPr>
                          <w:b/>
                          <w:color w:val="44546A" w:themeColor="text2"/>
                          <w:sz w:val="28"/>
                          <w:szCs w:val="28"/>
                        </w:rPr>
                        <w:t>Tetyana</w:t>
                      </w:r>
                      <w:proofErr w:type="spellEnd"/>
                      <w:r w:rsidRPr="00845216" w:rsidR="00845216">
                        <w:rPr>
                          <w:b/>
                          <w:color w:val="44546A" w:themeColor="text2"/>
                          <w:sz w:val="28"/>
                          <w:szCs w:val="28"/>
                        </w:rPr>
                        <w:t xml:space="preserve"> TARASENKO</w:t>
                      </w:r>
                    </w:p>
                    <w:p w:rsidRPr="00845216" w:rsidR="00700CBF" w:rsidP="00845216" w:rsidRDefault="00700CBF" w14:paraId="2BF1D7CE" wp14:textId="77777777">
                      <w:pPr>
                        <w:jc w:val="both"/>
                        <w:rPr>
                          <w:b/>
                          <w:color w:val="44546A" w:themeColor="text2"/>
                          <w:sz w:val="28"/>
                          <w:szCs w:val="28"/>
                        </w:rPr>
                      </w:pPr>
                      <w:r w:rsidRPr="00845216">
                        <w:rPr>
                          <w:b/>
                          <w:color w:val="44546A" w:themeColor="text2"/>
                          <w:sz w:val="28"/>
                          <w:szCs w:val="28"/>
                        </w:rPr>
                        <w:t xml:space="preserve">Briand </w:t>
                      </w:r>
                      <w:r w:rsidRPr="00845216" w:rsidR="00845216">
                        <w:rPr>
                          <w:b/>
                          <w:color w:val="44546A" w:themeColor="text2"/>
                          <w:sz w:val="28"/>
                          <w:szCs w:val="28"/>
                        </w:rPr>
                        <w:t>BAKOUZOU</w:t>
                      </w:r>
                    </w:p>
                  </w:txbxContent>
                </v:textbox>
                <w10:wrap type="square" anchorx="margin"/>
              </v:shape>
            </w:pict>
          </mc:Fallback>
        </mc:AlternateContent>
      </w:r>
      <w:r w:rsidRPr="61A064A6" w:rsidR="00700CBF">
        <w:rPr>
          <w:b w:val="1"/>
          <w:bCs w:val="1"/>
          <w:color w:val="002060"/>
          <w:sz w:val="24"/>
          <w:szCs w:val="24"/>
          <w:u w:val="single"/>
        </w:rPr>
        <w:br w:type="page"/>
      </w:r>
    </w:p>
    <w:p w:rsidR="61A064A6" w:rsidRDefault="61A064A6" w14:paraId="2902CF9B" w14:textId="291FF05E">
      <w:r>
        <w:br w:type="page"/>
      </w:r>
    </w:p>
    <w:p xmlns:wp14="http://schemas.microsoft.com/office/word/2010/wordml" w:rsidR="00845216" w:rsidP="76DFE8F1" w:rsidRDefault="00845216" w14:paraId="3AD49C56" wp14:textId="3272D1C9">
      <w:pPr>
        <w:jc w:val="center"/>
        <w:rPr>
          <w:b w:val="1"/>
          <w:bCs w:val="1"/>
          <w:color w:val="002060"/>
          <w:sz w:val="32"/>
          <w:szCs w:val="32"/>
        </w:rPr>
      </w:pPr>
      <w:r w:rsidRPr="76DFE8F1" w:rsidR="00845216">
        <w:rPr>
          <w:b w:val="1"/>
          <w:bCs w:val="1"/>
          <w:color w:val="002060"/>
          <w:sz w:val="32"/>
          <w:szCs w:val="32"/>
        </w:rPr>
        <w:t>Sommaire</w:t>
      </w:r>
    </w:p>
    <w:p xmlns:wp14="http://schemas.microsoft.com/office/word/2010/wordml" w:rsidR="00845216" w:rsidP="00845216" w:rsidRDefault="00845216" w14:paraId="4B94D5A5" wp14:textId="77777777">
      <w:pPr>
        <w:jc w:val="center"/>
        <w:rPr>
          <w:b/>
          <w:color w:val="002060"/>
          <w:sz w:val="32"/>
          <w:szCs w:val="32"/>
        </w:rPr>
      </w:pPr>
    </w:p>
    <w:p xmlns:wp14="http://schemas.microsoft.com/office/word/2010/wordml" w:rsidR="00845216" w:rsidP="61A064A6" w:rsidRDefault="00845216" w14:paraId="41DFA73F" wp14:textId="7F424C33">
      <w:pPr>
        <w:rPr>
          <w:b w:val="0"/>
          <w:bCs w:val="0"/>
          <w:color w:val="002060"/>
          <w:sz w:val="32"/>
          <w:szCs w:val="32"/>
        </w:rPr>
      </w:pPr>
      <w:r w:rsidRPr="61A064A6" w:rsidR="00845216">
        <w:rPr>
          <w:b w:val="0"/>
          <w:bCs w:val="0"/>
          <w:color w:val="002060"/>
          <w:sz w:val="32"/>
          <w:szCs w:val="32"/>
        </w:rPr>
        <w:t xml:space="preserve">Contexte </w:t>
      </w:r>
      <w:r w:rsidRPr="61A064A6" w:rsidR="4D765DC5">
        <w:rPr>
          <w:b w:val="0"/>
          <w:bCs w:val="0"/>
          <w:color w:val="002060"/>
          <w:sz w:val="32"/>
          <w:szCs w:val="32"/>
        </w:rPr>
        <w:t>___</w:t>
      </w:r>
      <w:r w:rsidRPr="61A064A6" w:rsidR="4D765DC5">
        <w:rPr>
          <w:b w:val="0"/>
          <w:bCs w:val="0"/>
          <w:color w:val="002060"/>
          <w:sz w:val="32"/>
          <w:szCs w:val="32"/>
        </w:rPr>
        <w:t>__________________________</w:t>
      </w:r>
      <w:r w:rsidRPr="61A064A6" w:rsidR="2F7F05FB">
        <w:rPr>
          <w:b w:val="0"/>
          <w:bCs w:val="0"/>
          <w:color w:val="002060"/>
          <w:sz w:val="32"/>
          <w:szCs w:val="32"/>
        </w:rPr>
        <w:t>__</w:t>
      </w:r>
      <w:r w:rsidRPr="61A064A6" w:rsidR="4D765DC5">
        <w:rPr>
          <w:b w:val="0"/>
          <w:bCs w:val="0"/>
          <w:color w:val="002060"/>
          <w:sz w:val="32"/>
          <w:szCs w:val="32"/>
        </w:rPr>
        <w:t>____________ 3</w:t>
      </w:r>
    </w:p>
    <w:p xmlns:wp14="http://schemas.microsoft.com/office/word/2010/wordml" w:rsidR="00845216" w:rsidP="61A064A6" w:rsidRDefault="00845216" w14:paraId="70DE8B18" wp14:textId="4B95CCC3">
      <w:pPr>
        <w:rPr>
          <w:b w:val="0"/>
          <w:bCs w:val="0"/>
          <w:color w:val="002060"/>
          <w:sz w:val="32"/>
          <w:szCs w:val="32"/>
        </w:rPr>
      </w:pPr>
      <w:r w:rsidRPr="61A064A6" w:rsidR="00845216">
        <w:rPr>
          <w:b w:val="0"/>
          <w:bCs w:val="0"/>
          <w:color w:val="002060"/>
          <w:sz w:val="32"/>
          <w:szCs w:val="32"/>
        </w:rPr>
        <w:t>Problématique</w:t>
      </w:r>
      <w:r w:rsidRPr="61A064A6" w:rsidR="08EF1452">
        <w:rPr>
          <w:b w:val="0"/>
          <w:bCs w:val="0"/>
          <w:color w:val="002060"/>
          <w:sz w:val="32"/>
          <w:szCs w:val="32"/>
        </w:rPr>
        <w:t xml:space="preserve"> _</w:t>
      </w:r>
      <w:r w:rsidRPr="61A064A6" w:rsidR="633C3932">
        <w:rPr>
          <w:b w:val="0"/>
          <w:bCs w:val="0"/>
          <w:color w:val="002060"/>
          <w:sz w:val="32"/>
          <w:szCs w:val="32"/>
        </w:rPr>
        <w:t>________________________</w:t>
      </w:r>
      <w:r w:rsidRPr="61A064A6" w:rsidR="1BB3964C">
        <w:rPr>
          <w:b w:val="0"/>
          <w:bCs w:val="0"/>
          <w:color w:val="002060"/>
          <w:sz w:val="32"/>
          <w:szCs w:val="32"/>
        </w:rPr>
        <w:t>_</w:t>
      </w:r>
      <w:r w:rsidRPr="61A064A6" w:rsidR="633C3932">
        <w:rPr>
          <w:b w:val="0"/>
          <w:bCs w:val="0"/>
          <w:color w:val="002060"/>
          <w:sz w:val="32"/>
          <w:szCs w:val="32"/>
        </w:rPr>
        <w:t>____________ 4</w:t>
      </w:r>
    </w:p>
    <w:p xmlns:wp14="http://schemas.microsoft.com/office/word/2010/wordml" w:rsidR="00845216" w:rsidP="61A064A6" w:rsidRDefault="00845216" w14:paraId="09A20B00" wp14:textId="4D8E2251">
      <w:pPr>
        <w:rPr>
          <w:b w:val="0"/>
          <w:bCs w:val="0"/>
          <w:color w:val="002060"/>
          <w:sz w:val="32"/>
          <w:szCs w:val="32"/>
        </w:rPr>
      </w:pPr>
      <w:r w:rsidRPr="61A064A6" w:rsidR="00845216">
        <w:rPr>
          <w:b w:val="0"/>
          <w:bCs w:val="0"/>
          <w:color w:val="002060"/>
          <w:sz w:val="32"/>
          <w:szCs w:val="32"/>
        </w:rPr>
        <w:t>Histoire d’Azure</w:t>
      </w:r>
      <w:r w:rsidRPr="61A064A6" w:rsidR="4552E712">
        <w:rPr>
          <w:b w:val="0"/>
          <w:bCs w:val="0"/>
          <w:color w:val="002060"/>
          <w:sz w:val="32"/>
          <w:szCs w:val="32"/>
        </w:rPr>
        <w:t xml:space="preserve"> ________________________</w:t>
      </w:r>
      <w:r w:rsidRPr="61A064A6" w:rsidR="31E8F8C5">
        <w:rPr>
          <w:b w:val="0"/>
          <w:bCs w:val="0"/>
          <w:color w:val="002060"/>
          <w:sz w:val="32"/>
          <w:szCs w:val="32"/>
        </w:rPr>
        <w:t>_</w:t>
      </w:r>
      <w:r w:rsidRPr="61A064A6" w:rsidR="4552E712">
        <w:rPr>
          <w:b w:val="0"/>
          <w:bCs w:val="0"/>
          <w:color w:val="002060"/>
          <w:sz w:val="32"/>
          <w:szCs w:val="32"/>
        </w:rPr>
        <w:t>____________ 5</w:t>
      </w:r>
    </w:p>
    <w:p xmlns:wp14="http://schemas.microsoft.com/office/word/2010/wordml" w:rsidR="00845216" w:rsidP="61A064A6" w:rsidRDefault="00845216" w14:paraId="127173A1" wp14:textId="1B98F19F">
      <w:pPr>
        <w:rPr>
          <w:b w:val="0"/>
          <w:bCs w:val="0"/>
          <w:color w:val="002060"/>
          <w:sz w:val="32"/>
          <w:szCs w:val="32"/>
        </w:rPr>
      </w:pPr>
      <w:r w:rsidRPr="61A064A6" w:rsidR="00845216">
        <w:rPr>
          <w:b w:val="0"/>
          <w:bCs w:val="0"/>
          <w:color w:val="002060"/>
          <w:sz w:val="32"/>
          <w:szCs w:val="32"/>
        </w:rPr>
        <w:t>Secteurs d’applications d’Azure</w:t>
      </w:r>
      <w:r w:rsidRPr="61A064A6" w:rsidR="339CBC89">
        <w:rPr>
          <w:b w:val="0"/>
          <w:bCs w:val="0"/>
          <w:color w:val="002060"/>
          <w:sz w:val="32"/>
          <w:szCs w:val="32"/>
        </w:rPr>
        <w:t xml:space="preserve"> _____________</w:t>
      </w:r>
      <w:r w:rsidRPr="61A064A6" w:rsidR="339CBC89">
        <w:rPr>
          <w:b w:val="0"/>
          <w:bCs w:val="0"/>
          <w:color w:val="002060"/>
          <w:sz w:val="32"/>
          <w:szCs w:val="32"/>
        </w:rPr>
        <w:t>______</w:t>
      </w:r>
      <w:r w:rsidRPr="61A064A6" w:rsidR="15571BAD">
        <w:rPr>
          <w:b w:val="0"/>
          <w:bCs w:val="0"/>
          <w:color w:val="002060"/>
          <w:sz w:val="32"/>
          <w:szCs w:val="32"/>
        </w:rPr>
        <w:t>_</w:t>
      </w:r>
      <w:r w:rsidRPr="61A064A6" w:rsidR="339CBC89">
        <w:rPr>
          <w:b w:val="0"/>
          <w:bCs w:val="0"/>
          <w:color w:val="002060"/>
          <w:sz w:val="32"/>
          <w:szCs w:val="32"/>
        </w:rPr>
        <w:t>_____ 6</w:t>
      </w:r>
    </w:p>
    <w:p xmlns:wp14="http://schemas.microsoft.com/office/word/2010/wordml" w:rsidRPr="00845216" w:rsidR="00845216" w:rsidP="61A064A6" w:rsidRDefault="00845216" w14:paraId="0890CC77" wp14:textId="0B050F89">
      <w:pPr>
        <w:rPr>
          <w:b w:val="0"/>
          <w:bCs w:val="0"/>
          <w:color w:val="002060"/>
          <w:sz w:val="32"/>
          <w:szCs w:val="32"/>
        </w:rPr>
      </w:pPr>
      <w:r w:rsidRPr="61A064A6" w:rsidR="00845216">
        <w:rPr>
          <w:b w:val="0"/>
          <w:bCs w:val="0"/>
          <w:color w:val="002060"/>
          <w:sz w:val="32"/>
          <w:szCs w:val="32"/>
        </w:rPr>
        <w:t xml:space="preserve">Différents </w:t>
      </w:r>
      <w:r w:rsidRPr="61A064A6" w:rsidR="519CB794">
        <w:rPr>
          <w:b w:val="0"/>
          <w:bCs w:val="0"/>
          <w:color w:val="002060"/>
          <w:sz w:val="32"/>
          <w:szCs w:val="32"/>
        </w:rPr>
        <w:t>secteurs d’applications</w:t>
      </w:r>
      <w:r w:rsidRPr="61A064A6" w:rsidR="65725271">
        <w:rPr>
          <w:b w:val="0"/>
          <w:bCs w:val="0"/>
          <w:color w:val="002060"/>
          <w:sz w:val="32"/>
          <w:szCs w:val="32"/>
        </w:rPr>
        <w:t xml:space="preserve"> _____________</w:t>
      </w:r>
      <w:r w:rsidRPr="61A064A6" w:rsidR="4734459F">
        <w:rPr>
          <w:b w:val="0"/>
          <w:bCs w:val="0"/>
          <w:color w:val="002060"/>
          <w:sz w:val="32"/>
          <w:szCs w:val="32"/>
        </w:rPr>
        <w:t>_</w:t>
      </w:r>
      <w:r w:rsidRPr="61A064A6" w:rsidR="65725271">
        <w:rPr>
          <w:b w:val="0"/>
          <w:bCs w:val="0"/>
          <w:color w:val="002060"/>
          <w:sz w:val="32"/>
          <w:szCs w:val="32"/>
        </w:rPr>
        <w:t>_________ 7</w:t>
      </w:r>
    </w:p>
    <w:p xmlns:wp14="http://schemas.microsoft.com/office/word/2010/wordml" w:rsidRPr="00845216" w:rsidR="00845216" w:rsidP="61A064A6" w:rsidRDefault="00845216" w14:paraId="7EA9D067" wp14:textId="7A9BF173">
      <w:pPr>
        <w:rPr>
          <w:b w:val="0"/>
          <w:bCs w:val="0"/>
          <w:color w:val="002060"/>
          <w:sz w:val="32"/>
          <w:szCs w:val="32"/>
        </w:rPr>
      </w:pPr>
      <w:r w:rsidRPr="61A064A6" w:rsidR="519CB794">
        <w:rPr>
          <w:b w:val="0"/>
          <w:bCs w:val="0"/>
          <w:color w:val="002060"/>
          <w:sz w:val="32"/>
          <w:szCs w:val="32"/>
        </w:rPr>
        <w:t>Différents services Cloud IaaS – PaaS</w:t>
      </w:r>
      <w:r w:rsidRPr="61A064A6" w:rsidR="672D6081">
        <w:rPr>
          <w:b w:val="0"/>
          <w:bCs w:val="0"/>
          <w:color w:val="002060"/>
          <w:sz w:val="32"/>
          <w:szCs w:val="32"/>
        </w:rPr>
        <w:t xml:space="preserve"> – </w:t>
      </w:r>
      <w:r w:rsidRPr="61A064A6" w:rsidR="519CB794">
        <w:rPr>
          <w:b w:val="0"/>
          <w:bCs w:val="0"/>
          <w:color w:val="002060"/>
          <w:sz w:val="32"/>
          <w:szCs w:val="32"/>
        </w:rPr>
        <w:t>Saas</w:t>
      </w:r>
      <w:r w:rsidRPr="61A064A6" w:rsidR="672D6081">
        <w:rPr>
          <w:b w:val="0"/>
          <w:bCs w:val="0"/>
          <w:color w:val="002060"/>
          <w:sz w:val="32"/>
          <w:szCs w:val="32"/>
        </w:rPr>
        <w:t xml:space="preserve"> _______</w:t>
      </w:r>
      <w:r w:rsidRPr="61A064A6" w:rsidR="6CC686CA">
        <w:rPr>
          <w:b w:val="0"/>
          <w:bCs w:val="0"/>
          <w:color w:val="002060"/>
          <w:sz w:val="32"/>
          <w:szCs w:val="32"/>
        </w:rPr>
        <w:t>_</w:t>
      </w:r>
      <w:r w:rsidRPr="61A064A6" w:rsidR="672D6081">
        <w:rPr>
          <w:b w:val="0"/>
          <w:bCs w:val="0"/>
          <w:color w:val="002060"/>
          <w:sz w:val="32"/>
          <w:szCs w:val="32"/>
        </w:rPr>
        <w:t>_______ 8</w:t>
      </w:r>
    </w:p>
    <w:p xmlns:wp14="http://schemas.microsoft.com/office/word/2010/wordml" w:rsidRPr="00845216" w:rsidR="00845216" w:rsidP="61A064A6" w:rsidRDefault="00845216" w14:paraId="4C3D50FC" wp14:textId="18CD7F30">
      <w:pPr>
        <w:pStyle w:val="Normal"/>
        <w:rPr>
          <w:b w:val="0"/>
          <w:bCs w:val="0"/>
          <w:color w:val="002060"/>
          <w:sz w:val="32"/>
          <w:szCs w:val="32"/>
        </w:rPr>
      </w:pPr>
      <w:r w:rsidRPr="61A064A6" w:rsidR="519CB794">
        <w:rPr>
          <w:b w:val="0"/>
          <w:bCs w:val="0"/>
          <w:color w:val="002060"/>
          <w:sz w:val="32"/>
          <w:szCs w:val="32"/>
        </w:rPr>
        <w:t>Comparatif Azure – Google – AWS</w:t>
      </w:r>
      <w:r w:rsidRPr="61A064A6" w:rsidR="27601AFF">
        <w:rPr>
          <w:b w:val="0"/>
          <w:bCs w:val="0"/>
          <w:color w:val="002060"/>
          <w:sz w:val="32"/>
          <w:szCs w:val="32"/>
        </w:rPr>
        <w:t xml:space="preserve"> ____________</w:t>
      </w:r>
      <w:r w:rsidRPr="61A064A6" w:rsidR="167E4805">
        <w:rPr>
          <w:b w:val="0"/>
          <w:bCs w:val="0"/>
          <w:color w:val="002060"/>
          <w:sz w:val="32"/>
          <w:szCs w:val="32"/>
        </w:rPr>
        <w:t>_</w:t>
      </w:r>
      <w:r w:rsidRPr="61A064A6" w:rsidR="27601AFF">
        <w:rPr>
          <w:b w:val="0"/>
          <w:bCs w:val="0"/>
          <w:color w:val="002060"/>
          <w:sz w:val="32"/>
          <w:szCs w:val="32"/>
        </w:rPr>
        <w:t>__________ 9</w:t>
      </w:r>
    </w:p>
    <w:p xmlns:wp14="http://schemas.microsoft.com/office/word/2010/wordml" w:rsidRPr="00845216" w:rsidR="00845216" w:rsidP="61A064A6" w:rsidRDefault="00845216" w14:paraId="1E48F090" wp14:textId="4C3EF0A4">
      <w:pPr>
        <w:pStyle w:val="Normal"/>
        <w:rPr>
          <w:b w:val="0"/>
          <w:bCs w:val="0"/>
          <w:color w:val="002060"/>
          <w:sz w:val="32"/>
          <w:szCs w:val="32"/>
        </w:rPr>
      </w:pPr>
      <w:r w:rsidRPr="61A064A6" w:rsidR="519CB794">
        <w:rPr>
          <w:b w:val="0"/>
          <w:bCs w:val="0"/>
          <w:color w:val="002060"/>
          <w:sz w:val="32"/>
          <w:szCs w:val="32"/>
        </w:rPr>
        <w:t xml:space="preserve">Comparatifs des 3 leaders du Cloud </w:t>
      </w:r>
      <w:proofErr w:type="spellStart"/>
      <w:r w:rsidRPr="61A064A6" w:rsidR="519CB794">
        <w:rPr>
          <w:b w:val="0"/>
          <w:bCs w:val="0"/>
          <w:color w:val="002060"/>
          <w:sz w:val="32"/>
          <w:szCs w:val="32"/>
        </w:rPr>
        <w:t>Computing</w:t>
      </w:r>
      <w:proofErr w:type="spellEnd"/>
      <w:r w:rsidRPr="61A064A6" w:rsidR="29D98669">
        <w:rPr>
          <w:b w:val="0"/>
          <w:bCs w:val="0"/>
          <w:color w:val="002060"/>
          <w:sz w:val="32"/>
          <w:szCs w:val="32"/>
        </w:rPr>
        <w:t xml:space="preserve"> __</w:t>
      </w:r>
      <w:r w:rsidRPr="61A064A6" w:rsidR="23FD7F63">
        <w:rPr>
          <w:b w:val="0"/>
          <w:bCs w:val="0"/>
          <w:color w:val="002060"/>
          <w:sz w:val="32"/>
          <w:szCs w:val="32"/>
        </w:rPr>
        <w:t>_</w:t>
      </w:r>
      <w:r w:rsidRPr="61A064A6" w:rsidR="29D98669">
        <w:rPr>
          <w:b w:val="0"/>
          <w:bCs w:val="0"/>
          <w:color w:val="002060"/>
          <w:sz w:val="32"/>
          <w:szCs w:val="32"/>
        </w:rPr>
        <w:t>_________ 10</w:t>
      </w:r>
    </w:p>
    <w:p xmlns:wp14="http://schemas.microsoft.com/office/word/2010/wordml" w:rsidRPr="00845216" w:rsidR="00845216" w:rsidP="61A064A6" w:rsidRDefault="00845216" w14:paraId="3A36ABB1" wp14:textId="472F4796">
      <w:pPr>
        <w:pStyle w:val="Normal"/>
        <w:rPr>
          <w:b w:val="0"/>
          <w:bCs w:val="0"/>
          <w:color w:val="002060"/>
          <w:sz w:val="32"/>
          <w:szCs w:val="32"/>
        </w:rPr>
      </w:pPr>
      <w:r w:rsidRPr="61A064A6" w:rsidR="519CB794">
        <w:rPr>
          <w:b w:val="0"/>
          <w:bCs w:val="0"/>
          <w:color w:val="002060"/>
          <w:sz w:val="32"/>
          <w:szCs w:val="32"/>
        </w:rPr>
        <w:t>Avantages &amp; Inconvénients Azure</w:t>
      </w:r>
      <w:r w:rsidRPr="61A064A6" w:rsidR="74064F6E">
        <w:rPr>
          <w:b w:val="0"/>
          <w:bCs w:val="0"/>
          <w:color w:val="002060"/>
          <w:sz w:val="32"/>
          <w:szCs w:val="32"/>
        </w:rPr>
        <w:t xml:space="preserve"> ___________</w:t>
      </w:r>
      <w:r w:rsidRPr="61A064A6" w:rsidR="23FD7F63">
        <w:rPr>
          <w:b w:val="0"/>
          <w:bCs w:val="0"/>
          <w:color w:val="002060"/>
          <w:sz w:val="32"/>
          <w:szCs w:val="32"/>
        </w:rPr>
        <w:t>_</w:t>
      </w:r>
      <w:r w:rsidRPr="61A064A6" w:rsidR="74064F6E">
        <w:rPr>
          <w:b w:val="0"/>
          <w:bCs w:val="0"/>
          <w:color w:val="002060"/>
          <w:sz w:val="32"/>
          <w:szCs w:val="32"/>
        </w:rPr>
        <w:t>___________ 11</w:t>
      </w:r>
    </w:p>
    <w:p xmlns:wp14="http://schemas.microsoft.com/office/word/2010/wordml" w:rsidRPr="00845216" w:rsidR="00845216" w:rsidP="61A064A6" w:rsidRDefault="00845216" w14:paraId="0CA86376" wp14:textId="47552F7E">
      <w:pPr>
        <w:pStyle w:val="Normal"/>
        <w:rPr>
          <w:b w:val="0"/>
          <w:bCs w:val="0"/>
          <w:color w:val="002060"/>
          <w:sz w:val="32"/>
          <w:szCs w:val="32"/>
        </w:rPr>
      </w:pPr>
      <w:r w:rsidRPr="61A064A6" w:rsidR="519CB794">
        <w:rPr>
          <w:b w:val="0"/>
          <w:bCs w:val="0"/>
          <w:color w:val="002060"/>
          <w:sz w:val="32"/>
          <w:szCs w:val="32"/>
        </w:rPr>
        <w:t>Conclusion</w:t>
      </w:r>
      <w:r w:rsidRPr="61A064A6" w:rsidR="4B5312EF">
        <w:rPr>
          <w:b w:val="0"/>
          <w:bCs w:val="0"/>
          <w:color w:val="002060"/>
          <w:sz w:val="32"/>
          <w:szCs w:val="32"/>
        </w:rPr>
        <w:t xml:space="preserve"> __________________________________________ 12</w:t>
      </w:r>
    </w:p>
    <w:p xmlns:wp14="http://schemas.microsoft.com/office/word/2010/wordml" w:rsidRPr="00845216" w:rsidR="00845216" w:rsidP="61A064A6" w:rsidRDefault="00845216" w14:paraId="7304CF93" wp14:textId="6650A550">
      <w:pPr>
        <w:pStyle w:val="Normal"/>
        <w:rPr>
          <w:b w:val="0"/>
          <w:bCs w:val="0"/>
          <w:color w:val="002060"/>
          <w:sz w:val="32"/>
          <w:szCs w:val="32"/>
        </w:rPr>
      </w:pPr>
      <w:r w:rsidRPr="61A064A6" w:rsidR="519CB794">
        <w:rPr>
          <w:b w:val="0"/>
          <w:bCs w:val="0"/>
          <w:color w:val="002060"/>
          <w:sz w:val="32"/>
          <w:szCs w:val="32"/>
        </w:rPr>
        <w:t>Mots-clefs</w:t>
      </w:r>
      <w:r w:rsidRPr="61A064A6" w:rsidR="11C98D66">
        <w:rPr>
          <w:b w:val="0"/>
          <w:bCs w:val="0"/>
          <w:color w:val="002060"/>
          <w:sz w:val="32"/>
          <w:szCs w:val="32"/>
        </w:rPr>
        <w:t xml:space="preserve"> __________________________________________ 13</w:t>
      </w:r>
    </w:p>
    <w:p xmlns:wp14="http://schemas.microsoft.com/office/word/2010/wordml" w:rsidRPr="00845216" w:rsidR="00845216" w:rsidP="61A064A6" w:rsidRDefault="00845216" w14:paraId="39DBC19C" wp14:textId="43146631">
      <w:pPr>
        <w:pStyle w:val="Normal"/>
        <w:rPr>
          <w:b w:val="0"/>
          <w:bCs w:val="0"/>
          <w:color w:val="002060"/>
          <w:sz w:val="32"/>
          <w:szCs w:val="32"/>
        </w:rPr>
      </w:pPr>
      <w:r w:rsidRPr="61A064A6" w:rsidR="519CB794">
        <w:rPr>
          <w:b w:val="0"/>
          <w:bCs w:val="0"/>
          <w:color w:val="002060"/>
          <w:sz w:val="32"/>
          <w:szCs w:val="32"/>
        </w:rPr>
        <w:t xml:space="preserve">Sources </w:t>
      </w:r>
      <w:r w:rsidRPr="61A064A6" w:rsidR="7ABDD712">
        <w:rPr>
          <w:b w:val="0"/>
          <w:bCs w:val="0"/>
          <w:color w:val="002060"/>
          <w:sz w:val="32"/>
          <w:szCs w:val="32"/>
        </w:rPr>
        <w:t>étudiées</w:t>
      </w:r>
      <w:r w:rsidRPr="61A064A6" w:rsidR="7ABDD712">
        <w:rPr>
          <w:b w:val="0"/>
          <w:bCs w:val="0"/>
          <w:color w:val="002060"/>
          <w:sz w:val="32"/>
          <w:szCs w:val="32"/>
        </w:rPr>
        <w:t xml:space="preserve"> _____________________________________ 14</w:t>
      </w:r>
    </w:p>
    <w:p xmlns:wp14="http://schemas.microsoft.com/office/word/2010/wordml" w:rsidRPr="00845216" w:rsidR="00845216" w:rsidP="61A064A6" w:rsidRDefault="00845216" w14:paraId="379AD7D2" wp14:textId="33C5C510">
      <w:pPr>
        <w:pStyle w:val="Normal"/>
        <w:rPr>
          <w:b w:val="1"/>
          <w:bCs w:val="1"/>
          <w:color w:val="002060"/>
          <w:sz w:val="32"/>
          <w:szCs w:val="32"/>
        </w:rPr>
      </w:pPr>
    </w:p>
    <w:p xmlns:wp14="http://schemas.microsoft.com/office/word/2010/wordml" w:rsidRPr="00845216" w:rsidR="00845216" w:rsidP="61A064A6" w:rsidRDefault="00845216" w14:paraId="165AF832" wp14:textId="5957F530">
      <w:pPr>
        <w:rPr>
          <w:b w:val="1"/>
          <w:bCs w:val="1"/>
          <w:color w:val="002060"/>
          <w:sz w:val="32"/>
          <w:szCs w:val="32"/>
        </w:rPr>
      </w:pPr>
      <w:r w:rsidRPr="61A064A6" w:rsidR="00845216">
        <w:rPr>
          <w:b w:val="1"/>
          <w:bCs w:val="1"/>
          <w:color w:val="002060"/>
          <w:sz w:val="32"/>
          <w:szCs w:val="32"/>
        </w:rPr>
        <w:t xml:space="preserve"> </w:t>
      </w:r>
      <w:bookmarkStart w:name="_GoBack" w:id="1"/>
      <w:bookmarkEnd w:id="1"/>
      <w:r w:rsidRPr="61A064A6">
        <w:rPr>
          <w:b w:val="1"/>
          <w:bCs w:val="1"/>
          <w:color w:val="002060"/>
          <w:sz w:val="32"/>
          <w:szCs w:val="32"/>
        </w:rPr>
        <w:br w:type="page"/>
      </w:r>
    </w:p>
    <w:p xmlns:wp14="http://schemas.microsoft.com/office/word/2010/wordml" w:rsidRPr="007E16F5" w:rsidR="00EF5195" w:rsidP="008B4E47" w:rsidRDefault="00EF5195" w14:paraId="2FB3CFB1" wp14:textId="77777777">
      <w:pPr>
        <w:jc w:val="both"/>
        <w:rPr>
          <w:color w:val="002060"/>
          <w:sz w:val="24"/>
          <w:szCs w:val="24"/>
        </w:rPr>
      </w:pPr>
      <w:r w:rsidRPr="00AB0CEF">
        <w:rPr>
          <w:b/>
          <w:color w:val="002060"/>
          <w:sz w:val="24"/>
          <w:szCs w:val="24"/>
          <w:u w:val="single"/>
        </w:rPr>
        <w:lastRenderedPageBreak/>
        <w:t>Contexte</w:t>
      </w:r>
      <w:r w:rsidRPr="00AB0CEF">
        <w:rPr>
          <w:b/>
          <w:color w:val="002060"/>
          <w:sz w:val="24"/>
          <w:szCs w:val="24"/>
        </w:rPr>
        <w:t xml:space="preserve"> : </w:t>
      </w:r>
      <w:r w:rsidRPr="00FE24E6">
        <w:rPr>
          <w:color w:val="002060"/>
          <w:sz w:val="24"/>
          <w:szCs w:val="24"/>
        </w:rPr>
        <w:t xml:space="preserve">Dans le cadre d’un projet visant à présenter à une épique non technique, nous allons par cette analyse vous présenter les capacités du logiciel Azure qui </w:t>
      </w:r>
      <w:r w:rsidR="00FE24E6">
        <w:rPr>
          <w:color w:val="002060"/>
          <w:sz w:val="24"/>
          <w:szCs w:val="24"/>
        </w:rPr>
        <w:t>offre</w:t>
      </w:r>
      <w:r w:rsidRPr="00FE24E6">
        <w:rPr>
          <w:color w:val="002060"/>
          <w:sz w:val="24"/>
          <w:szCs w:val="24"/>
        </w:rPr>
        <w:t xml:space="preserve"> ici un avantage notable pour ce projet</w:t>
      </w:r>
      <w:r w:rsidR="00FE24E6">
        <w:rPr>
          <w:color w:val="002060"/>
          <w:sz w:val="24"/>
          <w:szCs w:val="24"/>
        </w:rPr>
        <w:t xml:space="preserve"> « Blue azure ».</w:t>
      </w:r>
    </w:p>
    <w:p xmlns:wp14="http://schemas.microsoft.com/office/word/2010/wordml" w:rsidR="00EF5195" w:rsidP="008B4E47" w:rsidRDefault="00EF5195" w14:paraId="18E8FA38" wp14:textId="77777777">
      <w:pPr>
        <w:pStyle w:val="Titre1"/>
        <w:jc w:val="both"/>
        <w:rPr>
          <w:rFonts w:asciiTheme="minorHAnsi" w:hAnsiTheme="minorHAnsi" w:eastAsiaTheme="minorHAnsi" w:cstheme="minorBidi"/>
          <w:b/>
          <w:color w:val="002060"/>
          <w:sz w:val="24"/>
          <w:szCs w:val="24"/>
        </w:rPr>
      </w:pPr>
      <w:r w:rsidRPr="00AB0CEF">
        <w:rPr>
          <w:rFonts w:asciiTheme="minorHAnsi" w:hAnsiTheme="minorHAnsi" w:eastAsiaTheme="minorHAnsi" w:cstheme="minorBidi"/>
          <w:b/>
          <w:color w:val="002060"/>
          <w:sz w:val="24"/>
          <w:szCs w:val="24"/>
          <w:u w:val="single"/>
        </w:rPr>
        <w:t>Problématique(s</w:t>
      </w:r>
      <w:r w:rsidRPr="00AB0CEF">
        <w:rPr>
          <w:rFonts w:asciiTheme="minorHAnsi" w:hAnsiTheme="minorHAnsi" w:eastAsiaTheme="minorHAnsi" w:cstheme="minorBidi"/>
          <w:b/>
          <w:color w:val="002060"/>
          <w:sz w:val="24"/>
          <w:szCs w:val="24"/>
        </w:rPr>
        <w:t>) :</w:t>
      </w:r>
    </w:p>
    <w:p xmlns:wp14="http://schemas.microsoft.com/office/word/2010/wordml" w:rsidRPr="00AB0CEF" w:rsidR="00EF5195" w:rsidP="008B4E47" w:rsidRDefault="00EF5195" w14:paraId="3DEEC669" wp14:textId="77777777">
      <w:pPr>
        <w:jc w:val="both"/>
      </w:pPr>
    </w:p>
    <w:p xmlns:wp14="http://schemas.microsoft.com/office/word/2010/wordml" w:rsidRPr="00AB0CEF" w:rsidR="00EF5195" w:rsidP="008B4E47" w:rsidRDefault="00EF5195" w14:paraId="662FDB89" wp14:textId="77777777">
      <w:pPr>
        <w:pStyle w:val="Paragraphedeliste"/>
        <w:numPr>
          <w:ilvl w:val="0"/>
          <w:numId w:val="1"/>
        </w:numPr>
        <w:jc w:val="both"/>
        <w:rPr>
          <w:b/>
          <w:color w:val="002060"/>
          <w:sz w:val="24"/>
          <w:szCs w:val="24"/>
        </w:rPr>
      </w:pPr>
      <w:r w:rsidRPr="00AB0CEF">
        <w:rPr>
          <w:b/>
          <w:color w:val="002060"/>
          <w:sz w:val="24"/>
          <w:szCs w:val="24"/>
        </w:rPr>
        <w:t>Qu’est-ce que « Azure » ?</w:t>
      </w:r>
    </w:p>
    <w:p xmlns:wp14="http://schemas.microsoft.com/office/word/2010/wordml" w:rsidR="00FE24E6" w:rsidP="008B4E47" w:rsidRDefault="00EF5195" w14:paraId="276FBAA7" wp14:textId="77777777">
      <w:pPr>
        <w:pStyle w:val="Paragraphedeliste"/>
        <w:numPr>
          <w:ilvl w:val="0"/>
          <w:numId w:val="1"/>
        </w:numPr>
        <w:jc w:val="both"/>
        <w:rPr>
          <w:b/>
          <w:color w:val="002060"/>
          <w:sz w:val="24"/>
          <w:szCs w:val="24"/>
        </w:rPr>
      </w:pPr>
      <w:r w:rsidRPr="00AB0CEF">
        <w:rPr>
          <w:b/>
          <w:color w:val="002060"/>
          <w:sz w:val="24"/>
          <w:szCs w:val="24"/>
        </w:rPr>
        <w:t xml:space="preserve">Quels sont ses </w:t>
      </w:r>
      <w:r>
        <w:rPr>
          <w:b/>
          <w:color w:val="002060"/>
          <w:sz w:val="24"/>
          <w:szCs w:val="24"/>
        </w:rPr>
        <w:t xml:space="preserve">principales </w:t>
      </w:r>
      <w:r w:rsidRPr="00AB0CEF">
        <w:rPr>
          <w:b/>
          <w:color w:val="002060"/>
          <w:sz w:val="24"/>
          <w:szCs w:val="24"/>
        </w:rPr>
        <w:t>fonctionnalités ?</w:t>
      </w:r>
    </w:p>
    <w:p xmlns:wp14="http://schemas.microsoft.com/office/word/2010/wordml" w:rsidR="00700CBF" w:rsidP="008B4E47" w:rsidRDefault="00700CBF" w14:paraId="36276144" wp14:textId="77777777">
      <w:pPr>
        <w:pStyle w:val="Paragraphedeliste"/>
        <w:numPr>
          <w:ilvl w:val="0"/>
          <w:numId w:val="1"/>
        </w:numPr>
        <w:jc w:val="both"/>
        <w:rPr>
          <w:b/>
          <w:color w:val="002060"/>
          <w:sz w:val="24"/>
          <w:szCs w:val="24"/>
        </w:rPr>
      </w:pPr>
      <w:r>
        <w:rPr>
          <w:b/>
          <w:color w:val="002060"/>
          <w:sz w:val="24"/>
          <w:szCs w:val="24"/>
        </w:rPr>
        <w:t>Pourquoi choisir Azure plutôt que les offres proposées par la concurrence ?</w:t>
      </w:r>
    </w:p>
    <w:p xmlns:wp14="http://schemas.microsoft.com/office/word/2010/wordml" w:rsidRPr="007900F5" w:rsidR="007900F5" w:rsidP="008B4E47" w:rsidRDefault="007900F5" w14:paraId="3656B9AB" wp14:textId="77777777">
      <w:pPr>
        <w:pStyle w:val="Paragraphedeliste"/>
        <w:jc w:val="both"/>
        <w:rPr>
          <w:b/>
          <w:color w:val="002060"/>
          <w:sz w:val="24"/>
          <w:szCs w:val="24"/>
        </w:rPr>
      </w:pPr>
    </w:p>
    <w:p xmlns:wp14="http://schemas.microsoft.com/office/word/2010/wordml" w:rsidR="00EE5768" w:rsidP="008B4E47" w:rsidRDefault="00EF5195" w14:paraId="6515DC43" wp14:textId="77777777">
      <w:pPr>
        <w:jc w:val="both"/>
        <w:rPr>
          <w:b/>
          <w:color w:val="002060"/>
          <w:sz w:val="24"/>
          <w:szCs w:val="24"/>
          <w:u w:val="single"/>
        </w:rPr>
      </w:pPr>
      <w:r w:rsidRPr="00EF5195">
        <w:rPr>
          <w:b/>
          <w:color w:val="002060"/>
          <w:sz w:val="24"/>
          <w:szCs w:val="24"/>
          <w:u w:val="single"/>
        </w:rPr>
        <w:t>Histoire D’azure</w:t>
      </w:r>
    </w:p>
    <w:p xmlns:wp14="http://schemas.microsoft.com/office/word/2010/wordml" w:rsidR="00F95833" w:rsidP="008B4E47" w:rsidRDefault="00400045" w14:paraId="781A6BDD" wp14:textId="77777777">
      <w:pPr>
        <w:spacing w:after="0"/>
        <w:jc w:val="both"/>
        <w:rPr>
          <w:color w:val="002060"/>
          <w:sz w:val="24"/>
          <w:szCs w:val="24"/>
        </w:rPr>
      </w:pPr>
      <w:r w:rsidRPr="00400045">
        <w:rPr>
          <w:color w:val="002060"/>
          <w:sz w:val="24"/>
          <w:szCs w:val="24"/>
        </w:rPr>
        <w:t>Microsoft Azure est un vaste ensemble de services informatiques en nuage en constante expansion qui sont à la disposition des entreprises, des développeurs, des organismes gouvernementaux et de tous ceux qui veulent créer une application ou exécuter une entreprise sur Internet sans avoir à utiliser de matériel ou de logiciel serveur.</w:t>
      </w:r>
      <w:r w:rsidR="00F95833">
        <w:rPr>
          <w:color w:val="002060"/>
          <w:sz w:val="24"/>
          <w:szCs w:val="24"/>
        </w:rPr>
        <w:t xml:space="preserve"> </w:t>
      </w:r>
    </w:p>
    <w:p xmlns:wp14="http://schemas.microsoft.com/office/word/2010/wordml" w:rsidR="00935CE9" w:rsidP="008B4E47" w:rsidRDefault="00F95833" w14:paraId="731472AC" wp14:textId="77777777">
      <w:pPr>
        <w:spacing w:after="0"/>
        <w:jc w:val="both"/>
        <w:rPr>
          <w:color w:val="002060"/>
          <w:sz w:val="24"/>
          <w:szCs w:val="24"/>
        </w:rPr>
      </w:pPr>
      <w:r w:rsidRPr="00F95833">
        <w:rPr>
          <w:color w:val="002060"/>
          <w:sz w:val="24"/>
          <w:szCs w:val="24"/>
        </w:rPr>
        <w:t>Le</w:t>
      </w:r>
      <w:hyperlink w:tgtFrame="_blank" w:history="1" r:id="rId8">
        <w:r w:rsidRPr="00F95833">
          <w:rPr>
            <w:color w:val="002060"/>
            <w:sz w:val="24"/>
            <w:szCs w:val="24"/>
          </w:rPr>
          <w:t> service cloud Microsoft Azure</w:t>
        </w:r>
      </w:hyperlink>
      <w:r w:rsidRPr="00F95833">
        <w:rPr>
          <w:color w:val="002060"/>
          <w:sz w:val="24"/>
          <w:szCs w:val="24"/>
        </w:rPr>
        <w:t> est conçu pour aider les organisations à connecter et gérer beaucoup plus d’appareils, d’applications, de données et d’innovation mais aussi de gagner en rapidité.</w:t>
      </w:r>
    </w:p>
    <w:p xmlns:wp14="http://schemas.microsoft.com/office/word/2010/wordml" w:rsidR="003C3837" w:rsidP="008B4E47" w:rsidRDefault="00F22401" w14:paraId="199EEC2A" wp14:textId="77777777">
      <w:pPr>
        <w:spacing w:after="0"/>
        <w:jc w:val="both"/>
        <w:rPr>
          <w:color w:val="002060"/>
          <w:sz w:val="24"/>
          <w:szCs w:val="24"/>
        </w:rPr>
      </w:pPr>
      <w:r>
        <w:rPr>
          <w:color w:val="002060"/>
          <w:sz w:val="24"/>
          <w:szCs w:val="24"/>
        </w:rPr>
        <w:t xml:space="preserve">Elle fait </w:t>
      </w:r>
      <w:r w:rsidR="00F95833">
        <w:rPr>
          <w:color w:val="002060"/>
          <w:sz w:val="24"/>
          <w:szCs w:val="24"/>
        </w:rPr>
        <w:t xml:space="preserve">notamment </w:t>
      </w:r>
      <w:r>
        <w:rPr>
          <w:color w:val="002060"/>
          <w:sz w:val="24"/>
          <w:szCs w:val="24"/>
        </w:rPr>
        <w:t>sa première apparition</w:t>
      </w:r>
      <w:r w:rsidR="003C3837">
        <w:rPr>
          <w:color w:val="002060"/>
          <w:sz w:val="24"/>
          <w:szCs w:val="24"/>
        </w:rPr>
        <w:t xml:space="preserve"> gratuite sous forme beta </w:t>
      </w:r>
      <w:r w:rsidR="00DC3E42">
        <w:rPr>
          <w:color w:val="002060"/>
          <w:sz w:val="24"/>
          <w:szCs w:val="24"/>
        </w:rPr>
        <w:t>en</w:t>
      </w:r>
      <w:r w:rsidRPr="00EA6C89" w:rsidR="00EA6C89">
        <w:rPr>
          <w:color w:val="002060"/>
          <w:sz w:val="24"/>
          <w:szCs w:val="24"/>
        </w:rPr>
        <w:t xml:space="preserve"> Octobre</w:t>
      </w:r>
      <w:r w:rsidR="007B56A8">
        <w:rPr>
          <w:color w:val="002060"/>
          <w:sz w:val="24"/>
          <w:szCs w:val="24"/>
        </w:rPr>
        <w:t xml:space="preserve"> 2008</w:t>
      </w:r>
      <w:r w:rsidRPr="00EA6C89" w:rsidR="00EA6C89">
        <w:rPr>
          <w:color w:val="002060"/>
          <w:sz w:val="24"/>
          <w:szCs w:val="24"/>
        </w:rPr>
        <w:t xml:space="preserve"> </w:t>
      </w:r>
      <w:r>
        <w:rPr>
          <w:color w:val="002060"/>
          <w:sz w:val="24"/>
          <w:szCs w:val="24"/>
        </w:rPr>
        <w:t xml:space="preserve">avec pour cible, les </w:t>
      </w:r>
      <w:r w:rsidRPr="00EA6C89" w:rsidR="00EA6C89">
        <w:rPr>
          <w:color w:val="002060"/>
          <w:sz w:val="24"/>
          <w:szCs w:val="24"/>
        </w:rPr>
        <w:t xml:space="preserve">entreprises et développeurs sans </w:t>
      </w:r>
      <w:r w:rsidR="003C3837">
        <w:rPr>
          <w:color w:val="002060"/>
          <w:sz w:val="24"/>
          <w:szCs w:val="24"/>
        </w:rPr>
        <w:t xml:space="preserve">nécessité </w:t>
      </w:r>
      <w:r w:rsidRPr="00EA6C89" w:rsidR="00EA6C89">
        <w:rPr>
          <w:color w:val="002060"/>
          <w:sz w:val="24"/>
          <w:szCs w:val="24"/>
        </w:rPr>
        <w:t>codages supplémentaires.</w:t>
      </w:r>
      <w:r w:rsidR="003C3837">
        <w:rPr>
          <w:color w:val="002060"/>
          <w:sz w:val="24"/>
          <w:szCs w:val="24"/>
        </w:rPr>
        <w:t xml:space="preserve"> </w:t>
      </w:r>
    </w:p>
    <w:p xmlns:wp14="http://schemas.microsoft.com/office/word/2010/wordml" w:rsidR="00BC302C" w:rsidP="008B4E47" w:rsidRDefault="003C3837" w14:paraId="152BC2DA" wp14:textId="77777777">
      <w:pPr>
        <w:spacing w:after="0"/>
        <w:jc w:val="both"/>
        <w:rPr>
          <w:rFonts w:ascii="Arial" w:hAnsi="Arial" w:cs="Arial"/>
          <w:b/>
          <w:bCs/>
          <w:color w:val="202124"/>
          <w:shd w:val="clear" w:color="auto" w:fill="FFFFFF"/>
        </w:rPr>
      </w:pPr>
      <w:r>
        <w:rPr>
          <w:color w:val="002060"/>
          <w:sz w:val="24"/>
          <w:szCs w:val="24"/>
        </w:rPr>
        <w:t>Puis, la plateforme offrira en 2010, une version définitive et payante qui prendra place sur le</w:t>
      </w:r>
      <w:r w:rsidR="00EA6C89">
        <w:rPr>
          <w:color w:val="002060"/>
          <w:sz w:val="24"/>
          <w:szCs w:val="24"/>
        </w:rPr>
        <w:t xml:space="preserve"> Cloud de Microsoft</w:t>
      </w:r>
      <w:r>
        <w:rPr>
          <w:color w:val="002060"/>
          <w:sz w:val="24"/>
          <w:szCs w:val="24"/>
        </w:rPr>
        <w:t xml:space="preserve"> et sera connu sous</w:t>
      </w:r>
      <w:r w:rsidR="00EA6C89">
        <w:rPr>
          <w:color w:val="002060"/>
          <w:sz w:val="24"/>
          <w:szCs w:val="24"/>
        </w:rPr>
        <w:t xml:space="preserve"> le nom de </w:t>
      </w:r>
      <w:r>
        <w:rPr>
          <w:color w:val="002060"/>
          <w:sz w:val="24"/>
          <w:szCs w:val="24"/>
        </w:rPr>
        <w:t>« </w:t>
      </w:r>
      <w:r w:rsidR="00EA6C89">
        <w:rPr>
          <w:color w:val="002060"/>
          <w:sz w:val="24"/>
          <w:szCs w:val="24"/>
        </w:rPr>
        <w:t>Windows Azure</w:t>
      </w:r>
      <w:r>
        <w:rPr>
          <w:color w:val="002060"/>
          <w:sz w:val="24"/>
          <w:szCs w:val="24"/>
        </w:rPr>
        <w:t xml:space="preserve"> ». Le projet sera </w:t>
      </w:r>
      <w:r w:rsidR="001533F1">
        <w:rPr>
          <w:color w:val="002060"/>
          <w:sz w:val="24"/>
          <w:szCs w:val="24"/>
        </w:rPr>
        <w:t>rebaptisé plus tard « </w:t>
      </w:r>
      <w:r>
        <w:rPr>
          <w:color w:val="002060"/>
          <w:sz w:val="24"/>
          <w:szCs w:val="24"/>
        </w:rPr>
        <w:t>Microsoft Azure</w:t>
      </w:r>
      <w:r w:rsidR="001533F1">
        <w:rPr>
          <w:color w:val="002060"/>
          <w:sz w:val="24"/>
          <w:szCs w:val="24"/>
        </w:rPr>
        <w:t> »</w:t>
      </w:r>
      <w:r w:rsidR="00BC302C">
        <w:rPr>
          <w:color w:val="002060"/>
          <w:sz w:val="24"/>
          <w:szCs w:val="24"/>
        </w:rPr>
        <w:t xml:space="preserve"> en 2014.</w:t>
      </w:r>
      <w:r w:rsidRPr="00BC302C" w:rsidR="00BC302C">
        <w:rPr>
          <w:rFonts w:ascii="Arial" w:hAnsi="Arial" w:cs="Arial"/>
          <w:b/>
          <w:bCs/>
          <w:color w:val="202124"/>
          <w:shd w:val="clear" w:color="auto" w:fill="FFFFFF"/>
        </w:rPr>
        <w:t xml:space="preserve"> </w:t>
      </w:r>
    </w:p>
    <w:p xmlns:wp14="http://schemas.microsoft.com/office/word/2010/wordml" w:rsidR="007E16F5" w:rsidP="008B4E47" w:rsidRDefault="00BC302C" w14:paraId="5AA8C277" wp14:textId="77777777">
      <w:pPr>
        <w:spacing w:after="0"/>
        <w:jc w:val="both"/>
        <w:rPr>
          <w:color w:val="002060"/>
          <w:sz w:val="24"/>
          <w:szCs w:val="24"/>
        </w:rPr>
      </w:pPr>
      <w:r>
        <w:rPr>
          <w:color w:val="002060"/>
          <w:sz w:val="24"/>
          <w:szCs w:val="24"/>
        </w:rPr>
        <w:t>Depuis 2013, Microsoft se lance dans son projet de grande envergure donnant ainsi accès au « C</w:t>
      </w:r>
      <w:r w:rsidRPr="00BC302C">
        <w:rPr>
          <w:color w:val="002060"/>
          <w:sz w:val="24"/>
          <w:szCs w:val="24"/>
        </w:rPr>
        <w:t>loud </w:t>
      </w:r>
      <w:proofErr w:type="spellStart"/>
      <w:r>
        <w:rPr>
          <w:color w:val="002060"/>
          <w:sz w:val="24"/>
          <w:szCs w:val="24"/>
        </w:rPr>
        <w:t>computing</w:t>
      </w:r>
      <w:proofErr w:type="spellEnd"/>
      <w:r>
        <w:rPr>
          <w:color w:val="002060"/>
          <w:sz w:val="24"/>
          <w:szCs w:val="24"/>
        </w:rPr>
        <w:t xml:space="preserve"> » qui </w:t>
      </w:r>
      <w:r w:rsidRPr="00BC302C">
        <w:rPr>
          <w:color w:val="002060"/>
          <w:sz w:val="24"/>
          <w:szCs w:val="24"/>
        </w:rPr>
        <w:t xml:space="preserve">permet </w:t>
      </w:r>
      <w:r>
        <w:rPr>
          <w:color w:val="002060"/>
          <w:sz w:val="24"/>
          <w:szCs w:val="24"/>
        </w:rPr>
        <w:t xml:space="preserve">de </w:t>
      </w:r>
      <w:r w:rsidR="007E16F5">
        <w:rPr>
          <w:color w:val="002060"/>
          <w:sz w:val="24"/>
          <w:szCs w:val="24"/>
        </w:rPr>
        <w:t xml:space="preserve">faciliter et </w:t>
      </w:r>
      <w:r>
        <w:rPr>
          <w:color w:val="002060"/>
          <w:sz w:val="24"/>
          <w:szCs w:val="24"/>
        </w:rPr>
        <w:t xml:space="preserve">décupler </w:t>
      </w:r>
      <w:r w:rsidRPr="00BC302C">
        <w:rPr>
          <w:color w:val="002060"/>
          <w:sz w:val="24"/>
          <w:szCs w:val="24"/>
        </w:rPr>
        <w:t>le développement d'une activité.</w:t>
      </w:r>
      <w:r w:rsidR="007E16F5">
        <w:rPr>
          <w:color w:val="002060"/>
          <w:sz w:val="24"/>
          <w:szCs w:val="24"/>
        </w:rPr>
        <w:t xml:space="preserve"> </w:t>
      </w:r>
      <w:r w:rsidRPr="00BC302C">
        <w:rPr>
          <w:color w:val="002060"/>
          <w:sz w:val="24"/>
          <w:szCs w:val="24"/>
        </w:rPr>
        <w:t>L'entreprise est</w:t>
      </w:r>
      <w:r w:rsidR="007E16F5">
        <w:rPr>
          <w:color w:val="002060"/>
          <w:sz w:val="24"/>
          <w:szCs w:val="24"/>
        </w:rPr>
        <w:t xml:space="preserve"> alors</w:t>
      </w:r>
      <w:r w:rsidRPr="00BC302C">
        <w:rPr>
          <w:color w:val="002060"/>
          <w:sz w:val="24"/>
          <w:szCs w:val="24"/>
        </w:rPr>
        <w:t> libérée des contraintes liées à son parc informatique, notamment en termes de puissance de calcul, d'espace de stockage ou encore de nombre d'utilisateurs.</w:t>
      </w:r>
      <w:r w:rsidR="007E16F5">
        <w:rPr>
          <w:color w:val="002060"/>
          <w:sz w:val="24"/>
          <w:szCs w:val="24"/>
        </w:rPr>
        <w:t xml:space="preserve"> </w:t>
      </w:r>
    </w:p>
    <w:p xmlns:wp14="http://schemas.microsoft.com/office/word/2010/wordml" w:rsidR="00400045" w:rsidP="008B4E47" w:rsidRDefault="00400045" w14:paraId="45FB0818" wp14:textId="77777777">
      <w:pPr>
        <w:spacing w:after="0"/>
        <w:jc w:val="both"/>
        <w:rPr>
          <w:color w:val="002060"/>
          <w:sz w:val="24"/>
          <w:szCs w:val="24"/>
        </w:rPr>
      </w:pPr>
    </w:p>
    <w:p xmlns:wp14="http://schemas.microsoft.com/office/word/2010/wordml" w:rsidR="005C7DA4" w:rsidP="008B4E47" w:rsidRDefault="005C7DA4" w14:paraId="049F31CB" wp14:textId="77777777">
      <w:pPr>
        <w:jc w:val="both"/>
        <w:rPr>
          <w:color w:val="002060"/>
          <w:sz w:val="24"/>
          <w:szCs w:val="24"/>
        </w:rPr>
      </w:pPr>
      <w:r>
        <w:rPr>
          <w:color w:val="002060"/>
          <w:sz w:val="24"/>
          <w:szCs w:val="24"/>
        </w:rPr>
        <w:br w:type="page"/>
      </w:r>
    </w:p>
    <w:p xmlns:wp14="http://schemas.microsoft.com/office/word/2010/wordml" w:rsidR="001C6C69" w:rsidP="008B4E47" w:rsidRDefault="00A2420F" w14:paraId="251DCACF" wp14:textId="77777777">
      <w:pPr>
        <w:shd w:val="clear" w:color="auto" w:fill="FFFFFF"/>
        <w:spacing w:after="225" w:line="240" w:lineRule="auto"/>
        <w:jc w:val="both"/>
        <w:textAlignment w:val="baseline"/>
        <w:rPr>
          <w:color w:val="002060"/>
          <w:sz w:val="24"/>
          <w:szCs w:val="24"/>
        </w:rPr>
      </w:pPr>
      <w:r>
        <w:rPr>
          <w:color w:val="002060"/>
          <w:sz w:val="24"/>
          <w:szCs w:val="24"/>
        </w:rPr>
        <w:lastRenderedPageBreak/>
        <w:t xml:space="preserve">A ce jour, Azure s’est étendu et propose ses services sur plus de 50 régions réparties un peu partout dans le monde avec pour projets future de s’étendre </w:t>
      </w:r>
      <w:r w:rsidR="00766E47">
        <w:rPr>
          <w:color w:val="002060"/>
          <w:sz w:val="24"/>
          <w:szCs w:val="24"/>
        </w:rPr>
        <w:t>davantage</w:t>
      </w:r>
      <w:r>
        <w:rPr>
          <w:color w:val="002060"/>
          <w:sz w:val="24"/>
          <w:szCs w:val="24"/>
        </w:rPr>
        <w:t> :</w:t>
      </w:r>
    </w:p>
    <w:p xmlns:wp14="http://schemas.microsoft.com/office/word/2010/wordml" w:rsidR="00766E47" w:rsidP="00766E47" w:rsidRDefault="00A2420F" w14:paraId="29D6B04F" wp14:textId="77777777">
      <w:pPr>
        <w:shd w:val="clear" w:color="auto" w:fill="FFFFFF"/>
        <w:spacing w:after="225" w:line="240" w:lineRule="auto"/>
        <w:textAlignment w:val="baseline"/>
        <w:rPr>
          <w:rFonts w:ascii="Arial" w:hAnsi="Arial" w:eastAsia="Times New Roman" w:cs="Arial"/>
          <w:color w:val="20222A"/>
          <w:sz w:val="24"/>
          <w:szCs w:val="24"/>
          <w:lang w:eastAsia="fr-FR"/>
        </w:rPr>
      </w:pPr>
      <w:r>
        <w:rPr>
          <w:noProof/>
          <w:color w:val="002060"/>
          <w:sz w:val="24"/>
          <w:szCs w:val="24"/>
        </w:rPr>
        <w:drawing>
          <wp:inline xmlns:wp14="http://schemas.microsoft.com/office/word/2010/wordprocessingDrawing" distT="0" distB="0" distL="0" distR="0" wp14:anchorId="29A283CE" wp14:editId="5AA7324D">
            <wp:extent cx="5707380" cy="379737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 des régions couvertes par Azure.png"/>
                    <pic:cNvPicPr/>
                  </pic:nvPicPr>
                  <pic:blipFill>
                    <a:blip r:embed="rId9">
                      <a:extLst>
                        <a:ext uri="{28A0092B-C50C-407E-A947-70E740481C1C}">
                          <a14:useLocalDpi xmlns:a14="http://schemas.microsoft.com/office/drawing/2010/main" val="0"/>
                        </a:ext>
                      </a:extLst>
                    </a:blip>
                    <a:stretch>
                      <a:fillRect/>
                    </a:stretch>
                  </pic:blipFill>
                  <pic:spPr>
                    <a:xfrm>
                      <a:off x="0" y="0"/>
                      <a:ext cx="5770015" cy="3839046"/>
                    </a:xfrm>
                    <a:prstGeom prst="rect">
                      <a:avLst/>
                    </a:prstGeom>
                  </pic:spPr>
                </pic:pic>
              </a:graphicData>
            </a:graphic>
          </wp:inline>
        </w:drawing>
      </w:r>
      <w:r w:rsidRPr="00766E47" w:rsidR="00766E47">
        <w:rPr>
          <w:rFonts w:ascii="Arial" w:hAnsi="Arial" w:eastAsia="Times New Roman" w:cs="Arial"/>
          <w:color w:val="20222A"/>
          <w:sz w:val="24"/>
          <w:szCs w:val="24"/>
          <w:lang w:eastAsia="fr-FR"/>
        </w:rPr>
        <w:t xml:space="preserve"> </w:t>
      </w:r>
    </w:p>
    <w:p xmlns:wp14="http://schemas.microsoft.com/office/word/2010/wordml" w:rsidRPr="00400045" w:rsidR="00766E47" w:rsidP="008B4E47" w:rsidRDefault="00766E47" w14:paraId="05E5C593" wp14:textId="77777777">
      <w:pPr>
        <w:shd w:val="clear" w:color="auto" w:fill="FFFFFF"/>
        <w:spacing w:after="225" w:line="240" w:lineRule="auto"/>
        <w:jc w:val="both"/>
        <w:textAlignment w:val="baseline"/>
        <w:rPr>
          <w:color w:val="002060"/>
          <w:sz w:val="24"/>
          <w:szCs w:val="24"/>
        </w:rPr>
      </w:pPr>
      <w:r w:rsidRPr="00400045">
        <w:rPr>
          <w:color w:val="002060"/>
          <w:sz w:val="24"/>
          <w:szCs w:val="24"/>
        </w:rPr>
        <w:t>Les services de stockage d'Azure incluent :</w:t>
      </w:r>
    </w:p>
    <w:p xmlns:wp14="http://schemas.microsoft.com/office/word/2010/wordml" w:rsidRPr="00400045" w:rsidR="00766E47" w:rsidP="008B4E47" w:rsidRDefault="00766E47" w14:paraId="7ECABB09" wp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Blobs</w:t>
      </w:r>
      <w:r w:rsidRPr="00400045">
        <w:rPr>
          <w:color w:val="002060"/>
          <w:sz w:val="24"/>
          <w:szCs w:val="24"/>
        </w:rPr>
        <w:t xml:space="preserve"> (pour les données non structurées, y compris la transmission d'images, de documents et de flux vidéo directement vers un navigateur) ;</w:t>
      </w:r>
    </w:p>
    <w:p xmlns:wp14="http://schemas.microsoft.com/office/word/2010/wordml" w:rsidRPr="00400045" w:rsidR="00766E47" w:rsidP="008B4E47" w:rsidRDefault="00766E47" w14:paraId="3B97B293" wp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Files</w:t>
      </w:r>
      <w:r w:rsidRPr="00400045">
        <w:rPr>
          <w:color w:val="002060"/>
          <w:sz w:val="24"/>
          <w:szCs w:val="24"/>
        </w:rPr>
        <w:t>, qui sont des partages de fichiers en nuage accessibles à l'aide des protocoles SMB (Standard Message Block) ;</w:t>
      </w:r>
    </w:p>
    <w:p xmlns:wp14="http://schemas.microsoft.com/office/word/2010/wordml" w:rsidRPr="00400045" w:rsidR="00766E47" w:rsidP="008B4E47" w:rsidRDefault="00766E47" w14:paraId="2BEC3430" wp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Queues</w:t>
      </w:r>
      <w:r w:rsidRPr="00400045">
        <w:rPr>
          <w:color w:val="002060"/>
          <w:sz w:val="24"/>
          <w:szCs w:val="24"/>
        </w:rPr>
        <w:t>, pour la messagerie entre les composants d'une application ;</w:t>
      </w:r>
    </w:p>
    <w:p xmlns:wp14="http://schemas.microsoft.com/office/word/2010/wordml" w:rsidRPr="00400045" w:rsidR="00766E47" w:rsidP="008B4E47" w:rsidRDefault="00766E47" w14:paraId="61EF4483" wp14:textId="77777777">
      <w:pPr>
        <w:numPr>
          <w:ilvl w:val="0"/>
          <w:numId w:val="2"/>
        </w:numPr>
        <w:shd w:val="clear" w:color="auto" w:fill="FFFFFF"/>
        <w:spacing w:after="0" w:line="240" w:lineRule="auto"/>
        <w:ind w:left="300"/>
        <w:jc w:val="both"/>
        <w:textAlignment w:val="baseline"/>
        <w:rPr>
          <w:color w:val="002060"/>
          <w:sz w:val="24"/>
          <w:szCs w:val="24"/>
        </w:rPr>
      </w:pPr>
      <w:r w:rsidRPr="009C718C">
        <w:rPr>
          <w:b/>
          <w:color w:val="002060"/>
          <w:sz w:val="24"/>
          <w:szCs w:val="24"/>
        </w:rPr>
        <w:t>Azure Tables</w:t>
      </w:r>
      <w:r w:rsidRPr="00400045">
        <w:rPr>
          <w:color w:val="002060"/>
          <w:sz w:val="24"/>
          <w:szCs w:val="24"/>
        </w:rPr>
        <w:t xml:space="preserve">, un magasin NoSQL pour les données </w:t>
      </w:r>
      <w:r w:rsidR="00700CBF">
        <w:rPr>
          <w:color w:val="002060"/>
          <w:sz w:val="24"/>
          <w:szCs w:val="24"/>
        </w:rPr>
        <w:t>semi-</w:t>
      </w:r>
      <w:r w:rsidRPr="00400045">
        <w:rPr>
          <w:color w:val="002060"/>
          <w:sz w:val="24"/>
          <w:szCs w:val="24"/>
        </w:rPr>
        <w:t>structurées.</w:t>
      </w:r>
    </w:p>
    <w:p xmlns:wp14="http://schemas.microsoft.com/office/word/2010/wordml" w:rsidRPr="00EA6C89" w:rsidR="00A2420F" w:rsidP="008B4E47" w:rsidRDefault="00A2420F" w14:paraId="53128261" wp14:textId="77777777">
      <w:pPr>
        <w:jc w:val="both"/>
        <w:rPr>
          <w:color w:val="002060"/>
          <w:sz w:val="24"/>
          <w:szCs w:val="24"/>
        </w:rPr>
      </w:pPr>
    </w:p>
    <w:p xmlns:wp14="http://schemas.microsoft.com/office/word/2010/wordml" w:rsidR="00EF5195" w:rsidP="008B4E47" w:rsidRDefault="00EF5195" w14:paraId="4CCE7AFF" wp14:textId="77777777">
      <w:pPr>
        <w:jc w:val="both"/>
        <w:rPr>
          <w:b/>
          <w:color w:val="002060"/>
          <w:sz w:val="24"/>
          <w:szCs w:val="24"/>
          <w:u w:val="single"/>
        </w:rPr>
      </w:pPr>
      <w:r>
        <w:rPr>
          <w:b/>
          <w:color w:val="002060"/>
          <w:sz w:val="24"/>
          <w:szCs w:val="24"/>
          <w:u w:val="single"/>
        </w:rPr>
        <w:t>Secteur d</w:t>
      </w:r>
      <w:r w:rsidRPr="00EF5195">
        <w:rPr>
          <w:b/>
          <w:color w:val="002060"/>
          <w:sz w:val="24"/>
          <w:szCs w:val="24"/>
          <w:u w:val="single"/>
        </w:rPr>
        <w:t>’application</w:t>
      </w:r>
    </w:p>
    <w:p xmlns:wp14="http://schemas.microsoft.com/office/word/2010/wordml" w:rsidR="00EF5195" w:rsidP="008B4E47" w:rsidRDefault="009C718C" w14:paraId="21762036" wp14:textId="77777777">
      <w:pPr>
        <w:spacing w:after="0"/>
        <w:jc w:val="both"/>
        <w:rPr>
          <w:color w:val="002060"/>
          <w:sz w:val="24"/>
          <w:szCs w:val="24"/>
        </w:rPr>
      </w:pPr>
      <w:r>
        <w:rPr>
          <w:color w:val="002060"/>
          <w:sz w:val="24"/>
          <w:szCs w:val="24"/>
        </w:rPr>
        <w:t>Microsoft Azure s’est rendu accessible à d</w:t>
      </w:r>
      <w:r w:rsidRPr="00EF5195" w:rsidR="00EF5195">
        <w:rPr>
          <w:color w:val="002060"/>
          <w:sz w:val="24"/>
          <w:szCs w:val="24"/>
        </w:rPr>
        <w:t>es</w:t>
      </w:r>
      <w:r w:rsidR="00EF5195">
        <w:rPr>
          <w:color w:val="002060"/>
          <w:sz w:val="24"/>
          <w:szCs w:val="24"/>
        </w:rPr>
        <w:t xml:space="preserve"> entreprises de toute tailles soit </w:t>
      </w:r>
      <w:r w:rsidR="007E16F5">
        <w:rPr>
          <w:color w:val="002060"/>
          <w:sz w:val="24"/>
          <w:szCs w:val="24"/>
        </w:rPr>
        <w:t>9</w:t>
      </w:r>
      <w:r w:rsidRPr="009C718C" w:rsidR="00EF5195">
        <w:rPr>
          <w:b/>
          <w:color w:val="002060"/>
          <w:sz w:val="24"/>
          <w:szCs w:val="24"/>
        </w:rPr>
        <w:t>5%</w:t>
      </w:r>
      <w:r w:rsidR="00EF5195">
        <w:rPr>
          <w:color w:val="002060"/>
          <w:sz w:val="24"/>
          <w:szCs w:val="24"/>
        </w:rPr>
        <w:t xml:space="preserve"> des entreprises du palmarès fortune 500.</w:t>
      </w:r>
    </w:p>
    <w:p xmlns:wp14="http://schemas.microsoft.com/office/word/2010/wordml" w:rsidR="0097267E" w:rsidP="008B4E47" w:rsidRDefault="0097267E" w14:paraId="76E2BF20" wp14:textId="77777777">
      <w:pPr>
        <w:spacing w:after="0"/>
        <w:jc w:val="both"/>
        <w:rPr>
          <w:color w:val="002060"/>
          <w:sz w:val="24"/>
          <w:szCs w:val="24"/>
        </w:rPr>
      </w:pPr>
      <w:r w:rsidRPr="0097267E">
        <w:rPr>
          <w:color w:val="002060"/>
          <w:sz w:val="24"/>
          <w:szCs w:val="24"/>
        </w:rPr>
        <w:t>Les</w:t>
      </w:r>
      <w:r w:rsidRPr="009C718C">
        <w:rPr>
          <w:color w:val="002060"/>
          <w:sz w:val="24"/>
          <w:szCs w:val="24"/>
        </w:rPr>
        <w:t xml:space="preserve"> entreprises qui utilisent déjà des </w:t>
      </w:r>
      <w:r w:rsidRPr="007B56A8">
        <w:rPr>
          <w:b/>
          <w:color w:val="002060"/>
          <w:sz w:val="24"/>
          <w:szCs w:val="24"/>
        </w:rPr>
        <w:t>technologies Microsoft</w:t>
      </w:r>
      <w:r w:rsidRPr="0097267E">
        <w:rPr>
          <w:color w:val="002060"/>
          <w:sz w:val="24"/>
          <w:szCs w:val="24"/>
        </w:rPr>
        <w:t xml:space="preserve">, telles que </w:t>
      </w:r>
      <w:r w:rsidRPr="007B56A8">
        <w:rPr>
          <w:b/>
          <w:color w:val="002060"/>
          <w:sz w:val="24"/>
          <w:szCs w:val="24"/>
        </w:rPr>
        <w:t>Windows Server</w:t>
      </w:r>
      <w:r w:rsidRPr="0097267E">
        <w:rPr>
          <w:color w:val="002060"/>
          <w:sz w:val="24"/>
          <w:szCs w:val="24"/>
        </w:rPr>
        <w:t xml:space="preserve"> et </w:t>
      </w:r>
      <w:r w:rsidRPr="007B56A8">
        <w:rPr>
          <w:b/>
          <w:color w:val="002060"/>
          <w:sz w:val="24"/>
          <w:szCs w:val="24"/>
        </w:rPr>
        <w:t>Active Directory</w:t>
      </w:r>
      <w:r w:rsidRPr="0097267E">
        <w:rPr>
          <w:color w:val="002060"/>
          <w:sz w:val="24"/>
          <w:szCs w:val="24"/>
        </w:rPr>
        <w:t>, sont de plus en plus nombreuses à se tourner vers Azure. En effet, le support de Windows Server s’est achevé en 2008, et il peut être plus rentable de migrer vers le Cloud que d’investir dans un nouveau serveur et une nouvelle licence Windows Server.</w:t>
      </w:r>
    </w:p>
    <w:p xmlns:wp14="http://schemas.microsoft.com/office/word/2010/wordml" w:rsidR="00EF5195" w:rsidP="008B4E47" w:rsidRDefault="00EF5195" w14:paraId="75559806" wp14:textId="77777777">
      <w:pPr>
        <w:spacing w:after="0"/>
        <w:jc w:val="both"/>
        <w:rPr>
          <w:color w:val="002060"/>
          <w:sz w:val="24"/>
          <w:szCs w:val="24"/>
        </w:rPr>
      </w:pPr>
      <w:r>
        <w:rPr>
          <w:color w:val="002060"/>
          <w:sz w:val="24"/>
          <w:szCs w:val="24"/>
        </w:rPr>
        <w:t xml:space="preserve">On les </w:t>
      </w:r>
      <w:r w:rsidR="00766E47">
        <w:rPr>
          <w:color w:val="002060"/>
          <w:sz w:val="24"/>
          <w:szCs w:val="24"/>
        </w:rPr>
        <w:t>retrouve</w:t>
      </w:r>
      <w:r>
        <w:rPr>
          <w:color w:val="002060"/>
          <w:sz w:val="24"/>
          <w:szCs w:val="24"/>
        </w:rPr>
        <w:t xml:space="preserve"> notamment dans les domaines de la </w:t>
      </w:r>
      <w:r w:rsidRPr="007B56A8">
        <w:rPr>
          <w:b/>
          <w:color w:val="002060"/>
          <w:sz w:val="24"/>
          <w:szCs w:val="24"/>
        </w:rPr>
        <w:t>santé</w:t>
      </w:r>
      <w:r>
        <w:rPr>
          <w:color w:val="002060"/>
          <w:sz w:val="24"/>
          <w:szCs w:val="24"/>
        </w:rPr>
        <w:t xml:space="preserve">, les </w:t>
      </w:r>
      <w:r w:rsidRPr="007B56A8">
        <w:rPr>
          <w:b/>
          <w:color w:val="002060"/>
          <w:sz w:val="24"/>
          <w:szCs w:val="24"/>
        </w:rPr>
        <w:t>services financiers</w:t>
      </w:r>
      <w:r>
        <w:rPr>
          <w:color w:val="002060"/>
          <w:sz w:val="24"/>
          <w:szCs w:val="24"/>
        </w:rPr>
        <w:t xml:space="preserve">, le </w:t>
      </w:r>
      <w:r w:rsidRPr="007B56A8">
        <w:rPr>
          <w:b/>
          <w:color w:val="002060"/>
          <w:sz w:val="24"/>
          <w:szCs w:val="24"/>
        </w:rPr>
        <w:t>secteur public</w:t>
      </w:r>
      <w:r>
        <w:rPr>
          <w:color w:val="002060"/>
          <w:sz w:val="24"/>
          <w:szCs w:val="24"/>
        </w:rPr>
        <w:t xml:space="preserve">, la </w:t>
      </w:r>
      <w:r w:rsidRPr="007B56A8">
        <w:rPr>
          <w:b/>
          <w:color w:val="002060"/>
          <w:sz w:val="24"/>
          <w:szCs w:val="24"/>
        </w:rPr>
        <w:t>distribution</w:t>
      </w:r>
      <w:r>
        <w:rPr>
          <w:color w:val="002060"/>
          <w:sz w:val="24"/>
          <w:szCs w:val="24"/>
        </w:rPr>
        <w:t xml:space="preserve"> ou encore celui de la </w:t>
      </w:r>
      <w:r w:rsidRPr="007B56A8" w:rsidR="00A2420F">
        <w:rPr>
          <w:b/>
          <w:color w:val="002060"/>
          <w:sz w:val="24"/>
          <w:szCs w:val="24"/>
        </w:rPr>
        <w:t>fabrication</w:t>
      </w:r>
      <w:r>
        <w:rPr>
          <w:color w:val="002060"/>
          <w:sz w:val="24"/>
          <w:szCs w:val="24"/>
        </w:rPr>
        <w:t>.</w:t>
      </w:r>
    </w:p>
    <w:p xmlns:wp14="http://schemas.microsoft.com/office/word/2010/wordml" w:rsidR="00766E47" w:rsidRDefault="00766E47" w14:paraId="62486C05" wp14:textId="77777777">
      <w:pPr>
        <w:rPr>
          <w:color w:val="002060"/>
          <w:sz w:val="24"/>
          <w:szCs w:val="24"/>
        </w:rPr>
      </w:pPr>
    </w:p>
    <w:p xmlns:wp14="http://schemas.microsoft.com/office/word/2010/wordml" w:rsidRPr="00EF5195" w:rsidR="00A2420F" w:rsidRDefault="00A2420F" w14:paraId="4101652C" wp14:textId="77777777">
      <w:pPr>
        <w:rPr>
          <w:color w:val="002060"/>
          <w:sz w:val="24"/>
          <w:szCs w:val="24"/>
        </w:rPr>
      </w:pPr>
    </w:p>
    <w:p w:rsidR="61A064A6" w:rsidRDefault="61A064A6" w14:paraId="452A02F2" w14:textId="2AF57FAC">
      <w:r>
        <w:br w:type="page"/>
      </w:r>
    </w:p>
    <w:p xmlns:wp14="http://schemas.microsoft.com/office/word/2010/wordml" w:rsidR="005C7DA4" w:rsidP="008B4E47" w:rsidRDefault="005C7DA4" w14:paraId="30EDD08A" wp14:textId="77777777">
      <w:pPr>
        <w:jc w:val="both"/>
        <w:rPr>
          <w:b/>
          <w:color w:val="002060"/>
          <w:sz w:val="24"/>
          <w:szCs w:val="24"/>
          <w:u w:val="single"/>
        </w:rPr>
      </w:pPr>
      <w:r>
        <w:rPr>
          <w:b/>
          <w:color w:val="002060"/>
          <w:sz w:val="24"/>
          <w:szCs w:val="24"/>
          <w:u w:val="single"/>
        </w:rPr>
        <w:lastRenderedPageBreak/>
        <w:t>Différents services Cloud (IaaS, PaaS, SaaS)</w:t>
      </w:r>
    </w:p>
    <w:p xmlns:wp14="http://schemas.microsoft.com/office/word/2010/wordml" w:rsidR="005C7DA4" w:rsidP="008B4E47" w:rsidRDefault="005C7DA4" w14:paraId="52717046" wp14:textId="77777777">
      <w:pPr>
        <w:jc w:val="both"/>
        <w:rPr>
          <w:bCs/>
          <w:color w:val="002060"/>
          <w:sz w:val="24"/>
          <w:szCs w:val="24"/>
        </w:rPr>
      </w:pPr>
      <w:r w:rsidRPr="005C7DA4">
        <w:rPr>
          <w:bCs/>
          <w:color w:val="002060"/>
          <w:sz w:val="24"/>
          <w:szCs w:val="24"/>
        </w:rPr>
        <w:t xml:space="preserve">Il existe trois principaux types de cloud </w:t>
      </w:r>
      <w:proofErr w:type="spellStart"/>
      <w:r w:rsidRPr="005C7DA4">
        <w:rPr>
          <w:bCs/>
          <w:color w:val="002060"/>
          <w:sz w:val="24"/>
          <w:szCs w:val="24"/>
        </w:rPr>
        <w:t>computing</w:t>
      </w:r>
      <w:proofErr w:type="spellEnd"/>
      <w:r w:rsidRPr="005C7DA4">
        <w:rPr>
          <w:bCs/>
          <w:color w:val="002060"/>
          <w:sz w:val="24"/>
          <w:szCs w:val="24"/>
        </w:rPr>
        <w:t xml:space="preserve"> « as-a-Service ». Chacun répond à un besoin spécifique : le IaaS (Infrastructure-as-a-Service), le PaaS (Platform-as-a-Service) et le SaaS (Software-as-a-Service). Ils présentent plusieurs avantages : ils sont maintenus et mis à jour par le fournisseur de cloud et permettent de maîtriser ses coûts d’utilisation.</w:t>
      </w:r>
    </w:p>
    <w:p xmlns:wp14="http://schemas.microsoft.com/office/word/2010/wordml" w:rsidRPr="005C7DA4" w:rsidR="005C7DA4" w:rsidP="005C7DA4" w:rsidRDefault="005C7DA4" w14:paraId="4B99056E" wp14:textId="77777777">
      <w:pPr>
        <w:rPr>
          <w:bCs/>
          <w:color w:val="002060"/>
          <w:sz w:val="24"/>
          <w:szCs w:val="24"/>
        </w:rPr>
      </w:pPr>
    </w:p>
    <w:p xmlns:wp14="http://schemas.microsoft.com/office/word/2010/wordml" w:rsidR="005C7DA4" w:rsidRDefault="005C7DA4" w14:paraId="1299C43A" wp14:textId="77777777">
      <w:pPr>
        <w:rPr>
          <w:b/>
          <w:color w:val="002060"/>
          <w:sz w:val="24"/>
          <w:szCs w:val="24"/>
          <w:u w:val="single"/>
        </w:rPr>
      </w:pPr>
      <w:r>
        <w:rPr>
          <w:noProof/>
        </w:rPr>
        <w:drawing>
          <wp:inline xmlns:wp14="http://schemas.microsoft.com/office/word/2010/wordprocessingDrawing" distT="0" distB="0" distL="0" distR="0" wp14:anchorId="66919B05" wp14:editId="29E1BAEC">
            <wp:extent cx="5760720" cy="5365115"/>
            <wp:effectExtent l="0" t="0" r="0" b="6985"/>
            <wp:docPr id="1522001049" name="Image 1522001049"/>
            <wp:cNvGraphicFramePr/>
            <a:graphic xmlns:a="http://schemas.openxmlformats.org/drawingml/2006/main">
              <a:graphicData uri="http://schemas.openxmlformats.org/drawingml/2006/picture">
                <pic:pic xmlns:pic="http://schemas.openxmlformats.org/drawingml/2006/picture">
                  <pic:nvPicPr>
                    <pic:cNvPr id="1522001049" name="Image 1522001049"/>
                    <pic:cNvPicPr/>
                  </pic:nvPicPr>
                  <pic:blipFill>
                    <a:blip r:embed="rId10">
                      <a:extLst>
                        <a:ext uri="{28A0092B-C50C-407E-A947-70E740481C1C}">
                          <a14:useLocalDpi xmlns:a14="http://schemas.microsoft.com/office/drawing/2010/main" val="0"/>
                        </a:ext>
                      </a:extLst>
                    </a:blip>
                    <a:stretch>
                      <a:fillRect/>
                    </a:stretch>
                  </pic:blipFill>
                  <pic:spPr>
                    <a:xfrm>
                      <a:off x="0" y="0"/>
                      <a:ext cx="5760720" cy="5365115"/>
                    </a:xfrm>
                    <a:prstGeom prst="rect">
                      <a:avLst/>
                    </a:prstGeom>
                  </pic:spPr>
                </pic:pic>
              </a:graphicData>
            </a:graphic>
          </wp:inline>
        </w:drawing>
      </w:r>
    </w:p>
    <w:p xmlns:wp14="http://schemas.microsoft.com/office/word/2010/wordml" w:rsidR="00566BDA" w:rsidP="00566BDA" w:rsidRDefault="00566BDA" w14:paraId="4DDBEF00" wp14:textId="77777777">
      <w:pPr>
        <w:rPr>
          <w:color w:val="002060"/>
          <w:sz w:val="24"/>
          <w:szCs w:val="24"/>
        </w:rPr>
      </w:pPr>
    </w:p>
    <w:p xmlns:wp14="http://schemas.microsoft.com/office/word/2010/wordml" w:rsidR="00566BDA" w:rsidP="00566BDA" w:rsidRDefault="005C7DA4" w14:paraId="1E119DCD" wp14:textId="77777777">
      <w:pPr>
        <w:rPr>
          <w:color w:val="002060"/>
          <w:sz w:val="24"/>
          <w:szCs w:val="24"/>
        </w:rPr>
      </w:pPr>
      <w:r>
        <w:rPr>
          <w:color w:val="002060"/>
          <w:sz w:val="24"/>
          <w:szCs w:val="24"/>
        </w:rPr>
        <w:t xml:space="preserve">Le Software </w:t>
      </w:r>
      <w:proofErr w:type="gramStart"/>
      <w:r>
        <w:rPr>
          <w:color w:val="002060"/>
          <w:sz w:val="24"/>
          <w:szCs w:val="24"/>
        </w:rPr>
        <w:t>as</w:t>
      </w:r>
      <w:proofErr w:type="gramEnd"/>
      <w:r>
        <w:rPr>
          <w:color w:val="002060"/>
          <w:sz w:val="24"/>
          <w:szCs w:val="24"/>
        </w:rPr>
        <w:t xml:space="preserve"> a Service, la </w:t>
      </w:r>
      <w:proofErr w:type="spellStart"/>
      <w:r>
        <w:rPr>
          <w:color w:val="002060"/>
          <w:sz w:val="24"/>
          <w:szCs w:val="24"/>
        </w:rPr>
        <w:t>Plateform</w:t>
      </w:r>
      <w:proofErr w:type="spellEnd"/>
      <w:r>
        <w:rPr>
          <w:color w:val="002060"/>
          <w:sz w:val="24"/>
          <w:szCs w:val="24"/>
        </w:rPr>
        <w:t xml:space="preserve"> as a Service, et l’Infrastructure as a Service, abrégée en SaaS, PaaS, et IaaS, et traduit en français en Logiciel en tant que service, Plateforme en tant que service, et Infrastructure en tant que service, sont trois modèles de service cloud qui présentent différents avantages et que nous allons comparer ci-dessous :</w:t>
      </w:r>
    </w:p>
    <w:p xmlns:wp14="http://schemas.microsoft.com/office/word/2010/wordml" w:rsidR="00566BDA" w:rsidP="00566BDA" w:rsidRDefault="00566BDA" w14:paraId="3461D779" wp14:textId="77777777">
      <w:r>
        <w:br w:type="page"/>
      </w:r>
    </w:p>
    <w:tbl>
      <w:tblPr>
        <w:tblStyle w:val="TableauListe1Clair-Accentuation2"/>
        <w:tblW w:w="0" w:type="auto"/>
        <w:tblLayout w:type="fixed"/>
        <w:tblLook w:val="04A0" w:firstRow="1" w:lastRow="0" w:firstColumn="1" w:lastColumn="0" w:noHBand="0" w:noVBand="1"/>
      </w:tblPr>
      <w:tblGrid>
        <w:gridCol w:w="780"/>
        <w:gridCol w:w="4108"/>
        <w:gridCol w:w="4172"/>
      </w:tblGrid>
      <w:tr xmlns:wp14="http://schemas.microsoft.com/office/word/2010/wordml" w:rsidRPr="005C7DA4" w:rsidR="005C7DA4" w:rsidTr="008B4E47" w14:paraId="45B039D1" wp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80" w:type="dxa"/>
            <w:tcBorders>
              <w:bottom w:val="double" w:color="ED7D31" w:themeColor="accent2" w:sz="4" w:space="0"/>
            </w:tcBorders>
          </w:tcPr>
          <w:p w:rsidRPr="005C7DA4" w:rsidR="005C7DA4" w:rsidP="005C7DA4" w:rsidRDefault="005C7DA4" w14:paraId="3CF2D8B6" wp14:textId="77777777">
            <w:pPr>
              <w:textAlignment w:val="baseline"/>
              <w:rPr>
                <w:color w:val="00B050"/>
                <w:sz w:val="24"/>
                <w:szCs w:val="24"/>
              </w:rPr>
            </w:pPr>
          </w:p>
        </w:tc>
        <w:tc>
          <w:tcPr>
            <w:tcW w:w="4108" w:type="dxa"/>
            <w:tcBorders>
              <w:bottom w:val="double" w:color="ED7D31" w:themeColor="accent2" w:sz="4" w:space="0"/>
              <w:right w:val="double" w:color="ED7D31" w:themeColor="accent2" w:sz="4" w:space="0"/>
            </w:tcBorders>
          </w:tcPr>
          <w:p w:rsidRPr="008B4E47" w:rsidR="005C7DA4" w:rsidP="008B4E47" w:rsidRDefault="005C7DA4" w14:paraId="0B8B9AEB" wp14:textId="77777777">
            <w:pPr>
              <w:jc w:val="center"/>
              <w:textAlignment w:val="baseline"/>
              <w:cnfStyle w:val="100000000000" w:firstRow="1" w:lastRow="0" w:firstColumn="0" w:lastColumn="0" w:oddVBand="0" w:evenVBand="0" w:oddHBand="0" w:evenHBand="0" w:firstRowFirstColumn="0" w:firstRowLastColumn="0" w:lastRowFirstColumn="0" w:lastRowLastColumn="0"/>
              <w:rPr>
                <w:bCs w:val="0"/>
                <w:color w:val="002060"/>
                <w:sz w:val="24"/>
                <w:szCs w:val="24"/>
              </w:rPr>
            </w:pPr>
            <w:r w:rsidRPr="008B4E47">
              <w:rPr>
                <w:bCs w:val="0"/>
                <w:color w:val="00B050"/>
                <w:sz w:val="24"/>
                <w:szCs w:val="24"/>
              </w:rPr>
              <w:t>Avantages</w:t>
            </w:r>
          </w:p>
        </w:tc>
        <w:tc>
          <w:tcPr>
            <w:tcW w:w="4172" w:type="dxa"/>
            <w:tcBorders>
              <w:left w:val="double" w:color="ED7D31" w:themeColor="accent2" w:sz="4" w:space="0"/>
              <w:bottom w:val="double" w:color="ED7D31" w:themeColor="accent2" w:sz="4" w:space="0"/>
            </w:tcBorders>
          </w:tcPr>
          <w:p w:rsidRPr="008B4E47" w:rsidR="005C7DA4" w:rsidP="008B4E47" w:rsidRDefault="005C7DA4" w14:paraId="37F0B5B0" wp14:textId="77777777">
            <w:pPr>
              <w:jc w:val="center"/>
              <w:textAlignment w:val="baseline"/>
              <w:cnfStyle w:val="100000000000" w:firstRow="1" w:lastRow="0" w:firstColumn="0" w:lastColumn="0" w:oddVBand="0" w:evenVBand="0" w:oddHBand="0" w:evenHBand="0" w:firstRowFirstColumn="0" w:firstRowLastColumn="0" w:lastRowFirstColumn="0" w:lastRowLastColumn="0"/>
              <w:rPr>
                <w:bCs w:val="0"/>
                <w:color w:val="002060"/>
                <w:sz w:val="24"/>
                <w:szCs w:val="24"/>
              </w:rPr>
            </w:pPr>
            <w:r w:rsidRPr="008B4E47">
              <w:rPr>
                <w:bCs w:val="0"/>
                <w:color w:val="C00000"/>
                <w:sz w:val="24"/>
                <w:szCs w:val="24"/>
              </w:rPr>
              <w:t>Inconvénient</w:t>
            </w:r>
          </w:p>
        </w:tc>
      </w:tr>
      <w:tr xmlns:wp14="http://schemas.microsoft.com/office/word/2010/wordml" w:rsidRPr="005C7DA4" w:rsidR="008B4E47" w:rsidTr="002F3D92" w14:paraId="007DBD3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bottom w:val="double" w:color="ED7D31" w:themeColor="accent2" w:sz="4" w:space="0"/>
              <w:right w:val="double" w:color="ED7D31" w:themeColor="accent2" w:sz="4" w:space="0"/>
            </w:tcBorders>
          </w:tcPr>
          <w:p w:rsidRPr="008B4E47" w:rsidR="005C7DA4" w:rsidP="008B4E47" w:rsidRDefault="005C7DA4" w14:paraId="570B1ECC" wp14:textId="77777777">
            <w:pPr>
              <w:jc w:val="both"/>
              <w:textAlignment w:val="baseline"/>
              <w:rPr>
                <w:color w:val="002060"/>
                <w:sz w:val="24"/>
                <w:szCs w:val="24"/>
              </w:rPr>
            </w:pPr>
            <w:r w:rsidRPr="008B4E47">
              <w:rPr>
                <w:color w:val="002060"/>
                <w:sz w:val="24"/>
                <w:szCs w:val="24"/>
              </w:rPr>
              <w:t>SaaS</w:t>
            </w:r>
          </w:p>
          <w:p w:rsidRPr="008B4E47" w:rsidR="005C7DA4" w:rsidP="008B4E47" w:rsidRDefault="005C7DA4" w14:paraId="0FB78278" wp14:textId="77777777">
            <w:pPr>
              <w:jc w:val="both"/>
              <w:textAlignment w:val="baseline"/>
              <w:rPr>
                <w:color w:val="002060"/>
                <w:sz w:val="24"/>
                <w:szCs w:val="24"/>
              </w:rPr>
            </w:pPr>
          </w:p>
        </w:tc>
        <w:tc>
          <w:tcPr>
            <w:tcW w:w="4108" w:type="dxa"/>
            <w:tcBorders>
              <w:top w:val="double" w:color="ED7D31" w:themeColor="accent2" w:sz="4" w:space="0"/>
              <w:left w:val="double" w:color="ED7D31" w:themeColor="accent2" w:sz="4" w:space="0"/>
              <w:bottom w:val="double" w:color="ED7D31" w:themeColor="accent2" w:sz="4" w:space="0"/>
              <w:right w:val="double" w:color="ED7D31" w:themeColor="accent2" w:sz="4" w:space="0"/>
            </w:tcBorders>
          </w:tcPr>
          <w:p w:rsidRPr="00ED6F14" w:rsidR="005C7DA4" w:rsidP="008B4E47" w:rsidRDefault="005C7DA4" w14:paraId="30E13C90"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Réduction considérable des coûts en temps et argent consacrés aux tâches d'installation, la gestion, et la mise à niveau des logiciels.</w:t>
            </w:r>
            <w:r w:rsidRPr="00ED6F14">
              <w:rPr>
                <w:color w:val="002060"/>
              </w:rPr>
              <w:tab/>
            </w:r>
          </w:p>
          <w:p w:rsidRPr="00ED6F14" w:rsidR="005C7DA4" w:rsidP="008B4E47" w:rsidRDefault="005C7DA4" w14:paraId="5BDF342F"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Libère beaucoup de temps pour le personnel technique à consacrer à des questions et des problèmes plus urgents au sein de l'organisation.</w:t>
            </w:r>
          </w:p>
        </w:tc>
        <w:tc>
          <w:tcPr>
            <w:tcW w:w="4172" w:type="dxa"/>
            <w:tcBorders>
              <w:top w:val="double" w:color="ED7D31" w:themeColor="accent2" w:sz="4" w:space="0"/>
              <w:left w:val="double" w:color="ED7D31" w:themeColor="accent2" w:sz="4" w:space="0"/>
              <w:bottom w:val="double" w:color="ED7D31" w:themeColor="accent2" w:sz="4" w:space="0"/>
            </w:tcBorders>
          </w:tcPr>
          <w:p w:rsidRPr="00ED6F14" w:rsidR="005C7DA4" w:rsidP="005C7DA4" w:rsidRDefault="005C7DA4" w14:paraId="5CE39CDC"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 fournisseur contrôle tous les aspects de la solution</w:t>
            </w:r>
            <w:r w:rsidRPr="00ED6F14">
              <w:rPr>
                <w:color w:val="002060"/>
              </w:rPr>
              <w:tab/>
            </w:r>
            <w:r w:rsidRPr="00ED6F14">
              <w:rPr>
                <w:color w:val="002060"/>
              </w:rPr>
              <w:tab/>
            </w:r>
          </w:p>
          <w:p w:rsidRPr="00ED6F14" w:rsidR="005C7DA4" w:rsidP="005C7DA4" w:rsidRDefault="005C7DA4" w14:paraId="27479B68"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L'intégration avec des applications externes et autres applications en SaaS potentiellement difficile, voire impossible, et complexe</w:t>
            </w:r>
          </w:p>
          <w:p w:rsidRPr="00ED6F14" w:rsidR="005C7DA4" w:rsidP="005C7DA4" w:rsidRDefault="005C7DA4" w14:paraId="102FD0D5"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sécurité de vos données dépend entièrement du fournisseur</w:t>
            </w:r>
            <w:r w:rsidRPr="00ED6F14">
              <w:rPr>
                <w:color w:val="002060"/>
              </w:rPr>
              <w:tab/>
            </w:r>
          </w:p>
          <w:p w:rsidRPr="00ED6F14" w:rsidR="005C7DA4" w:rsidP="005C7DA4" w:rsidRDefault="005C7DA4" w14:paraId="473D343C"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personnalisation de la solution est extrêmement limitée</w:t>
            </w:r>
            <w:r w:rsidRPr="00ED6F14">
              <w:rPr>
                <w:color w:val="002060"/>
              </w:rPr>
              <w:tab/>
            </w:r>
          </w:p>
        </w:tc>
      </w:tr>
      <w:tr xmlns:wp14="http://schemas.microsoft.com/office/word/2010/wordml" w:rsidRPr="005C7DA4" w:rsidR="002F3D92" w:rsidTr="002F3D92" w14:paraId="36F2E0CF" wp14:textId="77777777">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bottom w:val="double" w:color="ED7D31" w:themeColor="accent2" w:sz="4" w:space="0"/>
              <w:right w:val="double" w:color="ED7D31" w:themeColor="accent2" w:sz="4" w:space="0"/>
            </w:tcBorders>
          </w:tcPr>
          <w:p w:rsidRPr="008B4E47" w:rsidR="005C7DA4" w:rsidP="008B4E47" w:rsidRDefault="005C7DA4" w14:paraId="495E15ED" wp14:textId="77777777">
            <w:pPr>
              <w:jc w:val="both"/>
              <w:textAlignment w:val="baseline"/>
              <w:rPr>
                <w:bCs w:val="0"/>
                <w:color w:val="002060"/>
                <w:sz w:val="24"/>
                <w:szCs w:val="24"/>
              </w:rPr>
            </w:pPr>
            <w:r w:rsidRPr="008B4E47">
              <w:rPr>
                <w:bCs w:val="0"/>
                <w:color w:val="002060"/>
                <w:sz w:val="24"/>
                <w:szCs w:val="24"/>
              </w:rPr>
              <w:t>PaaS</w:t>
            </w:r>
          </w:p>
          <w:p w:rsidRPr="008B4E47" w:rsidR="005C7DA4" w:rsidP="008B4E47" w:rsidRDefault="005C7DA4" w14:paraId="1FC39945" wp14:textId="77777777">
            <w:pPr>
              <w:jc w:val="both"/>
              <w:textAlignment w:val="baseline"/>
              <w:rPr>
                <w:b w:val="0"/>
                <w:bCs w:val="0"/>
                <w:color w:val="002060"/>
                <w:sz w:val="24"/>
                <w:szCs w:val="24"/>
              </w:rPr>
            </w:pPr>
          </w:p>
        </w:tc>
        <w:tc>
          <w:tcPr>
            <w:tcW w:w="4108" w:type="dxa"/>
            <w:tcBorders>
              <w:top w:val="double" w:color="ED7D31" w:themeColor="accent2" w:sz="4" w:space="0"/>
              <w:left w:val="double" w:color="ED7D31" w:themeColor="accent2" w:sz="4" w:space="0"/>
              <w:bottom w:val="double" w:color="ED7D31" w:themeColor="accent2" w:sz="4" w:space="0"/>
              <w:right w:val="double" w:color="ED7D31" w:themeColor="accent2" w:sz="4" w:space="0"/>
            </w:tcBorders>
          </w:tcPr>
          <w:p w:rsidRPr="00ED6F14" w:rsidR="005C7DA4" w:rsidP="008B4E47" w:rsidRDefault="005C7DA4" w14:paraId="1E0A58EF"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Développement et déploiement d’applications simples et économiq</w:t>
            </w:r>
            <w:r w:rsidRPr="00ED6F14" w:rsidR="002F3D92">
              <w:rPr>
                <w:color w:val="002060"/>
              </w:rPr>
              <w:t>ue</w:t>
            </w:r>
          </w:p>
          <w:p w:rsidRPr="00ED6F14" w:rsidR="005C7DA4" w:rsidP="008B4E47" w:rsidRDefault="005C7DA4" w14:paraId="6B0AEB4E"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Évolutive</w:t>
            </w:r>
            <w:r w:rsidRPr="00ED6F14">
              <w:rPr>
                <w:color w:val="002060"/>
              </w:rPr>
              <w:tab/>
            </w:r>
            <w:r w:rsidRPr="00ED6F14">
              <w:rPr>
                <w:color w:val="002060"/>
              </w:rPr>
              <w:tab/>
            </w:r>
          </w:p>
          <w:p w:rsidRPr="00ED6F14" w:rsidR="005C7DA4" w:rsidP="008B4E47" w:rsidRDefault="005C7DA4" w14:paraId="3B38CFB8"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Très disponible</w:t>
            </w:r>
            <w:r w:rsidRPr="00ED6F14">
              <w:rPr>
                <w:color w:val="002060"/>
              </w:rPr>
              <w:tab/>
            </w:r>
            <w:r w:rsidRPr="00ED6F14">
              <w:rPr>
                <w:color w:val="002060"/>
              </w:rPr>
              <w:tab/>
            </w:r>
          </w:p>
          <w:p w:rsidRPr="00ED6F14" w:rsidR="005C7DA4" w:rsidP="008B4E47" w:rsidRDefault="005C7DA4" w14:paraId="69639C57"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Les développeurs peuvent personnaliser les applications sans avoir à se préoccuper de la maintenance des logiciels</w:t>
            </w:r>
            <w:r w:rsidRPr="00ED6F14">
              <w:rPr>
                <w:color w:val="002060"/>
              </w:rPr>
              <w:tab/>
            </w:r>
          </w:p>
          <w:p w:rsidRPr="00ED6F14" w:rsidR="005C7DA4" w:rsidP="008B4E47" w:rsidRDefault="005C7DA4" w14:paraId="1A484FA8"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Réduction significative de la quantité de codage nécessaire</w:t>
            </w:r>
            <w:r w:rsidRPr="00ED6F14">
              <w:rPr>
                <w:color w:val="002060"/>
              </w:rPr>
              <w:tab/>
            </w:r>
          </w:p>
          <w:p w:rsidRPr="00ED6F14" w:rsidR="005C7DA4" w:rsidP="008B4E47" w:rsidRDefault="005C7DA4" w14:paraId="3763AABF"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b/>
                <w:bCs/>
                <w:color w:val="002060"/>
              </w:rPr>
            </w:pPr>
            <w:r w:rsidRPr="00ED6F14">
              <w:rPr>
                <w:color w:val="002060"/>
              </w:rPr>
              <w:t>Automatisation de la politique commerciale</w:t>
            </w:r>
          </w:p>
        </w:tc>
        <w:tc>
          <w:tcPr>
            <w:tcW w:w="4172" w:type="dxa"/>
            <w:tcBorders>
              <w:top w:val="double" w:color="ED7D31" w:themeColor="accent2" w:sz="4" w:space="0"/>
              <w:left w:val="double" w:color="ED7D31" w:themeColor="accent2" w:sz="4" w:space="0"/>
              <w:bottom w:val="double" w:color="ED7D31" w:themeColor="accent2" w:sz="4" w:space="0"/>
            </w:tcBorders>
          </w:tcPr>
          <w:p w:rsidRPr="00ED6F14" w:rsidR="005C7DA4" w:rsidP="005C7DA4" w:rsidRDefault="005C7DA4" w14:paraId="45863C8B"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 fournisseur contrôle la majorité des aspects de la solution en PaaS</w:t>
            </w:r>
          </w:p>
          <w:p w:rsidRPr="00ED6F14" w:rsidR="005C7DA4" w:rsidP="005C7DA4" w:rsidRDefault="005C7DA4" w14:paraId="6727523A"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L'intégration avec des applications et outils externes ainsi qu’à des applications en SaaS n’appartenant pas à votre fournisseur potentiellement difficile, voire impossible, et complexe</w:t>
            </w:r>
          </w:p>
          <w:p w:rsidRPr="00ED6F14" w:rsidR="005C7DA4" w:rsidP="005C7DA4" w:rsidRDefault="005C7DA4" w14:paraId="38386AB4"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La sécurité de vos données dépend des mesures de sécurité de votre fournisseur ainsi que des vôtres</w:t>
            </w:r>
          </w:p>
          <w:p w:rsidRPr="00ED6F14" w:rsidR="005C7DA4" w:rsidP="005C7DA4" w:rsidRDefault="005C7DA4" w14:paraId="1955C406"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La personnalisation de la solution est limitée</w:t>
            </w:r>
            <w:r w:rsidRPr="00ED6F14">
              <w:rPr>
                <w:color w:val="002060"/>
              </w:rPr>
              <w:tab/>
            </w:r>
            <w:r w:rsidRPr="00ED6F14">
              <w:rPr>
                <w:color w:val="002060"/>
              </w:rPr>
              <w:tab/>
            </w:r>
            <w:r w:rsidRPr="00ED6F14">
              <w:rPr>
                <w:color w:val="002060"/>
              </w:rPr>
              <w:tab/>
            </w:r>
          </w:p>
          <w:p w:rsidRPr="00ED6F14" w:rsidR="005C7DA4" w:rsidP="005C7DA4" w:rsidRDefault="005C7DA4" w14:paraId="06E4560C" wp14:textId="77777777">
            <w:pPr>
              <w:pStyle w:val="Paragraphedeliste"/>
              <w:numPr>
                <w:ilvl w:val="0"/>
                <w:numId w:val="2"/>
              </w:numPr>
              <w:jc w:val="both"/>
              <w:textAlignment w:val="baseline"/>
              <w:cnfStyle w:val="000000000000" w:firstRow="0" w:lastRow="0" w:firstColumn="0" w:lastColumn="0" w:oddVBand="0" w:evenVBand="0" w:oddHBand="0" w:evenHBand="0" w:firstRowFirstColumn="0" w:firstRowLastColumn="0" w:lastRowFirstColumn="0" w:lastRowLastColumn="0"/>
              <w:rPr>
                <w:color w:val="002060"/>
              </w:rPr>
            </w:pPr>
            <w:r w:rsidRPr="00ED6F14">
              <w:rPr>
                <w:color w:val="002060"/>
              </w:rPr>
              <w:t>Le contrôle sur certains aspects de la solution en PaaS peut être limité par le fournisseur</w:t>
            </w:r>
            <w:r w:rsidRPr="00ED6F14">
              <w:rPr>
                <w:color w:val="002060"/>
              </w:rPr>
              <w:tab/>
            </w:r>
          </w:p>
        </w:tc>
      </w:tr>
      <w:tr xmlns:wp14="http://schemas.microsoft.com/office/word/2010/wordml" w:rsidRPr="005C7DA4" w:rsidR="008B4E47" w:rsidTr="002F3D92" w14:paraId="4A59595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Borders>
              <w:top w:val="double" w:color="ED7D31" w:themeColor="accent2" w:sz="4" w:space="0"/>
              <w:right w:val="double" w:color="ED7D31" w:themeColor="accent2" w:sz="4" w:space="0"/>
            </w:tcBorders>
          </w:tcPr>
          <w:p w:rsidRPr="008B4E47" w:rsidR="005C7DA4" w:rsidP="008B4E47" w:rsidRDefault="005C7DA4" w14:paraId="124CC587" wp14:textId="77777777">
            <w:pPr>
              <w:jc w:val="both"/>
              <w:textAlignment w:val="baseline"/>
              <w:rPr>
                <w:color w:val="002060"/>
                <w:sz w:val="24"/>
                <w:szCs w:val="24"/>
              </w:rPr>
            </w:pPr>
            <w:r w:rsidRPr="008B4E47">
              <w:rPr>
                <w:color w:val="002060"/>
                <w:sz w:val="24"/>
                <w:szCs w:val="24"/>
              </w:rPr>
              <w:t>IaaS</w:t>
            </w:r>
          </w:p>
          <w:p w:rsidRPr="008B4E47" w:rsidR="005C7DA4" w:rsidP="008B4E47" w:rsidRDefault="005C7DA4" w14:paraId="0562CB0E" wp14:textId="77777777">
            <w:pPr>
              <w:jc w:val="both"/>
              <w:textAlignment w:val="baseline"/>
              <w:rPr>
                <w:color w:val="002060"/>
                <w:sz w:val="24"/>
                <w:szCs w:val="24"/>
              </w:rPr>
            </w:pPr>
          </w:p>
        </w:tc>
        <w:tc>
          <w:tcPr>
            <w:tcW w:w="4108" w:type="dxa"/>
            <w:tcBorders>
              <w:top w:val="double" w:color="ED7D31" w:themeColor="accent2" w:sz="4" w:space="0"/>
              <w:left w:val="double" w:color="ED7D31" w:themeColor="accent2" w:sz="4" w:space="0"/>
              <w:right w:val="double" w:color="ED7D31" w:themeColor="accent2" w:sz="4" w:space="0"/>
            </w:tcBorders>
          </w:tcPr>
          <w:p w:rsidRPr="00ED6F14" w:rsidR="005C7DA4" w:rsidP="008B4E47" w:rsidRDefault="005C7DA4" w14:paraId="4FB2D5E7"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 xml:space="preserve">Le modèle de Cloud </w:t>
            </w:r>
            <w:proofErr w:type="spellStart"/>
            <w:r w:rsidRPr="00ED6F14">
              <w:rPr>
                <w:color w:val="002060"/>
              </w:rPr>
              <w:t>Computing</w:t>
            </w:r>
            <w:proofErr w:type="spellEnd"/>
            <w:r w:rsidRPr="00ED6F14">
              <w:rPr>
                <w:color w:val="002060"/>
              </w:rPr>
              <w:t xml:space="preserve"> le plus flexible</w:t>
            </w:r>
            <w:r w:rsidRPr="00ED6F14">
              <w:rPr>
                <w:color w:val="002060"/>
              </w:rPr>
              <w:tab/>
            </w:r>
            <w:r w:rsidRPr="00ED6F14">
              <w:rPr>
                <w:color w:val="002060"/>
              </w:rPr>
              <w:tab/>
            </w:r>
            <w:r w:rsidRPr="00ED6F14">
              <w:rPr>
                <w:color w:val="002060"/>
              </w:rPr>
              <w:tab/>
            </w:r>
          </w:p>
          <w:p w:rsidRPr="00ED6F14" w:rsidR="005C7DA4" w:rsidP="008B4E47" w:rsidRDefault="005C7DA4" w14:paraId="716C4CC2"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Facilité</w:t>
            </w:r>
            <w:r w:rsidRPr="00ED6F14">
              <w:rPr>
                <w:color w:val="002060"/>
              </w:rPr>
              <w:tab/>
            </w:r>
            <w:r w:rsidRPr="00ED6F14">
              <w:rPr>
                <w:color w:val="002060"/>
              </w:rPr>
              <w:t>d’automatisation du déploiement du stockage, du réseau, des serveurs et de la puissance de traitement</w:t>
            </w:r>
          </w:p>
          <w:p w:rsidRPr="00ED6F14" w:rsidR="005C7DA4" w:rsidP="008B4E47" w:rsidRDefault="005C7DA4" w14:paraId="7CB0D517"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achats de matériel peuvent être basés sur la consommation</w:t>
            </w:r>
            <w:r w:rsidRPr="00ED6F14">
              <w:rPr>
                <w:color w:val="002060"/>
              </w:rPr>
              <w:tab/>
            </w:r>
          </w:p>
          <w:p w:rsidRPr="00ED6F14" w:rsidR="005C7DA4" w:rsidP="008B4E47" w:rsidRDefault="005C7DA4" w14:paraId="5F2D9D1B"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clients gardent le contrôle total de leur infrastructure</w:t>
            </w:r>
            <w:r w:rsidRPr="00ED6F14">
              <w:rPr>
                <w:color w:val="002060"/>
              </w:rPr>
              <w:tab/>
            </w:r>
            <w:r w:rsidRPr="00ED6F14">
              <w:rPr>
                <w:color w:val="002060"/>
              </w:rPr>
              <w:tab/>
            </w:r>
          </w:p>
          <w:p w:rsidRPr="00ED6F14" w:rsidR="005C7DA4" w:rsidP="008B4E47" w:rsidRDefault="005C7DA4" w14:paraId="313CADD0"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Les ressources peuvent être achetées au besoin</w:t>
            </w:r>
            <w:r w:rsidRPr="00ED6F14">
              <w:rPr>
                <w:color w:val="002060"/>
              </w:rPr>
              <w:tab/>
            </w:r>
            <w:r w:rsidRPr="00ED6F14">
              <w:rPr>
                <w:color w:val="002060"/>
              </w:rPr>
              <w:tab/>
            </w:r>
          </w:p>
          <w:p w:rsidRPr="00ED6F14" w:rsidR="005C7DA4" w:rsidP="008B4E47" w:rsidRDefault="005C7DA4" w14:paraId="0C40EA79"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Très évolutif</w:t>
            </w:r>
          </w:p>
        </w:tc>
        <w:tc>
          <w:tcPr>
            <w:tcW w:w="4172" w:type="dxa"/>
            <w:tcBorders>
              <w:top w:val="double" w:color="ED7D31" w:themeColor="accent2" w:sz="4" w:space="0"/>
              <w:left w:val="double" w:color="ED7D31" w:themeColor="accent2" w:sz="4" w:space="0"/>
            </w:tcBorders>
          </w:tcPr>
          <w:p w:rsidRPr="00ED6F14" w:rsidR="005C7DA4" w:rsidP="005C7DA4" w:rsidRDefault="005C7DA4" w14:paraId="7B848087"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La disponibilité de votre/vos produits pour vos clients dépends entièrement de votre fournisseur pour assurer que tous ces clients ont accès aux ressources informatique qu’ils ont besoins</w:t>
            </w:r>
            <w:r w:rsidRPr="00ED6F14">
              <w:rPr>
                <w:color w:val="002060"/>
              </w:rPr>
              <w:tab/>
            </w:r>
          </w:p>
          <w:p w:rsidRPr="00ED6F14" w:rsidR="005C7DA4" w:rsidP="005C7DA4" w:rsidRDefault="005C7DA4" w14:paraId="5FCEFF71"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Ressources internes et formation nécessaires pour pouvoir utiliser la solution à son maximum</w:t>
            </w:r>
            <w:r w:rsidRPr="00ED6F14">
              <w:rPr>
                <w:color w:val="002060"/>
              </w:rPr>
              <w:tab/>
            </w:r>
          </w:p>
          <w:p w:rsidRPr="00ED6F14" w:rsidR="005C7DA4" w:rsidP="005C7DA4" w:rsidRDefault="005C7DA4" w14:paraId="1732DC40" wp14:textId="77777777">
            <w:pPr>
              <w:pStyle w:val="Paragraphedeliste"/>
              <w:numPr>
                <w:ilvl w:val="0"/>
                <w:numId w:val="2"/>
              </w:numPr>
              <w:jc w:val="both"/>
              <w:textAlignment w:val="baseline"/>
              <w:cnfStyle w:val="000000100000" w:firstRow="0" w:lastRow="0" w:firstColumn="0" w:lastColumn="0" w:oddVBand="0" w:evenVBand="0" w:oddHBand="1" w:evenHBand="0" w:firstRowFirstColumn="0" w:firstRowLastColumn="0" w:lastRowFirstColumn="0" w:lastRowLastColumn="0"/>
              <w:rPr>
                <w:color w:val="002060"/>
              </w:rPr>
            </w:pPr>
            <w:r w:rsidRPr="00ED6F14">
              <w:rPr>
                <w:color w:val="002060"/>
              </w:rPr>
              <w:t>Sécurité : Tant que le client contrôle les applications, les données, le middleware et la plate-forme du système d’exploitation, les menaces de sécurité peuvent toujours provenir de l’hôte ou d’autres machines virtuelles (VM). Les menaces internes ou les vulnérabilités du système peuvent exposer la communication de données entre l’infrastructure hôte et les machines virtuelles à des entités non autorisées.</w:t>
            </w:r>
            <w:r w:rsidRPr="00ED6F14">
              <w:rPr>
                <w:color w:val="002060"/>
              </w:rPr>
              <w:tab/>
            </w:r>
          </w:p>
        </w:tc>
      </w:tr>
    </w:tbl>
    <w:p xmlns:wp14="http://schemas.microsoft.com/office/word/2010/wordml" w:rsidR="00415255" w:rsidRDefault="00415255" w14:paraId="34CE0A41" wp14:textId="77777777">
      <w:pPr>
        <w:rPr>
          <w:b/>
          <w:color w:val="002060"/>
          <w:sz w:val="24"/>
          <w:szCs w:val="24"/>
          <w:u w:val="single"/>
        </w:rPr>
      </w:pPr>
    </w:p>
    <w:p xmlns:wp14="http://schemas.microsoft.com/office/word/2010/wordml" w:rsidR="00ED6F14" w:rsidRDefault="00ED6F14" w14:paraId="62EBF3C5" wp14:textId="77777777">
      <w:pPr>
        <w:rPr>
          <w:b/>
          <w:bCs/>
          <w:color w:val="002060"/>
          <w:sz w:val="24"/>
          <w:szCs w:val="24"/>
        </w:rPr>
      </w:pPr>
      <w:r>
        <w:rPr>
          <w:b/>
          <w:bCs/>
          <w:color w:val="002060"/>
          <w:sz w:val="24"/>
          <w:szCs w:val="24"/>
        </w:rPr>
        <w:br w:type="page"/>
      </w:r>
    </w:p>
    <w:p xmlns:wp14="http://schemas.microsoft.com/office/word/2010/wordml" w:rsidR="00415255" w:rsidP="00BC44DB" w:rsidRDefault="00415255" w14:paraId="00064FD9" wp14:textId="77777777">
      <w:pPr>
        <w:jc w:val="both"/>
        <w:rPr>
          <w:b/>
          <w:bCs/>
          <w:color w:val="002060"/>
          <w:sz w:val="24"/>
          <w:szCs w:val="24"/>
        </w:rPr>
      </w:pPr>
      <w:r w:rsidRPr="3470C06E">
        <w:rPr>
          <w:b/>
          <w:bCs/>
          <w:color w:val="002060"/>
          <w:sz w:val="24"/>
          <w:szCs w:val="24"/>
        </w:rPr>
        <w:lastRenderedPageBreak/>
        <w:t>Comparatif Azure/Google/AWS</w:t>
      </w:r>
    </w:p>
    <w:p xmlns:wp14="http://schemas.microsoft.com/office/word/2010/wordml" w:rsidR="00566BDA" w:rsidP="00BC44DB" w:rsidRDefault="00566BDA" w14:paraId="6D98A12B" wp14:textId="77777777">
      <w:pPr>
        <w:jc w:val="both"/>
        <w:rPr>
          <w:b/>
          <w:bCs/>
          <w:color w:val="002060"/>
          <w:sz w:val="24"/>
          <w:szCs w:val="24"/>
        </w:rPr>
      </w:pPr>
    </w:p>
    <w:p xmlns:wp14="http://schemas.microsoft.com/office/word/2010/wordml" w:rsidR="00566BDA" w:rsidP="00BC44DB" w:rsidRDefault="00ED6F14" w14:paraId="236B45BA" wp14:textId="77777777">
      <w:pPr>
        <w:jc w:val="both"/>
        <w:rPr>
          <w:b/>
          <w:bCs/>
          <w:color w:val="002060"/>
          <w:sz w:val="24"/>
          <w:szCs w:val="24"/>
        </w:rPr>
      </w:pPr>
      <w:r>
        <w:rPr>
          <w:b/>
          <w:bCs/>
          <w:color w:val="002060"/>
          <w:sz w:val="24"/>
          <w:szCs w:val="24"/>
        </w:rPr>
        <w:t xml:space="preserve">                    </w:t>
      </w:r>
    </w:p>
    <w:p xmlns:wp14="http://schemas.microsoft.com/office/word/2010/wordml" w:rsidR="00415255" w:rsidP="00BC44DB" w:rsidRDefault="005E30E2" w14:paraId="2190DEE4" wp14:textId="39F414C1">
      <w:pPr>
        <w:jc w:val="both"/>
        <w:rPr>
          <w:color w:val="002060"/>
          <w:sz w:val="24"/>
          <w:szCs w:val="24"/>
        </w:rPr>
      </w:pPr>
      <w:r w:rsidR="3E026B89">
        <w:drawing>
          <wp:inline xmlns:wp14="http://schemas.microsoft.com/office/word/2010/wordprocessingDrawing" wp14:editId="32B4E4D9" wp14:anchorId="368A4014">
            <wp:extent cx="3709670" cy="1623060"/>
            <wp:effectExtent l="0" t="0" r="5080" b="0"/>
            <wp:docPr id="704177682" name="Image 704177682" title=""/>
            <wp:cNvGraphicFramePr>
              <a:graphicFrameLocks noChangeAspect="1"/>
            </wp:cNvGraphicFramePr>
            <a:graphic>
              <a:graphicData uri="http://schemas.openxmlformats.org/drawingml/2006/picture">
                <pic:pic>
                  <pic:nvPicPr>
                    <pic:cNvPr id="0" name="Image 704177682"/>
                    <pic:cNvPicPr/>
                  </pic:nvPicPr>
                  <pic:blipFill>
                    <a:blip r:embed="Rfa0465bb2a7342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09670" cy="1623060"/>
                    </a:xfrm>
                    <a:prstGeom prst="rect">
                      <a:avLst/>
                    </a:prstGeom>
                  </pic:spPr>
                </pic:pic>
              </a:graphicData>
            </a:graphic>
          </wp:inline>
        </w:drawing>
      </w:r>
      <w:r w:rsidRPr="3470C06E" w:rsidR="00415255">
        <w:rPr>
          <w:color w:val="002060"/>
          <w:sz w:val="24"/>
          <w:szCs w:val="24"/>
        </w:rPr>
        <w:t xml:space="preserve">Les rapports de </w:t>
      </w:r>
      <w:proofErr w:type="spellStart"/>
      <w:r w:rsidRPr="3470C06E" w:rsidR="00415255">
        <w:rPr>
          <w:color w:val="002060"/>
          <w:sz w:val="24"/>
          <w:szCs w:val="24"/>
        </w:rPr>
        <w:t>Canalys</w:t>
      </w:r>
      <w:proofErr w:type="spellEnd"/>
      <w:r w:rsidRPr="3470C06E" w:rsidR="00415255">
        <w:rPr>
          <w:color w:val="002060"/>
          <w:sz w:val="24"/>
          <w:szCs w:val="24"/>
        </w:rPr>
        <w:t xml:space="preserve"> mentionnent qu'en avril 2021, le marché mondial du cloud </w:t>
      </w:r>
      <w:r w:rsidR="005E30E2">
        <w:rPr>
          <w:color w:val="002060"/>
          <w:sz w:val="24"/>
          <w:szCs w:val="24"/>
        </w:rPr>
        <w:t>à</w:t>
      </w:r>
      <w:r w:rsidRPr="3470C06E" w:rsidR="00415255">
        <w:rPr>
          <w:color w:val="002060"/>
          <w:sz w:val="24"/>
          <w:szCs w:val="24"/>
        </w:rPr>
        <w:t xml:space="preserve"> </w:t>
      </w:r>
      <w:r w:rsidRPr="3470C06E" w:rsidR="005E30E2">
        <w:rPr>
          <w:color w:val="002060"/>
          <w:sz w:val="24"/>
          <w:szCs w:val="24"/>
        </w:rPr>
        <w:t>augmenter</w:t>
      </w:r>
      <w:r w:rsidRPr="3470C06E" w:rsidR="00415255">
        <w:rPr>
          <w:color w:val="002060"/>
          <w:sz w:val="24"/>
          <w:szCs w:val="24"/>
        </w:rPr>
        <w:t xml:space="preserve"> de 35 % ce trimestre pour atteindre 41,8 milliards de dollars. AWS couvre 32 % du marché, suivi d'Azure à 19 % et de Google à 7 %.</w:t>
      </w:r>
    </w:p>
    <w:p xmlns:wp14="http://schemas.microsoft.com/office/word/2010/wordml" w:rsidR="00415255" w:rsidP="00BC44DB" w:rsidRDefault="00415255" w14:paraId="5512C82E" wp14:textId="77777777">
      <w:pPr>
        <w:jc w:val="both"/>
      </w:pPr>
      <w:r>
        <w:t xml:space="preserve">                </w:t>
      </w:r>
    </w:p>
    <w:p xmlns:wp14="http://schemas.microsoft.com/office/word/2010/wordml" w:rsidR="00415255" w:rsidP="00ED6F14" w:rsidRDefault="005E30E2" w14:paraId="73A1440B" wp14:textId="4AC6F922">
      <w:pPr>
        <w:spacing w:after="0"/>
        <w:jc w:val="both"/>
        <w:rPr>
          <w:color w:val="002060"/>
          <w:sz w:val="24"/>
          <w:szCs w:val="24"/>
        </w:rPr>
      </w:pPr>
      <w:r w:rsidR="22EC08DD">
        <w:drawing>
          <wp:inline xmlns:wp14="http://schemas.microsoft.com/office/word/2010/wordprocessingDrawing" wp14:editId="15DE5BB8" wp14:anchorId="3239FF4B">
            <wp:extent cx="3840480" cy="1903095"/>
            <wp:effectExtent l="0" t="0" r="7620" b="1905"/>
            <wp:docPr id="2" name="Image 2" title=""/>
            <wp:cNvGraphicFramePr>
              <a:graphicFrameLocks noChangeAspect="1"/>
            </wp:cNvGraphicFramePr>
            <a:graphic>
              <a:graphicData uri="http://schemas.openxmlformats.org/drawingml/2006/picture">
                <pic:pic>
                  <pic:nvPicPr>
                    <pic:cNvPr id="0" name="Image 2"/>
                    <pic:cNvPicPr/>
                  </pic:nvPicPr>
                  <pic:blipFill>
                    <a:blip r:embed="R7bf27c9b59d347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40480" cy="1903095"/>
                    </a:xfrm>
                    <a:prstGeom prst="rect">
                      <a:avLst/>
                    </a:prstGeom>
                  </pic:spPr>
                </pic:pic>
              </a:graphicData>
            </a:graphic>
          </wp:inline>
        </w:drawing>
      </w:r>
      <w:r w:rsidRPr="3470C06E" w:rsidR="00415255">
        <w:rPr>
          <w:color w:val="002060"/>
          <w:sz w:val="24"/>
          <w:szCs w:val="24"/>
        </w:rPr>
        <w:t>Bien que tous les trois soient capables de fournir une sécurité et une confidentialité de premier ordre, Azure surpasse Google Cloud en termes de sécurité. La raison en est sa fonction « cloud defender ».</w:t>
      </w:r>
    </w:p>
    <w:p xmlns:wp14="http://schemas.microsoft.com/office/word/2010/wordml" w:rsidR="00415255" w:rsidP="00ED6F14" w:rsidRDefault="00415255" w14:paraId="1F0817D3" wp14:textId="77777777">
      <w:pPr>
        <w:spacing w:after="0"/>
        <w:jc w:val="both"/>
        <w:rPr>
          <w:color w:val="002060"/>
          <w:sz w:val="24"/>
          <w:szCs w:val="24"/>
        </w:rPr>
      </w:pPr>
      <w:r w:rsidRPr="3470C06E">
        <w:rPr>
          <w:color w:val="002060"/>
          <w:sz w:val="24"/>
          <w:szCs w:val="24"/>
        </w:rPr>
        <w:t>Il s’agit d’un outil alimenté par l’IA qui peut vous aider à trouver des failles dans vos configurations cloud, à améliorer votre posture de sécurité et à protéger vos environnements multi-cloud et hybrides contre les nouvelles cybermenaces.</w:t>
      </w:r>
    </w:p>
    <w:p xmlns:wp14="http://schemas.microsoft.com/office/word/2010/wordml" w:rsidR="00415255" w:rsidP="00ED6F14" w:rsidRDefault="00415255" w14:paraId="65ACE872" wp14:textId="77777777">
      <w:pPr>
        <w:spacing w:after="0"/>
        <w:jc w:val="both"/>
        <w:rPr>
          <w:color w:val="002060"/>
          <w:sz w:val="24"/>
          <w:szCs w:val="24"/>
        </w:rPr>
      </w:pPr>
      <w:r w:rsidRPr="3470C06E">
        <w:rPr>
          <w:color w:val="002060"/>
          <w:sz w:val="24"/>
          <w:szCs w:val="24"/>
        </w:rPr>
        <w:t xml:space="preserve">La solution de calcul d’Azure est basée sur des machines virtuelles (VM), avec des outils tels que Cloud Services et Resource Manager pour faciliter le déploiement des applications en nuage et Azure </w:t>
      </w:r>
      <w:proofErr w:type="spellStart"/>
      <w:r w:rsidRPr="3470C06E">
        <w:rPr>
          <w:color w:val="002060"/>
          <w:sz w:val="24"/>
          <w:szCs w:val="24"/>
        </w:rPr>
        <w:t>Autoscaling</w:t>
      </w:r>
      <w:proofErr w:type="spellEnd"/>
      <w:r w:rsidRPr="3470C06E">
        <w:rPr>
          <w:color w:val="002060"/>
          <w:sz w:val="24"/>
          <w:szCs w:val="24"/>
        </w:rPr>
        <w:t>.</w:t>
      </w:r>
    </w:p>
    <w:p xmlns:wp14="http://schemas.microsoft.com/office/word/2010/wordml" w:rsidR="00415255" w:rsidP="00ED6F14" w:rsidRDefault="00415255" w14:paraId="7F46457F" wp14:textId="77777777">
      <w:pPr>
        <w:spacing w:after="0"/>
        <w:jc w:val="both"/>
        <w:rPr>
          <w:color w:val="002060"/>
          <w:sz w:val="24"/>
          <w:szCs w:val="24"/>
        </w:rPr>
      </w:pPr>
      <w:r w:rsidRPr="3470C06E">
        <w:rPr>
          <w:color w:val="002060"/>
          <w:sz w:val="24"/>
          <w:szCs w:val="24"/>
        </w:rPr>
        <w:t xml:space="preserve">La tarification est sans aucun doute l’un des facteurs les plus importants lors du choix d’un fournisseur de plate-forme de cloud </w:t>
      </w:r>
      <w:proofErr w:type="spellStart"/>
      <w:r w:rsidRPr="3470C06E">
        <w:rPr>
          <w:color w:val="002060"/>
          <w:sz w:val="24"/>
          <w:szCs w:val="24"/>
        </w:rPr>
        <w:t>computing</w:t>
      </w:r>
      <w:proofErr w:type="spellEnd"/>
      <w:r w:rsidRPr="3470C06E">
        <w:rPr>
          <w:color w:val="002060"/>
          <w:sz w:val="24"/>
          <w:szCs w:val="24"/>
        </w:rPr>
        <w:t xml:space="preserve">. </w:t>
      </w:r>
    </w:p>
    <w:p xmlns:wp14="http://schemas.microsoft.com/office/word/2010/wordml" w:rsidR="00415255" w:rsidP="00ED6F14" w:rsidRDefault="00415255" w14:paraId="02E1ECB3" wp14:textId="77777777">
      <w:pPr>
        <w:spacing w:after="0"/>
        <w:jc w:val="both"/>
        <w:rPr>
          <w:color w:val="002060"/>
          <w:sz w:val="24"/>
          <w:szCs w:val="24"/>
        </w:rPr>
      </w:pPr>
      <w:r w:rsidRPr="3470C06E">
        <w:rPr>
          <w:color w:val="002060"/>
          <w:sz w:val="24"/>
          <w:szCs w:val="24"/>
        </w:rPr>
        <w:t>AWS offre un système de tarification complexe qui nécessite une vérification particulière en raison des différents types de taxes et de frais. Bien que la tarification de Google Cloud se distingue par sa structure de prix Attrayante et conviviale, la tarification d’Azure est beaucoup plus facile à comprendre. Son tableau de bord comporte une section de facturation où vous pouvez tout voir. Vous pouvez également consulter le calculateur de prix d’Azure pour déterminer combien coûte l’utilisation de ses services en nuage.</w:t>
      </w:r>
    </w:p>
    <w:p xmlns:wp14="http://schemas.microsoft.com/office/word/2010/wordml" w:rsidR="005E30E2" w:rsidRDefault="005E30E2" w14:paraId="2946DB82" wp14:textId="77777777">
      <w:pPr>
        <w:rPr>
          <w:b/>
          <w:color w:val="002060"/>
          <w:sz w:val="24"/>
          <w:szCs w:val="24"/>
          <w:u w:val="single"/>
        </w:rPr>
      </w:pPr>
      <w:r>
        <w:rPr>
          <w:b/>
          <w:color w:val="002060"/>
          <w:sz w:val="24"/>
          <w:szCs w:val="24"/>
          <w:u w:val="single"/>
        </w:rPr>
        <w:br w:type="page"/>
      </w:r>
    </w:p>
    <w:p xmlns:wp14="http://schemas.microsoft.com/office/word/2010/wordml" w:rsidR="00AD6206" w:rsidP="00566BDA" w:rsidRDefault="00AD6206" w14:paraId="22F9DFEB" wp14:textId="77777777">
      <w:pPr>
        <w:rPr>
          <w:b/>
          <w:color w:val="002060"/>
          <w:sz w:val="24"/>
          <w:szCs w:val="24"/>
          <w:u w:val="single"/>
        </w:rPr>
      </w:pPr>
      <w:r>
        <w:rPr>
          <w:b/>
          <w:color w:val="002060"/>
          <w:sz w:val="24"/>
          <w:szCs w:val="24"/>
          <w:u w:val="single"/>
        </w:rPr>
        <w:lastRenderedPageBreak/>
        <w:t xml:space="preserve">Comparatif des trois leaders du Cloud </w:t>
      </w:r>
      <w:proofErr w:type="spellStart"/>
      <w:r>
        <w:rPr>
          <w:b/>
          <w:color w:val="002060"/>
          <w:sz w:val="24"/>
          <w:szCs w:val="24"/>
          <w:u w:val="single"/>
        </w:rPr>
        <w:t>computing</w:t>
      </w:r>
      <w:proofErr w:type="spellEnd"/>
    </w:p>
    <w:p xmlns:wp14="http://schemas.microsoft.com/office/word/2010/wordml" w:rsidRPr="00566BDA" w:rsidR="00566BDA" w:rsidP="00566BDA" w:rsidRDefault="00566BDA" w14:paraId="5997CC1D" wp14:textId="77777777">
      <w:pPr>
        <w:rPr>
          <w:b/>
          <w:color w:val="002060"/>
          <w:sz w:val="24"/>
          <w:szCs w:val="24"/>
          <w:u w:val="single"/>
        </w:rPr>
      </w:pPr>
    </w:p>
    <w:tbl>
      <w:tblPr>
        <w:tblStyle w:val="TableauListe2-Accentuation2"/>
        <w:tblW w:w="0" w:type="auto"/>
        <w:tblBorders>
          <w:top w:val="none" w:color="auto" w:sz="0" w:space="0"/>
          <w:bottom w:val="none" w:color="auto" w:sz="0" w:space="0"/>
          <w:insideH w:val="none" w:color="auto" w:sz="0" w:space="0"/>
          <w:insideV w:val="double" w:color="ED7D31" w:themeColor="accent2" w:sz="4" w:space="0"/>
        </w:tblBorders>
        <w:tblLayout w:type="fixed"/>
        <w:tblLook w:val="04A0" w:firstRow="1" w:lastRow="0" w:firstColumn="1" w:lastColumn="0" w:noHBand="0" w:noVBand="1"/>
      </w:tblPr>
      <w:tblGrid>
        <w:gridCol w:w="2265"/>
        <w:gridCol w:w="2265"/>
        <w:gridCol w:w="2265"/>
        <w:gridCol w:w="2265"/>
      </w:tblGrid>
      <w:tr xmlns:wp14="http://schemas.microsoft.com/office/word/2010/wordml" w:rsidR="00415255" w:rsidTr="00F52566" w14:paraId="5E5910C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double" w:color="ED7D31" w:themeColor="accent2" w:sz="4" w:space="0"/>
            </w:tcBorders>
          </w:tcPr>
          <w:p w:rsidR="00415255" w:rsidP="006E3DBA" w:rsidRDefault="00415255" w14:paraId="110FFD37" wp14:textId="77777777">
            <w:pPr>
              <w:rPr>
                <w:color w:val="002060"/>
                <w:sz w:val="24"/>
                <w:szCs w:val="24"/>
              </w:rPr>
            </w:pPr>
          </w:p>
        </w:tc>
        <w:tc>
          <w:tcPr>
            <w:tcW w:w="2265" w:type="dxa"/>
            <w:tcBorders>
              <w:bottom w:val="double" w:color="ED7D31" w:themeColor="accent2" w:sz="4" w:space="0"/>
            </w:tcBorders>
          </w:tcPr>
          <w:p w:rsidR="00415255" w:rsidP="00F52566" w:rsidRDefault="00415255" w14:paraId="43C5E15C" wp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Azur</w:t>
            </w:r>
            <w:r w:rsidR="00F52566">
              <w:rPr>
                <w:color w:val="002060"/>
                <w:sz w:val="24"/>
                <w:szCs w:val="24"/>
              </w:rPr>
              <w:t>e</w:t>
            </w:r>
          </w:p>
        </w:tc>
        <w:tc>
          <w:tcPr>
            <w:tcW w:w="2265" w:type="dxa"/>
            <w:tcBorders>
              <w:bottom w:val="double" w:color="ED7D31" w:themeColor="accent2" w:sz="4" w:space="0"/>
            </w:tcBorders>
          </w:tcPr>
          <w:p w:rsidR="00415255" w:rsidP="00F52566" w:rsidRDefault="00415255" w14:paraId="7C74DD7B" wp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AWS</w:t>
            </w:r>
          </w:p>
        </w:tc>
        <w:tc>
          <w:tcPr>
            <w:tcW w:w="2265" w:type="dxa"/>
            <w:tcBorders>
              <w:bottom w:val="double" w:color="ED7D31" w:themeColor="accent2" w:sz="4" w:space="0"/>
            </w:tcBorders>
          </w:tcPr>
          <w:p w:rsidR="00415255" w:rsidP="00F52566" w:rsidRDefault="00415255" w14:paraId="3C2739AE" wp14:textId="77777777">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Google (GCP)</w:t>
            </w:r>
          </w:p>
        </w:tc>
      </w:tr>
      <w:tr xmlns:wp14="http://schemas.microsoft.com/office/word/2010/wordml" w:rsidR="00415255" w:rsidTr="00F52566" w14:paraId="6866C93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double" w:color="ED7D31" w:themeColor="accent2" w:sz="4" w:space="0"/>
              <w:bottom w:val="nil"/>
            </w:tcBorders>
          </w:tcPr>
          <w:p w:rsidR="00415255" w:rsidP="006E3DBA" w:rsidRDefault="00415255" w14:paraId="14F7598B" wp14:textId="77777777">
            <w:pPr>
              <w:rPr>
                <w:color w:val="002060"/>
                <w:sz w:val="24"/>
                <w:szCs w:val="24"/>
              </w:rPr>
            </w:pPr>
            <w:r w:rsidRPr="3470C06E">
              <w:rPr>
                <w:color w:val="002060"/>
                <w:sz w:val="24"/>
                <w:szCs w:val="24"/>
              </w:rPr>
              <w:t>IaaS</w:t>
            </w:r>
          </w:p>
        </w:tc>
        <w:tc>
          <w:tcPr>
            <w:tcW w:w="2265" w:type="dxa"/>
            <w:tcBorders>
              <w:top w:val="double" w:color="ED7D31" w:themeColor="accent2" w:sz="4" w:space="0"/>
              <w:right w:val="nil"/>
            </w:tcBorders>
          </w:tcPr>
          <w:p w:rsidR="00415255" w:rsidP="006E3DBA" w:rsidRDefault="00415255" w14:paraId="2E82216F"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Machines virtuelles</w:t>
            </w:r>
          </w:p>
        </w:tc>
        <w:tc>
          <w:tcPr>
            <w:tcW w:w="2265" w:type="dxa"/>
            <w:tcBorders>
              <w:top w:val="double" w:color="ED7D31" w:themeColor="accent2" w:sz="4" w:space="0"/>
              <w:left w:val="nil"/>
              <w:right w:val="nil"/>
            </w:tcBorders>
          </w:tcPr>
          <w:p w:rsidR="00415255" w:rsidP="006E3DBA" w:rsidRDefault="00415255" w14:paraId="2E8A9AEA"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Cloud calcul élastique Amazon</w:t>
            </w:r>
          </w:p>
        </w:tc>
        <w:tc>
          <w:tcPr>
            <w:tcW w:w="2265" w:type="dxa"/>
            <w:tcBorders>
              <w:top w:val="double" w:color="ED7D31" w:themeColor="accent2" w:sz="4" w:space="0"/>
              <w:left w:val="nil"/>
            </w:tcBorders>
          </w:tcPr>
          <w:p w:rsidR="00415255" w:rsidP="006E3DBA" w:rsidRDefault="00415255" w14:paraId="2BF0C291"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Moteur de calcul Google</w:t>
            </w:r>
          </w:p>
        </w:tc>
      </w:tr>
      <w:tr xmlns:wp14="http://schemas.microsoft.com/office/word/2010/wordml" w:rsidR="00415255" w:rsidTr="00F52566" w14:paraId="31B91CF1" wp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57F5C70F" wp14:textId="77777777">
            <w:pPr>
              <w:rPr>
                <w:color w:val="002060"/>
                <w:sz w:val="24"/>
                <w:szCs w:val="24"/>
              </w:rPr>
            </w:pPr>
            <w:r w:rsidRPr="3470C06E">
              <w:rPr>
                <w:color w:val="002060"/>
                <w:sz w:val="24"/>
                <w:szCs w:val="24"/>
              </w:rPr>
              <w:t>PaaS</w:t>
            </w:r>
          </w:p>
        </w:tc>
        <w:tc>
          <w:tcPr>
            <w:tcW w:w="2265" w:type="dxa"/>
            <w:tcBorders>
              <w:right w:val="nil"/>
            </w:tcBorders>
          </w:tcPr>
          <w:p w:rsidR="00415255" w:rsidP="006E3DBA" w:rsidRDefault="00415255" w14:paraId="145C2E7D"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Service d’application et service Cloud</w:t>
            </w:r>
          </w:p>
        </w:tc>
        <w:tc>
          <w:tcPr>
            <w:tcW w:w="2265" w:type="dxa"/>
            <w:tcBorders>
              <w:left w:val="nil"/>
              <w:right w:val="nil"/>
            </w:tcBorders>
          </w:tcPr>
          <w:p w:rsidR="00415255" w:rsidP="006E3DBA" w:rsidRDefault="00415255" w14:paraId="39C92A14"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AWS </w:t>
            </w:r>
            <w:proofErr w:type="spellStart"/>
            <w:r w:rsidRPr="3470C06E">
              <w:rPr>
                <w:color w:val="002060"/>
                <w:sz w:val="24"/>
                <w:szCs w:val="24"/>
              </w:rPr>
              <w:t>Elastic</w:t>
            </w:r>
            <w:proofErr w:type="spellEnd"/>
            <w:r w:rsidRPr="3470C06E">
              <w:rPr>
                <w:color w:val="002060"/>
                <w:sz w:val="24"/>
                <w:szCs w:val="24"/>
              </w:rPr>
              <w:t xml:space="preserve"> </w:t>
            </w:r>
            <w:proofErr w:type="spellStart"/>
            <w:r w:rsidRPr="3470C06E">
              <w:rPr>
                <w:color w:val="002060"/>
                <w:sz w:val="24"/>
                <w:szCs w:val="24"/>
              </w:rPr>
              <w:t>BEANstalk</w:t>
            </w:r>
            <w:proofErr w:type="spellEnd"/>
          </w:p>
        </w:tc>
        <w:tc>
          <w:tcPr>
            <w:tcW w:w="2265" w:type="dxa"/>
            <w:tcBorders>
              <w:left w:val="nil"/>
            </w:tcBorders>
          </w:tcPr>
          <w:p w:rsidR="00415255" w:rsidP="006E3DBA" w:rsidRDefault="00415255" w14:paraId="02677180"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Google App Engine</w:t>
            </w:r>
          </w:p>
        </w:tc>
      </w:tr>
      <w:tr xmlns:wp14="http://schemas.microsoft.com/office/word/2010/wordml" w:rsidR="00415255" w:rsidTr="00F52566" w14:paraId="1EEDAD1D" wp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04090AE0" wp14:textId="77777777">
            <w:pPr>
              <w:rPr>
                <w:color w:val="002060"/>
                <w:sz w:val="24"/>
                <w:szCs w:val="24"/>
              </w:rPr>
            </w:pPr>
            <w:r w:rsidRPr="3470C06E">
              <w:rPr>
                <w:color w:val="002060"/>
                <w:sz w:val="24"/>
                <w:szCs w:val="24"/>
              </w:rPr>
              <w:t>Conteneurs</w:t>
            </w:r>
          </w:p>
        </w:tc>
        <w:tc>
          <w:tcPr>
            <w:tcW w:w="2265" w:type="dxa"/>
            <w:tcBorders>
              <w:right w:val="nil"/>
            </w:tcBorders>
          </w:tcPr>
          <w:p w:rsidR="00415255" w:rsidP="006E3DBA" w:rsidRDefault="00415255" w14:paraId="6F05B152"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Service azure </w:t>
            </w:r>
            <w:proofErr w:type="spellStart"/>
            <w:r w:rsidRPr="3470C06E">
              <w:rPr>
                <w:color w:val="002060"/>
                <w:sz w:val="24"/>
                <w:szCs w:val="24"/>
              </w:rPr>
              <w:t>Kubernetes</w:t>
            </w:r>
            <w:proofErr w:type="spellEnd"/>
            <w:r w:rsidRPr="3470C06E">
              <w:rPr>
                <w:color w:val="002060"/>
                <w:sz w:val="24"/>
                <w:szCs w:val="24"/>
              </w:rPr>
              <w:t xml:space="preserve"> (AKS)</w:t>
            </w:r>
          </w:p>
        </w:tc>
        <w:tc>
          <w:tcPr>
            <w:tcW w:w="2265" w:type="dxa"/>
            <w:tcBorders>
              <w:left w:val="nil"/>
              <w:right w:val="nil"/>
            </w:tcBorders>
          </w:tcPr>
          <w:p w:rsidR="00415255" w:rsidP="006E3DBA" w:rsidRDefault="00415255" w14:paraId="0D9B6AC1"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Service de conteneur Amazon </w:t>
            </w:r>
            <w:proofErr w:type="spellStart"/>
            <w:r w:rsidRPr="3470C06E">
              <w:rPr>
                <w:color w:val="002060"/>
                <w:sz w:val="24"/>
                <w:szCs w:val="24"/>
              </w:rPr>
              <w:t>Elastic</w:t>
            </w:r>
            <w:proofErr w:type="spellEnd"/>
            <w:r w:rsidRPr="3470C06E">
              <w:rPr>
                <w:color w:val="002060"/>
                <w:sz w:val="24"/>
                <w:szCs w:val="24"/>
              </w:rPr>
              <w:t xml:space="preserve"> </w:t>
            </w:r>
            <w:proofErr w:type="spellStart"/>
            <w:r w:rsidRPr="3470C06E">
              <w:rPr>
                <w:color w:val="002060"/>
                <w:sz w:val="24"/>
                <w:szCs w:val="24"/>
              </w:rPr>
              <w:t>Compute</w:t>
            </w:r>
            <w:proofErr w:type="spellEnd"/>
            <w:r w:rsidRPr="3470C06E">
              <w:rPr>
                <w:color w:val="002060"/>
                <w:sz w:val="24"/>
                <w:szCs w:val="24"/>
              </w:rPr>
              <w:t xml:space="preserve"> Cloud</w:t>
            </w:r>
          </w:p>
        </w:tc>
        <w:tc>
          <w:tcPr>
            <w:tcW w:w="2265" w:type="dxa"/>
            <w:tcBorders>
              <w:left w:val="nil"/>
            </w:tcBorders>
          </w:tcPr>
          <w:p w:rsidR="00415255" w:rsidP="006E3DBA" w:rsidRDefault="00415255" w14:paraId="4E458E27"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Moteur de recherche </w:t>
            </w:r>
            <w:proofErr w:type="spellStart"/>
            <w:r w:rsidRPr="3470C06E">
              <w:rPr>
                <w:color w:val="002060"/>
                <w:sz w:val="24"/>
                <w:szCs w:val="24"/>
              </w:rPr>
              <w:t>Kubernetes</w:t>
            </w:r>
            <w:proofErr w:type="spellEnd"/>
          </w:p>
        </w:tc>
      </w:tr>
      <w:tr xmlns:wp14="http://schemas.microsoft.com/office/word/2010/wordml" w:rsidR="00AD6206" w:rsidTr="00F52566" w14:paraId="4249D768" wp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33301FEF" wp14:textId="77777777">
            <w:pPr>
              <w:rPr>
                <w:color w:val="002060"/>
                <w:sz w:val="24"/>
                <w:szCs w:val="24"/>
              </w:rPr>
            </w:pPr>
            <w:r w:rsidRPr="3470C06E">
              <w:rPr>
                <w:color w:val="002060"/>
                <w:sz w:val="24"/>
                <w:szCs w:val="24"/>
              </w:rPr>
              <w:t>SGBDR</w:t>
            </w:r>
          </w:p>
        </w:tc>
        <w:tc>
          <w:tcPr>
            <w:tcW w:w="2265" w:type="dxa"/>
            <w:tcBorders>
              <w:right w:val="nil"/>
            </w:tcBorders>
          </w:tcPr>
          <w:p w:rsidR="00415255" w:rsidP="006E3DBA" w:rsidRDefault="00415255" w14:paraId="52C90F92"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Base de données SQL</w:t>
            </w:r>
          </w:p>
        </w:tc>
        <w:tc>
          <w:tcPr>
            <w:tcW w:w="2265" w:type="dxa"/>
            <w:tcBorders>
              <w:left w:val="nil"/>
              <w:right w:val="nil"/>
            </w:tcBorders>
          </w:tcPr>
          <w:p w:rsidR="00415255" w:rsidP="006E3DBA" w:rsidRDefault="00415255" w14:paraId="2854AE80"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Service de base de données </w:t>
            </w:r>
            <w:r w:rsidRPr="3470C06E" w:rsidR="00AD6206">
              <w:rPr>
                <w:color w:val="002060"/>
                <w:sz w:val="24"/>
                <w:szCs w:val="24"/>
              </w:rPr>
              <w:t>relationnelles</w:t>
            </w:r>
            <w:r w:rsidRPr="3470C06E">
              <w:rPr>
                <w:color w:val="002060"/>
                <w:sz w:val="24"/>
                <w:szCs w:val="24"/>
              </w:rPr>
              <w:t xml:space="preserve"> d’Amazon</w:t>
            </w:r>
          </w:p>
        </w:tc>
        <w:tc>
          <w:tcPr>
            <w:tcW w:w="2265" w:type="dxa"/>
            <w:tcBorders>
              <w:left w:val="nil"/>
            </w:tcBorders>
          </w:tcPr>
          <w:p w:rsidR="00415255" w:rsidP="006E3DBA" w:rsidRDefault="00415255" w14:paraId="2D70380E"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Google Cloud </w:t>
            </w:r>
            <w:proofErr w:type="spellStart"/>
            <w:r w:rsidRPr="3470C06E">
              <w:rPr>
                <w:color w:val="002060"/>
                <w:sz w:val="24"/>
                <w:szCs w:val="24"/>
              </w:rPr>
              <w:t>SQ</w:t>
            </w:r>
            <w:r w:rsidR="000D3DEF">
              <w:rPr>
                <w:color w:val="002060"/>
                <w:sz w:val="24"/>
                <w:szCs w:val="24"/>
              </w:rPr>
              <w:t>z</w:t>
            </w:r>
            <w:r w:rsidRPr="3470C06E">
              <w:rPr>
                <w:color w:val="002060"/>
                <w:sz w:val="24"/>
                <w:szCs w:val="24"/>
              </w:rPr>
              <w:t>L</w:t>
            </w:r>
            <w:proofErr w:type="spellEnd"/>
          </w:p>
        </w:tc>
      </w:tr>
      <w:tr xmlns:wp14="http://schemas.microsoft.com/office/word/2010/wordml" w:rsidR="00415255" w:rsidTr="00F52566" w14:paraId="255BD0E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73CE27E3" wp14:textId="77777777">
            <w:pPr>
              <w:rPr>
                <w:color w:val="002060"/>
                <w:sz w:val="24"/>
                <w:szCs w:val="24"/>
              </w:rPr>
            </w:pPr>
            <w:r w:rsidRPr="3470C06E">
              <w:rPr>
                <w:color w:val="002060"/>
                <w:sz w:val="24"/>
                <w:szCs w:val="24"/>
              </w:rPr>
              <w:t>Fonctions sans serveur</w:t>
            </w:r>
          </w:p>
        </w:tc>
        <w:tc>
          <w:tcPr>
            <w:tcW w:w="2265" w:type="dxa"/>
            <w:tcBorders>
              <w:right w:val="nil"/>
            </w:tcBorders>
          </w:tcPr>
          <w:p w:rsidR="00415255" w:rsidP="006E3DBA" w:rsidRDefault="00415255" w14:paraId="17F6AA17"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Fonctions azure</w:t>
            </w:r>
          </w:p>
        </w:tc>
        <w:tc>
          <w:tcPr>
            <w:tcW w:w="2265" w:type="dxa"/>
            <w:tcBorders>
              <w:left w:val="nil"/>
              <w:right w:val="nil"/>
            </w:tcBorders>
          </w:tcPr>
          <w:p w:rsidR="00415255" w:rsidP="006E3DBA" w:rsidRDefault="00415255" w14:paraId="24065BF4"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AWS Lambda</w:t>
            </w:r>
          </w:p>
        </w:tc>
        <w:tc>
          <w:tcPr>
            <w:tcW w:w="2265" w:type="dxa"/>
            <w:tcBorders>
              <w:left w:val="nil"/>
            </w:tcBorders>
          </w:tcPr>
          <w:p w:rsidR="00415255" w:rsidP="006E3DBA" w:rsidRDefault="00415255" w14:paraId="5651F1C6"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Fonctions Google Cloud</w:t>
            </w:r>
          </w:p>
        </w:tc>
      </w:tr>
      <w:tr xmlns:wp14="http://schemas.microsoft.com/office/word/2010/wordml" w:rsidR="00AD6206" w:rsidTr="00F52566" w14:paraId="14D4CE3C" wp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760DDC9D" wp14:textId="77777777">
            <w:pPr>
              <w:rPr>
                <w:color w:val="002060"/>
                <w:sz w:val="24"/>
                <w:szCs w:val="24"/>
              </w:rPr>
            </w:pPr>
            <w:r w:rsidRPr="3470C06E">
              <w:rPr>
                <w:color w:val="002060"/>
                <w:sz w:val="24"/>
                <w:szCs w:val="24"/>
              </w:rPr>
              <w:t>NoSQL : Clé-valeur</w:t>
            </w:r>
          </w:p>
        </w:tc>
        <w:tc>
          <w:tcPr>
            <w:tcW w:w="2265" w:type="dxa"/>
            <w:tcBorders>
              <w:right w:val="nil"/>
            </w:tcBorders>
          </w:tcPr>
          <w:p w:rsidR="00415255" w:rsidP="006E3DBA" w:rsidRDefault="00415255" w14:paraId="27ED4311"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de table</w:t>
            </w:r>
          </w:p>
        </w:tc>
        <w:tc>
          <w:tcPr>
            <w:tcW w:w="2265" w:type="dxa"/>
            <w:tcBorders>
              <w:left w:val="nil"/>
              <w:right w:val="nil"/>
            </w:tcBorders>
          </w:tcPr>
          <w:p w:rsidR="00415255" w:rsidP="006E3DBA" w:rsidRDefault="00415255" w14:paraId="0047403F"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Amazon </w:t>
            </w:r>
            <w:proofErr w:type="spellStart"/>
            <w:r w:rsidRPr="3470C06E">
              <w:rPr>
                <w:color w:val="002060"/>
                <w:sz w:val="24"/>
                <w:szCs w:val="24"/>
              </w:rPr>
              <w:t>DynamoDB</w:t>
            </w:r>
            <w:proofErr w:type="spellEnd"/>
          </w:p>
        </w:tc>
        <w:tc>
          <w:tcPr>
            <w:tcW w:w="2265" w:type="dxa"/>
            <w:tcBorders>
              <w:left w:val="nil"/>
            </w:tcBorders>
          </w:tcPr>
          <w:p w:rsidR="00415255" w:rsidP="006E3DBA" w:rsidRDefault="00415255" w14:paraId="7BCAF02A"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 xml:space="preserve">Google Cloud </w:t>
            </w:r>
            <w:proofErr w:type="spellStart"/>
            <w:r w:rsidRPr="3470C06E">
              <w:rPr>
                <w:color w:val="002060"/>
                <w:sz w:val="24"/>
                <w:szCs w:val="24"/>
              </w:rPr>
              <w:t>DastastoreGoogle</w:t>
            </w:r>
            <w:proofErr w:type="spellEnd"/>
            <w:r w:rsidRPr="3470C06E">
              <w:rPr>
                <w:color w:val="002060"/>
                <w:sz w:val="24"/>
                <w:szCs w:val="24"/>
              </w:rPr>
              <w:t xml:space="preserve"> Cloud </w:t>
            </w:r>
            <w:proofErr w:type="spellStart"/>
            <w:r w:rsidRPr="3470C06E">
              <w:rPr>
                <w:color w:val="002060"/>
                <w:sz w:val="24"/>
                <w:szCs w:val="24"/>
              </w:rPr>
              <w:t>Bigtable</w:t>
            </w:r>
            <w:proofErr w:type="spellEnd"/>
          </w:p>
        </w:tc>
      </w:tr>
      <w:tr xmlns:wp14="http://schemas.microsoft.com/office/word/2010/wordml" w:rsidR="00415255" w:rsidTr="00F52566" w14:paraId="6543EF0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2C593A38" wp14:textId="77777777">
            <w:pPr>
              <w:rPr>
                <w:color w:val="002060"/>
                <w:sz w:val="24"/>
                <w:szCs w:val="24"/>
              </w:rPr>
            </w:pPr>
            <w:r w:rsidRPr="3470C06E">
              <w:rPr>
                <w:color w:val="002060"/>
                <w:sz w:val="24"/>
                <w:szCs w:val="24"/>
              </w:rPr>
              <w:t>NoSQL : indexé</w:t>
            </w:r>
          </w:p>
        </w:tc>
        <w:tc>
          <w:tcPr>
            <w:tcW w:w="2265" w:type="dxa"/>
            <w:tcBorders>
              <w:right w:val="nil"/>
            </w:tcBorders>
          </w:tcPr>
          <w:p w:rsidR="00415255" w:rsidP="006E3DBA" w:rsidRDefault="00415255" w14:paraId="7F9BA0EB"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Azure Cosmos DB</w:t>
            </w:r>
          </w:p>
        </w:tc>
        <w:tc>
          <w:tcPr>
            <w:tcW w:w="2265" w:type="dxa"/>
            <w:tcBorders>
              <w:left w:val="nil"/>
              <w:right w:val="nil"/>
            </w:tcBorders>
          </w:tcPr>
          <w:p w:rsidR="00415255" w:rsidP="006E3DBA" w:rsidRDefault="00415255" w14:paraId="6B5BA43D"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Amazon simple DB</w:t>
            </w:r>
          </w:p>
        </w:tc>
        <w:tc>
          <w:tcPr>
            <w:tcW w:w="2265" w:type="dxa"/>
            <w:tcBorders>
              <w:left w:val="nil"/>
            </w:tcBorders>
          </w:tcPr>
          <w:p w:rsidR="00415255" w:rsidP="006E3DBA" w:rsidRDefault="00415255" w14:paraId="2F67D669"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Magasin de données SQL</w:t>
            </w:r>
          </w:p>
        </w:tc>
      </w:tr>
      <w:tr xmlns:wp14="http://schemas.microsoft.com/office/word/2010/wordml" w:rsidR="00AD6206" w:rsidTr="00F52566" w14:paraId="3CDEC0E8" wp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66B9AB16" wp14:textId="77777777">
            <w:pPr>
              <w:rPr>
                <w:color w:val="002060"/>
                <w:sz w:val="24"/>
                <w:szCs w:val="24"/>
              </w:rPr>
            </w:pPr>
            <w:r w:rsidRPr="3470C06E">
              <w:rPr>
                <w:color w:val="002060"/>
                <w:sz w:val="24"/>
                <w:szCs w:val="24"/>
              </w:rPr>
              <w:t>Stockage d’objets</w:t>
            </w:r>
          </w:p>
        </w:tc>
        <w:tc>
          <w:tcPr>
            <w:tcW w:w="2265" w:type="dxa"/>
            <w:tcBorders>
              <w:right w:val="nil"/>
            </w:tcBorders>
          </w:tcPr>
          <w:p w:rsidR="00415255" w:rsidP="006E3DBA" w:rsidRDefault="00415255" w14:paraId="60182EEA"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d’objet Blob</w:t>
            </w:r>
          </w:p>
        </w:tc>
        <w:tc>
          <w:tcPr>
            <w:tcW w:w="2265" w:type="dxa"/>
            <w:tcBorders>
              <w:left w:val="nil"/>
              <w:right w:val="nil"/>
            </w:tcBorders>
          </w:tcPr>
          <w:p w:rsidR="00415255" w:rsidP="006E3DBA" w:rsidRDefault="00415255" w14:paraId="0A0BECF1"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Service de stockage simple d'Amazon</w:t>
            </w:r>
          </w:p>
        </w:tc>
        <w:tc>
          <w:tcPr>
            <w:tcW w:w="2265" w:type="dxa"/>
            <w:tcBorders>
              <w:left w:val="nil"/>
            </w:tcBorders>
          </w:tcPr>
          <w:p w:rsidR="00415255" w:rsidP="006E3DBA" w:rsidRDefault="00415255" w14:paraId="04E3ECFE"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en nuage Google</w:t>
            </w:r>
          </w:p>
        </w:tc>
      </w:tr>
      <w:tr xmlns:wp14="http://schemas.microsoft.com/office/word/2010/wordml" w:rsidR="00AD6206" w:rsidTr="00F52566" w14:paraId="4FB79BC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6ECE2780" wp14:textId="77777777">
            <w:pPr>
              <w:rPr>
                <w:color w:val="002060"/>
                <w:sz w:val="24"/>
                <w:szCs w:val="24"/>
              </w:rPr>
            </w:pPr>
            <w:r w:rsidRPr="3470C06E">
              <w:rPr>
                <w:color w:val="002060"/>
                <w:sz w:val="24"/>
                <w:szCs w:val="24"/>
              </w:rPr>
              <w:t>Disque de serveur virtuel</w:t>
            </w:r>
          </w:p>
        </w:tc>
        <w:tc>
          <w:tcPr>
            <w:tcW w:w="2265" w:type="dxa"/>
            <w:tcBorders>
              <w:right w:val="nil"/>
            </w:tcBorders>
          </w:tcPr>
          <w:p w:rsidR="00415255" w:rsidP="006E3DBA" w:rsidRDefault="00415255" w14:paraId="74C2D700"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Disques gérés</w:t>
            </w:r>
          </w:p>
        </w:tc>
        <w:tc>
          <w:tcPr>
            <w:tcW w:w="2265" w:type="dxa"/>
            <w:tcBorders>
              <w:left w:val="nil"/>
              <w:right w:val="nil"/>
            </w:tcBorders>
          </w:tcPr>
          <w:p w:rsidR="00415255" w:rsidP="006E3DBA" w:rsidRDefault="00415255" w14:paraId="0492AAC1"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Boutique blocs élastique Amazon</w:t>
            </w:r>
          </w:p>
        </w:tc>
        <w:tc>
          <w:tcPr>
            <w:tcW w:w="2265" w:type="dxa"/>
            <w:tcBorders>
              <w:left w:val="nil"/>
            </w:tcBorders>
          </w:tcPr>
          <w:p w:rsidR="00415255" w:rsidP="006E3DBA" w:rsidRDefault="00415255" w14:paraId="55E952B5"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 xml:space="preserve">Disque persistants Google </w:t>
            </w:r>
            <w:proofErr w:type="spellStart"/>
            <w:r w:rsidRPr="3470C06E">
              <w:rPr>
                <w:color w:val="002060"/>
                <w:sz w:val="24"/>
                <w:szCs w:val="24"/>
              </w:rPr>
              <w:t>Compute</w:t>
            </w:r>
            <w:proofErr w:type="spellEnd"/>
            <w:r w:rsidRPr="3470C06E">
              <w:rPr>
                <w:color w:val="002060"/>
                <w:sz w:val="24"/>
                <w:szCs w:val="24"/>
              </w:rPr>
              <w:t xml:space="preserve"> engine</w:t>
            </w:r>
          </w:p>
        </w:tc>
      </w:tr>
      <w:tr xmlns:wp14="http://schemas.microsoft.com/office/word/2010/wordml" w:rsidR="00AD6206" w:rsidTr="00F52566" w14:paraId="29D66CA5" wp14:textId="77777777">
        <w:tc>
          <w:tcPr>
            <w:cnfStyle w:val="001000000000" w:firstRow="0" w:lastRow="0" w:firstColumn="1" w:lastColumn="0" w:oddVBand="0" w:evenVBand="0" w:oddHBand="0" w:evenHBand="0" w:firstRowFirstColumn="0" w:firstRowLastColumn="0" w:lastRowFirstColumn="0" w:lastRowLastColumn="0"/>
            <w:tcW w:w="2265" w:type="dxa"/>
            <w:tcBorders>
              <w:top w:val="nil"/>
              <w:bottom w:val="nil"/>
            </w:tcBorders>
          </w:tcPr>
          <w:p w:rsidR="00415255" w:rsidP="006E3DBA" w:rsidRDefault="00415255" w14:paraId="18033FC3" wp14:textId="77777777">
            <w:pPr>
              <w:rPr>
                <w:color w:val="002060"/>
                <w:sz w:val="24"/>
                <w:szCs w:val="24"/>
              </w:rPr>
            </w:pPr>
            <w:r w:rsidRPr="3470C06E">
              <w:rPr>
                <w:color w:val="002060"/>
                <w:sz w:val="24"/>
                <w:szCs w:val="24"/>
              </w:rPr>
              <w:t>Stockage de fichiers</w:t>
            </w:r>
          </w:p>
        </w:tc>
        <w:tc>
          <w:tcPr>
            <w:tcW w:w="2265" w:type="dxa"/>
            <w:tcBorders>
              <w:right w:val="nil"/>
            </w:tcBorders>
          </w:tcPr>
          <w:p w:rsidR="00415255" w:rsidP="006E3DBA" w:rsidRDefault="00415255" w14:paraId="50A44418"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Stockage de fichier Azure</w:t>
            </w:r>
          </w:p>
        </w:tc>
        <w:tc>
          <w:tcPr>
            <w:tcW w:w="2265" w:type="dxa"/>
            <w:tcBorders>
              <w:left w:val="nil"/>
              <w:right w:val="nil"/>
            </w:tcBorders>
          </w:tcPr>
          <w:p w:rsidR="00415255" w:rsidP="006E3DBA" w:rsidRDefault="00415255" w14:paraId="1B613B0A"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Système de fichiers élastique Amazon</w:t>
            </w:r>
          </w:p>
        </w:tc>
        <w:tc>
          <w:tcPr>
            <w:tcW w:w="2265" w:type="dxa"/>
            <w:tcBorders>
              <w:left w:val="nil"/>
            </w:tcBorders>
          </w:tcPr>
          <w:p w:rsidR="00415255" w:rsidP="006E3DBA" w:rsidRDefault="00415255" w14:paraId="35D3E268" wp14:textId="77777777">
            <w:pPr>
              <w:cnfStyle w:val="000000000000" w:firstRow="0" w:lastRow="0" w:firstColumn="0" w:lastColumn="0" w:oddVBand="0" w:evenVBand="0" w:oddHBand="0" w:evenHBand="0" w:firstRowFirstColumn="0" w:firstRowLastColumn="0" w:lastRowFirstColumn="0" w:lastRowLastColumn="0"/>
              <w:rPr>
                <w:color w:val="002060"/>
                <w:sz w:val="24"/>
                <w:szCs w:val="24"/>
              </w:rPr>
            </w:pPr>
            <w:r w:rsidRPr="3470C06E">
              <w:rPr>
                <w:color w:val="002060"/>
                <w:sz w:val="24"/>
                <w:szCs w:val="24"/>
              </w:rPr>
              <w:t>ZFS/</w:t>
            </w:r>
            <w:proofErr w:type="spellStart"/>
            <w:r w:rsidRPr="3470C06E">
              <w:rPr>
                <w:color w:val="002060"/>
                <w:sz w:val="24"/>
                <w:szCs w:val="24"/>
              </w:rPr>
              <w:t>Avere</w:t>
            </w:r>
            <w:proofErr w:type="spellEnd"/>
          </w:p>
        </w:tc>
      </w:tr>
      <w:tr xmlns:wp14="http://schemas.microsoft.com/office/word/2010/wordml" w:rsidR="00AD6206" w:rsidTr="00F52566" w14:paraId="109DA02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il"/>
            </w:tcBorders>
          </w:tcPr>
          <w:p w:rsidR="00415255" w:rsidP="006E3DBA" w:rsidRDefault="00415255" w14:paraId="49E1040F" wp14:textId="77777777">
            <w:pPr>
              <w:rPr>
                <w:color w:val="002060"/>
                <w:sz w:val="24"/>
                <w:szCs w:val="24"/>
              </w:rPr>
            </w:pPr>
            <w:r w:rsidRPr="3470C06E">
              <w:rPr>
                <w:color w:val="002060"/>
                <w:sz w:val="24"/>
                <w:szCs w:val="24"/>
              </w:rPr>
              <w:t>DNS</w:t>
            </w:r>
          </w:p>
        </w:tc>
        <w:tc>
          <w:tcPr>
            <w:tcW w:w="2265" w:type="dxa"/>
            <w:tcBorders>
              <w:right w:val="nil"/>
            </w:tcBorders>
          </w:tcPr>
          <w:p w:rsidR="00415255" w:rsidP="006E3DBA" w:rsidRDefault="00415255" w14:paraId="6586A51C"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DNS azure</w:t>
            </w:r>
          </w:p>
        </w:tc>
        <w:tc>
          <w:tcPr>
            <w:tcW w:w="2265" w:type="dxa"/>
            <w:tcBorders>
              <w:left w:val="nil"/>
              <w:right w:val="nil"/>
            </w:tcBorders>
          </w:tcPr>
          <w:p w:rsidR="00415255" w:rsidP="006E3DBA" w:rsidRDefault="00415255" w14:paraId="7005C68A"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Amazon Route 53</w:t>
            </w:r>
          </w:p>
        </w:tc>
        <w:tc>
          <w:tcPr>
            <w:tcW w:w="2265" w:type="dxa"/>
            <w:tcBorders>
              <w:left w:val="nil"/>
            </w:tcBorders>
          </w:tcPr>
          <w:p w:rsidR="00415255" w:rsidP="006E3DBA" w:rsidRDefault="00415255" w14:paraId="0A5CCFAA" wp14:textId="77777777">
            <w:pPr>
              <w:cnfStyle w:val="000000100000" w:firstRow="0" w:lastRow="0" w:firstColumn="0" w:lastColumn="0" w:oddVBand="0" w:evenVBand="0" w:oddHBand="1" w:evenHBand="0" w:firstRowFirstColumn="0" w:firstRowLastColumn="0" w:lastRowFirstColumn="0" w:lastRowLastColumn="0"/>
              <w:rPr>
                <w:color w:val="002060"/>
                <w:sz w:val="24"/>
                <w:szCs w:val="24"/>
              </w:rPr>
            </w:pPr>
            <w:r w:rsidRPr="3470C06E">
              <w:rPr>
                <w:color w:val="002060"/>
                <w:sz w:val="24"/>
                <w:szCs w:val="24"/>
              </w:rPr>
              <w:t>Google Cloud DNS</w:t>
            </w:r>
          </w:p>
        </w:tc>
      </w:tr>
    </w:tbl>
    <w:p xmlns:wp14="http://schemas.microsoft.com/office/word/2010/wordml" w:rsidR="00415255" w:rsidP="00415255" w:rsidRDefault="00415255" w14:paraId="6B699379" wp14:textId="77777777">
      <w:pPr>
        <w:rPr>
          <w:color w:val="002060"/>
          <w:sz w:val="24"/>
          <w:szCs w:val="24"/>
        </w:rPr>
      </w:pPr>
    </w:p>
    <w:p xmlns:wp14="http://schemas.microsoft.com/office/word/2010/wordml" w:rsidR="005C7DA4" w:rsidRDefault="005C7DA4" w14:paraId="3FE9F23F" wp14:textId="77777777">
      <w:pPr>
        <w:rPr>
          <w:b/>
          <w:color w:val="002060"/>
          <w:sz w:val="24"/>
          <w:szCs w:val="24"/>
          <w:u w:val="single"/>
        </w:rPr>
      </w:pPr>
      <w:r>
        <w:rPr>
          <w:b/>
          <w:color w:val="002060"/>
          <w:sz w:val="24"/>
          <w:szCs w:val="24"/>
          <w:u w:val="single"/>
        </w:rPr>
        <w:br w:type="page"/>
      </w:r>
    </w:p>
    <w:p xmlns:wp14="http://schemas.microsoft.com/office/word/2010/wordml" w:rsidR="006C7746" w:rsidRDefault="006C7746" w14:paraId="1F72F646" wp14:textId="77777777">
      <w:pPr>
        <w:rPr>
          <w:b/>
          <w:color w:val="002060"/>
          <w:sz w:val="24"/>
          <w:szCs w:val="24"/>
          <w:u w:val="single"/>
        </w:rPr>
      </w:pPr>
    </w:p>
    <w:p xmlns:wp14="http://schemas.microsoft.com/office/word/2010/wordml" w:rsidR="00EF5195" w:rsidRDefault="00EF5195" w14:paraId="6AF14F24" wp14:textId="77777777">
      <w:pPr>
        <w:rPr>
          <w:b/>
          <w:color w:val="002060"/>
          <w:sz w:val="24"/>
          <w:szCs w:val="24"/>
          <w:u w:val="single"/>
        </w:rPr>
      </w:pPr>
      <w:r w:rsidRPr="00EF5195">
        <w:rPr>
          <w:b/>
          <w:color w:val="002060"/>
          <w:sz w:val="24"/>
          <w:szCs w:val="24"/>
          <w:u w:val="single"/>
        </w:rPr>
        <w:t>Avantages/ inconvénients</w:t>
      </w:r>
      <w:r w:rsidR="00AD6206">
        <w:rPr>
          <w:b/>
          <w:color w:val="002060"/>
          <w:sz w:val="24"/>
          <w:szCs w:val="24"/>
          <w:u w:val="single"/>
        </w:rPr>
        <w:t xml:space="preserve"> Microsoft Azure</w:t>
      </w:r>
      <w:r w:rsidR="00812576">
        <w:rPr>
          <w:b/>
          <w:color w:val="002060"/>
          <w:sz w:val="24"/>
          <w:szCs w:val="24"/>
          <w:u w:val="single"/>
        </w:rPr>
        <w:t> :</w:t>
      </w:r>
    </w:p>
    <w:p xmlns:wp14="http://schemas.microsoft.com/office/word/2010/wordml" w:rsidR="007900F5" w:rsidRDefault="007900F5" w14:paraId="08CE6F91" wp14:textId="77777777">
      <w:pPr>
        <w:rPr>
          <w:b/>
          <w:color w:val="002060"/>
          <w:sz w:val="24"/>
          <w:szCs w:val="24"/>
          <w:u w:val="single"/>
        </w:rPr>
      </w:pPr>
    </w:p>
    <w:tbl>
      <w:tblPr>
        <w:tblStyle w:val="TableauListe6Couleur-Accentuation2"/>
        <w:tblW w:w="9000" w:type="dxa"/>
        <w:tblLook w:val="04A0" w:firstRow="1" w:lastRow="0" w:firstColumn="1" w:lastColumn="0" w:noHBand="0" w:noVBand="1"/>
      </w:tblPr>
      <w:tblGrid>
        <w:gridCol w:w="4500"/>
        <w:gridCol w:w="4500"/>
      </w:tblGrid>
      <w:tr xmlns:wp14="http://schemas.microsoft.com/office/word/2010/wordml" w:rsidRPr="0029310E" w:rsidR="002E6870" w:rsidTr="00F52566" w14:paraId="4E7C4C98"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il"/>
              <w:bottom w:val="double" w:color="F4B083" w:themeColor="accent2" w:themeTint="99" w:sz="4" w:space="0"/>
              <w:right w:val="double" w:color="F4B083" w:themeColor="accent2" w:themeTint="99" w:sz="4" w:space="0"/>
            </w:tcBorders>
            <w:hideMark/>
          </w:tcPr>
          <w:p w:rsidRPr="0029310E" w:rsidR="0029310E" w:rsidP="0029310E" w:rsidRDefault="0029310E" w14:paraId="404C97E4" wp14:textId="77777777">
            <w:pPr>
              <w:jc w:val="center"/>
              <w:textAlignment w:val="baseline"/>
              <w:rPr>
                <w:b w:val="0"/>
                <w:color w:val="002060"/>
                <w:sz w:val="24"/>
                <w:szCs w:val="24"/>
              </w:rPr>
            </w:pPr>
            <w:r w:rsidRPr="00B0759F">
              <w:rPr>
                <w:color w:val="00B050"/>
                <w:sz w:val="24"/>
                <w:szCs w:val="24"/>
              </w:rPr>
              <w:t>Avantages</w:t>
            </w:r>
            <w:r w:rsidRPr="00B0759F">
              <w:rPr>
                <w:b w:val="0"/>
                <w:color w:val="00B050"/>
                <w:sz w:val="24"/>
                <w:szCs w:val="24"/>
              </w:rPr>
              <w:t> </w:t>
            </w:r>
          </w:p>
        </w:tc>
        <w:tc>
          <w:tcPr>
            <w:tcW w:w="4500" w:type="dxa"/>
            <w:tcBorders>
              <w:top w:val="nil"/>
              <w:left w:val="double" w:color="F4B083" w:themeColor="accent2" w:themeTint="99" w:sz="4" w:space="0"/>
              <w:bottom w:val="double" w:color="F4B083" w:themeColor="accent2" w:themeTint="99" w:sz="4" w:space="0"/>
            </w:tcBorders>
            <w:hideMark/>
          </w:tcPr>
          <w:p w:rsidRPr="0029310E" w:rsidR="0029310E" w:rsidP="0029310E" w:rsidRDefault="0029310E" w14:paraId="5F987BA2" wp14:textId="77777777">
            <w:pPr>
              <w:jc w:val="center"/>
              <w:textAlignment w:val="baseline"/>
              <w:cnfStyle w:val="100000000000" w:firstRow="1" w:lastRow="0" w:firstColumn="0" w:lastColumn="0" w:oddVBand="0" w:evenVBand="0" w:oddHBand="0" w:evenHBand="0" w:firstRowFirstColumn="0" w:firstRowLastColumn="0" w:lastRowFirstColumn="0" w:lastRowLastColumn="0"/>
              <w:rPr>
                <w:b w:val="0"/>
                <w:color w:val="002060"/>
                <w:sz w:val="24"/>
                <w:szCs w:val="24"/>
              </w:rPr>
            </w:pPr>
            <w:r w:rsidRPr="00B0759F">
              <w:rPr>
                <w:color w:val="C00000"/>
                <w:sz w:val="24"/>
                <w:szCs w:val="24"/>
              </w:rPr>
              <w:t xml:space="preserve">Inconvénients </w:t>
            </w:r>
            <w:r w:rsidRPr="00B0759F">
              <w:rPr>
                <w:b w:val="0"/>
                <w:color w:val="C00000"/>
                <w:sz w:val="24"/>
                <w:szCs w:val="24"/>
              </w:rPr>
              <w:t> </w:t>
            </w:r>
          </w:p>
        </w:tc>
      </w:tr>
      <w:tr xmlns:wp14="http://schemas.microsoft.com/office/word/2010/wordml" w:rsidRPr="0029310E" w:rsidR="002E6870" w:rsidTr="00F52566" w14:paraId="703CB60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double" w:color="F4B083" w:themeColor="accent2" w:themeTint="99" w:sz="4" w:space="0"/>
              <w:right w:val="double" w:color="F4B083" w:themeColor="accent2" w:themeTint="99" w:sz="4" w:space="0"/>
            </w:tcBorders>
            <w:hideMark/>
          </w:tcPr>
          <w:p w:rsidRPr="0029310E" w:rsidR="0029310E" w:rsidP="002F3D92" w:rsidRDefault="00B0759F" w14:paraId="4348FB4F" wp14:textId="77777777">
            <w:pPr>
              <w:jc w:val="both"/>
              <w:textAlignment w:val="baseline"/>
              <w:rPr>
                <w:b w:val="0"/>
                <w:color w:val="002060"/>
                <w:sz w:val="24"/>
                <w:szCs w:val="24"/>
              </w:rPr>
            </w:pPr>
            <w:r>
              <w:rPr>
                <w:b w:val="0"/>
                <w:color w:val="002060"/>
                <w:sz w:val="24"/>
                <w:szCs w:val="24"/>
              </w:rPr>
              <w:t>O</w:t>
            </w:r>
            <w:r w:rsidRPr="00B0759F" w:rsidR="0029310E">
              <w:rPr>
                <w:b w:val="0"/>
                <w:color w:val="002060"/>
                <w:sz w:val="24"/>
                <w:szCs w:val="24"/>
              </w:rPr>
              <w:t>ffre une haute disponibilité garantie de 99,95%. (4,5 heures d’indisponibilité par an)</w:t>
            </w:r>
            <w:r>
              <w:rPr>
                <w:b w:val="0"/>
                <w:color w:val="002060"/>
                <w:sz w:val="24"/>
                <w:szCs w:val="24"/>
              </w:rPr>
              <w:t>.</w:t>
            </w:r>
          </w:p>
        </w:tc>
        <w:tc>
          <w:tcPr>
            <w:tcW w:w="4500" w:type="dxa"/>
            <w:tcBorders>
              <w:top w:val="double" w:color="F4B083" w:themeColor="accent2" w:themeTint="99" w:sz="4" w:space="0"/>
              <w:left w:val="double" w:color="F4B083" w:themeColor="accent2" w:themeTint="99" w:sz="4" w:space="0"/>
            </w:tcBorders>
            <w:hideMark/>
          </w:tcPr>
          <w:p w:rsidRPr="0029310E" w:rsidR="0029310E" w:rsidP="002F3D92" w:rsidRDefault="0029310E" w14:paraId="2729E447"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Besoin de quelqu’un pour gérer efficacement vos données. </w:t>
            </w:r>
          </w:p>
        </w:tc>
      </w:tr>
      <w:tr xmlns:wp14="http://schemas.microsoft.com/office/word/2010/wordml" w:rsidRPr="0029310E" w:rsidR="002E6870" w:rsidTr="00F52566" w14:paraId="521BC9F3" wp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74303420" wp14:textId="77777777">
            <w:pPr>
              <w:jc w:val="both"/>
              <w:textAlignment w:val="baseline"/>
              <w:rPr>
                <w:bCs w:val="0"/>
                <w:color w:val="002060"/>
                <w:sz w:val="24"/>
                <w:szCs w:val="24"/>
              </w:rPr>
            </w:pPr>
            <w:r w:rsidRPr="00B0759F">
              <w:rPr>
                <w:b w:val="0"/>
                <w:color w:val="002060"/>
                <w:sz w:val="24"/>
                <w:szCs w:val="24"/>
              </w:rPr>
              <w:t>Offre un profil de sécurité solide : suit l’approche de sécurité DADSC : détecter, évaluer, diagnostiquer, stabiliser et arrêter. </w:t>
            </w:r>
          </w:p>
        </w:tc>
        <w:tc>
          <w:tcPr>
            <w:tcW w:w="4500" w:type="dxa"/>
            <w:tcBorders>
              <w:left w:val="double" w:color="F4B083" w:themeColor="accent2" w:themeTint="99" w:sz="4" w:space="0"/>
            </w:tcBorders>
            <w:hideMark/>
          </w:tcPr>
          <w:p w:rsidRPr="0029310E" w:rsidR="0029310E" w:rsidP="002F3D92" w:rsidRDefault="0029310E" w14:paraId="0E2F1BE9" wp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Il faut avoir une expérience de la plate-forme disponible. </w:t>
            </w:r>
          </w:p>
        </w:tc>
      </w:tr>
      <w:tr xmlns:wp14="http://schemas.microsoft.com/office/word/2010/wordml" w:rsidRPr="0029310E" w:rsidR="002E6870" w:rsidTr="00F52566" w14:paraId="4EA71F2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5044295F" wp14:textId="77777777">
            <w:pPr>
              <w:jc w:val="both"/>
              <w:textAlignment w:val="baseline"/>
              <w:rPr>
                <w:bCs w:val="0"/>
                <w:color w:val="002060"/>
                <w:sz w:val="24"/>
                <w:szCs w:val="24"/>
              </w:rPr>
            </w:pPr>
            <w:r w:rsidRPr="00B0759F">
              <w:rPr>
                <w:b w:val="0"/>
                <w:color w:val="002060"/>
                <w:sz w:val="24"/>
                <w:szCs w:val="24"/>
              </w:rPr>
              <w:t>Offre de bonnes options d’évolutivité : en cliquant simplement sur les mises à jour dont on a besoins et supprimant une fois que le travail terminé.  </w:t>
            </w:r>
          </w:p>
        </w:tc>
        <w:tc>
          <w:tcPr>
            <w:tcW w:w="4500" w:type="dxa"/>
            <w:tcBorders>
              <w:left w:val="double" w:color="F4B083" w:themeColor="accent2" w:themeTint="99" w:sz="4" w:space="0"/>
            </w:tcBorders>
            <w:hideMark/>
          </w:tcPr>
          <w:p w:rsidRPr="0029310E" w:rsidR="0029310E" w:rsidP="002F3D92" w:rsidRDefault="0029310E" w14:paraId="3B079AE8"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La vitesse peut être un problème pour certaines entreprises. </w:t>
            </w:r>
          </w:p>
          <w:p w:rsidRPr="0029310E" w:rsidR="0029310E" w:rsidP="002F3D92" w:rsidRDefault="0029310E" w14:paraId="6E7BEAA2"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xmlns:wp14="http://schemas.microsoft.com/office/word/2010/wordml" w:rsidRPr="0029310E" w:rsidR="002E6870" w:rsidTr="00F52566" w14:paraId="3A609684" wp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29310E" w:rsidP="002F3D92" w:rsidRDefault="0029310E" w14:paraId="75121CD6" wp14:textId="77777777">
            <w:pPr>
              <w:jc w:val="both"/>
              <w:textAlignment w:val="baseline"/>
              <w:rPr>
                <w:b w:val="0"/>
                <w:color w:val="002060"/>
                <w:sz w:val="24"/>
                <w:szCs w:val="24"/>
              </w:rPr>
            </w:pPr>
            <w:r w:rsidRPr="00B0759F">
              <w:rPr>
                <w:b w:val="0"/>
                <w:color w:val="002060"/>
                <w:sz w:val="24"/>
                <w:szCs w:val="24"/>
              </w:rPr>
              <w:t>Une solution rentable pour un budget informatique. Cela permet de payer uniquement ce qu’on utilise. </w:t>
            </w:r>
          </w:p>
        </w:tc>
        <w:tc>
          <w:tcPr>
            <w:tcW w:w="4500" w:type="dxa"/>
            <w:tcBorders>
              <w:left w:val="double" w:color="F4B083" w:themeColor="accent2" w:themeTint="99" w:sz="4" w:space="0"/>
            </w:tcBorders>
            <w:hideMark/>
          </w:tcPr>
          <w:p w:rsidRPr="0029310E" w:rsidR="00B0759F" w:rsidP="002F3D92" w:rsidRDefault="0029310E" w14:paraId="6443EDED" wp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La facilité d’accès peut être problématique pour certaines entreprises. Étant donné que l’ouverture d’un compte cloud est un processus assez simple aujourd’hui, une personne habilitée ayant des responsabilités en matière de dépenses pourrait approuver un compte Microsoft Azure sans que l’entreprise ou la propriété n’approuve l’action en premier lieu. </w:t>
            </w:r>
          </w:p>
        </w:tc>
      </w:tr>
      <w:tr xmlns:wp14="http://schemas.microsoft.com/office/word/2010/wordml" w:rsidRPr="0029310E" w:rsidR="0029310E" w:rsidTr="00F52566" w14:paraId="1F7A325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29310E" w:rsidP="002F3D92" w:rsidRDefault="0029310E" w14:paraId="70CEF39D" wp14:textId="77777777">
            <w:pPr>
              <w:jc w:val="both"/>
              <w:textAlignment w:val="baseline"/>
              <w:rPr>
                <w:b w:val="0"/>
                <w:color w:val="002060"/>
                <w:sz w:val="24"/>
                <w:szCs w:val="24"/>
              </w:rPr>
            </w:pPr>
            <w:r w:rsidRPr="00B0759F">
              <w:rPr>
                <w:b w:val="0"/>
                <w:color w:val="002060"/>
                <w:sz w:val="24"/>
                <w:szCs w:val="24"/>
              </w:rPr>
              <w:t>Plusieurs redondances pour maintenir l’accès aux données. Si l’un des centres de données doit être fermé pour maintenance il est toujours possible accéder à un autre centre de données, pour entrer ou sortir des données pour votre entreprise. </w:t>
            </w:r>
          </w:p>
        </w:tc>
        <w:tc>
          <w:tcPr>
            <w:tcW w:w="4500" w:type="dxa"/>
            <w:tcBorders>
              <w:left w:val="double" w:color="F4B083" w:themeColor="accent2" w:themeTint="99" w:sz="4" w:space="0"/>
            </w:tcBorders>
            <w:hideMark/>
          </w:tcPr>
          <w:p w:rsidRPr="0029310E" w:rsidR="00B0759F" w:rsidP="002F3D92" w:rsidRDefault="0029310E" w14:paraId="3B05CB79"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xml:space="preserve">Dans le cas d’un incident technique au niveau des datacenters ou serveurs de Microsoft Azure qui engendrerai une perte de données, certaines entreprises, notamment les PME, </w:t>
            </w:r>
            <w:r w:rsidR="00B0759F">
              <w:rPr>
                <w:color w:val="002060"/>
                <w:sz w:val="24"/>
                <w:szCs w:val="24"/>
              </w:rPr>
              <w:t>s</w:t>
            </w:r>
            <w:r w:rsidRPr="00B0759F">
              <w:rPr>
                <w:color w:val="002060"/>
                <w:sz w:val="24"/>
                <w:szCs w:val="24"/>
              </w:rPr>
              <w:t>e retrouverai</w:t>
            </w:r>
            <w:r w:rsidR="00B0759F">
              <w:rPr>
                <w:color w:val="002060"/>
                <w:sz w:val="24"/>
                <w:szCs w:val="24"/>
              </w:rPr>
              <w:t>en</w:t>
            </w:r>
            <w:r w:rsidRPr="00B0759F">
              <w:rPr>
                <w:color w:val="002060"/>
                <w:sz w:val="24"/>
                <w:szCs w:val="24"/>
              </w:rPr>
              <w:t xml:space="preserve">t dans l’incapacité de les restaurer ou de se faire rembourser financièrement par Microsoft la perte de </w:t>
            </w:r>
            <w:r w:rsidR="00B0759F">
              <w:rPr>
                <w:color w:val="002060"/>
                <w:sz w:val="24"/>
                <w:szCs w:val="24"/>
              </w:rPr>
              <w:t>c</w:t>
            </w:r>
            <w:r w:rsidRPr="00B0759F">
              <w:rPr>
                <w:color w:val="002060"/>
                <w:sz w:val="24"/>
                <w:szCs w:val="24"/>
              </w:rPr>
              <w:t>es dernières. </w:t>
            </w:r>
          </w:p>
        </w:tc>
      </w:tr>
      <w:tr xmlns:wp14="http://schemas.microsoft.com/office/word/2010/wordml" w:rsidRPr="0029310E" w:rsidR="0029310E" w:rsidTr="00F52566" w14:paraId="3DA3183F" wp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02CA77B6" wp14:textId="77777777">
            <w:pPr>
              <w:jc w:val="both"/>
              <w:textAlignment w:val="baseline"/>
              <w:rPr>
                <w:bCs w:val="0"/>
                <w:color w:val="002060"/>
                <w:sz w:val="24"/>
                <w:szCs w:val="24"/>
              </w:rPr>
            </w:pPr>
            <w:r w:rsidRPr="00B0759F">
              <w:rPr>
                <w:b w:val="0"/>
                <w:color w:val="002060"/>
                <w:sz w:val="24"/>
                <w:szCs w:val="24"/>
              </w:rPr>
              <w:t xml:space="preserve">Permet d’utiliser n’importe quel </w:t>
            </w:r>
            <w:proofErr w:type="spellStart"/>
            <w:r w:rsidRPr="00B0759F">
              <w:rPr>
                <w:b w:val="0"/>
                <w:color w:val="002060"/>
                <w:sz w:val="24"/>
                <w:szCs w:val="24"/>
              </w:rPr>
              <w:t>framework</w:t>
            </w:r>
            <w:proofErr w:type="spellEnd"/>
            <w:r w:rsidRPr="00B0759F">
              <w:rPr>
                <w:b w:val="0"/>
                <w:color w:val="002060"/>
                <w:sz w:val="24"/>
                <w:szCs w:val="24"/>
              </w:rPr>
              <w:t>, langage ou outil. </w:t>
            </w:r>
          </w:p>
        </w:tc>
        <w:tc>
          <w:tcPr>
            <w:tcW w:w="4500" w:type="dxa"/>
            <w:tcBorders>
              <w:left w:val="double" w:color="F4B083" w:themeColor="accent2" w:themeTint="99" w:sz="4" w:space="0"/>
            </w:tcBorders>
            <w:hideMark/>
          </w:tcPr>
          <w:p w:rsidRPr="0029310E" w:rsidR="0029310E" w:rsidP="002F3D92" w:rsidRDefault="0029310E" w14:paraId="790C6690" wp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Dépendance à Internet. </w:t>
            </w:r>
          </w:p>
        </w:tc>
      </w:tr>
      <w:tr xmlns:wp14="http://schemas.microsoft.com/office/word/2010/wordml" w:rsidRPr="0029310E" w:rsidR="0029310E" w:rsidTr="00F52566" w14:paraId="4EFB0A6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60D7496A" wp14:textId="77777777">
            <w:pPr>
              <w:jc w:val="both"/>
              <w:textAlignment w:val="baseline"/>
              <w:rPr>
                <w:bCs w:val="0"/>
                <w:color w:val="002060"/>
                <w:sz w:val="24"/>
                <w:szCs w:val="24"/>
              </w:rPr>
            </w:pPr>
            <w:r w:rsidRPr="00B0759F">
              <w:rPr>
                <w:b w:val="0"/>
                <w:color w:val="002060"/>
                <w:sz w:val="24"/>
                <w:szCs w:val="24"/>
              </w:rPr>
              <w:t>Accès aux connecteurs d’application au sein de la famille de produits Microsoft. </w:t>
            </w:r>
          </w:p>
        </w:tc>
        <w:tc>
          <w:tcPr>
            <w:tcW w:w="4500" w:type="dxa"/>
            <w:tcBorders>
              <w:left w:val="double" w:color="F4B083" w:themeColor="accent2" w:themeTint="99" w:sz="4" w:space="0"/>
            </w:tcBorders>
            <w:hideMark/>
          </w:tcPr>
          <w:p w:rsidRPr="0029310E" w:rsidR="0029310E" w:rsidP="002F3D92" w:rsidRDefault="0029310E" w14:paraId="63E4A9CD"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xmlns:wp14="http://schemas.microsoft.com/office/word/2010/wordml" w:rsidRPr="0029310E" w:rsidR="0029310E" w:rsidTr="00F52566" w14:paraId="4CE060EB" wp14:textId="77777777">
        <w:tc>
          <w:tcPr>
            <w:cnfStyle w:val="001000000000" w:firstRow="0" w:lastRow="0" w:firstColumn="1" w:lastColumn="0" w:oddVBand="0" w:evenVBand="0" w:oddHBand="0" w:evenHBand="0" w:firstRowFirstColumn="0" w:firstRowLastColumn="0" w:lastRowFirstColumn="0" w:lastRowLastColumn="0"/>
            <w:tcW w:w="4500" w:type="dxa"/>
            <w:tcBorders>
              <w:right w:val="double" w:color="F4B083" w:themeColor="accent2" w:themeTint="99" w:sz="4" w:space="0"/>
            </w:tcBorders>
            <w:hideMark/>
          </w:tcPr>
          <w:p w:rsidRPr="0029310E" w:rsidR="00B0759F" w:rsidP="002F3D92" w:rsidRDefault="0029310E" w14:paraId="5C36BD80" wp14:textId="77777777">
            <w:pPr>
              <w:jc w:val="both"/>
              <w:textAlignment w:val="baseline"/>
              <w:rPr>
                <w:bCs w:val="0"/>
                <w:color w:val="002060"/>
                <w:sz w:val="24"/>
                <w:szCs w:val="24"/>
              </w:rPr>
            </w:pPr>
            <w:r w:rsidRPr="00B0759F">
              <w:rPr>
                <w:b w:val="0"/>
                <w:color w:val="002060"/>
                <w:sz w:val="24"/>
                <w:szCs w:val="24"/>
              </w:rPr>
              <w:t>Automatisation de bon nombre de vos tâches répétitives. </w:t>
            </w:r>
          </w:p>
        </w:tc>
        <w:tc>
          <w:tcPr>
            <w:tcW w:w="4500" w:type="dxa"/>
            <w:tcBorders>
              <w:left w:val="double" w:color="F4B083" w:themeColor="accent2" w:themeTint="99" w:sz="4" w:space="0"/>
            </w:tcBorders>
            <w:hideMark/>
          </w:tcPr>
          <w:p w:rsidRPr="0029310E" w:rsidR="0029310E" w:rsidP="002F3D92" w:rsidRDefault="0029310E" w14:paraId="4F6584BE" wp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 </w:t>
            </w:r>
          </w:p>
        </w:tc>
      </w:tr>
      <w:tr xmlns:wp14="http://schemas.microsoft.com/office/word/2010/wordml" w:rsidRPr="0029310E" w:rsidR="004E7A10" w:rsidTr="00F52566" w14:paraId="3FDA1A3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nil"/>
              <w:right w:val="double" w:color="F4B083" w:themeColor="accent2" w:themeTint="99" w:sz="4" w:space="0"/>
            </w:tcBorders>
            <w:hideMark/>
          </w:tcPr>
          <w:p w:rsidRPr="0029310E" w:rsidR="0029310E" w:rsidP="002F3D92" w:rsidRDefault="0029310E" w14:paraId="28951967" wp14:textId="77777777">
            <w:pPr>
              <w:jc w:val="both"/>
              <w:textAlignment w:val="baseline"/>
              <w:rPr>
                <w:b w:val="0"/>
                <w:color w:val="002060"/>
                <w:sz w:val="24"/>
                <w:szCs w:val="24"/>
              </w:rPr>
            </w:pPr>
            <w:r w:rsidRPr="00B0759F">
              <w:rPr>
                <w:b w:val="0"/>
                <w:color w:val="002060"/>
                <w:sz w:val="24"/>
                <w:szCs w:val="24"/>
              </w:rPr>
              <w:t>Permets aux entreprises de créer une infrastructure hybride. </w:t>
            </w:r>
          </w:p>
        </w:tc>
        <w:tc>
          <w:tcPr>
            <w:tcW w:w="4500" w:type="dxa"/>
            <w:tcBorders>
              <w:left w:val="double" w:color="F4B083" w:themeColor="accent2" w:themeTint="99" w:sz="4" w:space="0"/>
              <w:bottom w:val="nil"/>
            </w:tcBorders>
            <w:hideMark/>
          </w:tcPr>
          <w:p w:rsidRPr="0029310E" w:rsidR="0029310E" w:rsidP="002F3D92" w:rsidRDefault="0029310E" w14:paraId="09AF38FC" wp14:textId="77777777">
            <w:pPr>
              <w:jc w:val="both"/>
              <w:textAlignment w:val="baseline"/>
              <w:cnfStyle w:val="000000100000" w:firstRow="0" w:lastRow="0" w:firstColumn="0" w:lastColumn="0" w:oddVBand="0" w:evenVBand="0" w:oddHBand="1" w:evenHBand="0" w:firstRowFirstColumn="0" w:firstRowLastColumn="0" w:lastRowFirstColumn="0" w:lastRowLastColumn="0"/>
              <w:rPr>
                <w:color w:val="002060"/>
                <w:sz w:val="24"/>
                <w:szCs w:val="24"/>
              </w:rPr>
            </w:pPr>
            <w:r w:rsidRPr="00B0759F">
              <w:rPr>
                <w:color w:val="002060"/>
                <w:sz w:val="24"/>
                <w:szCs w:val="24"/>
              </w:rPr>
              <w:t> </w:t>
            </w:r>
          </w:p>
        </w:tc>
      </w:tr>
      <w:tr xmlns:wp14="http://schemas.microsoft.com/office/word/2010/wordml" w:rsidRPr="0029310E" w:rsidR="004E7A10" w:rsidTr="00F52566" w14:paraId="4099DCDA" wp14:textId="77777777">
        <w:tc>
          <w:tcPr>
            <w:cnfStyle w:val="001000000000" w:firstRow="0" w:lastRow="0" w:firstColumn="1" w:lastColumn="0" w:oddVBand="0" w:evenVBand="0" w:oddHBand="0" w:evenHBand="0" w:firstRowFirstColumn="0" w:firstRowLastColumn="0" w:lastRowFirstColumn="0" w:lastRowLastColumn="0"/>
            <w:tcW w:w="4500" w:type="dxa"/>
            <w:tcBorders>
              <w:top w:val="nil"/>
              <w:bottom w:val="nil"/>
              <w:right w:val="double" w:color="F4B083" w:themeColor="accent2" w:themeTint="99" w:sz="4" w:space="0"/>
            </w:tcBorders>
            <w:hideMark/>
          </w:tcPr>
          <w:p w:rsidRPr="0029310E" w:rsidR="0029310E" w:rsidP="002F3D92" w:rsidRDefault="0029310E" w14:paraId="69F78982" wp14:textId="77777777">
            <w:pPr>
              <w:jc w:val="both"/>
              <w:textAlignment w:val="baseline"/>
              <w:rPr>
                <w:b w:val="0"/>
                <w:color w:val="002060"/>
                <w:sz w:val="24"/>
                <w:szCs w:val="24"/>
              </w:rPr>
            </w:pPr>
            <w:r w:rsidRPr="00B0759F">
              <w:rPr>
                <w:b w:val="0"/>
                <w:color w:val="002060"/>
                <w:sz w:val="24"/>
                <w:szCs w:val="24"/>
              </w:rPr>
              <w:t>Accès à un large éventail de services d’IA : Vous pouvez créer des robots qui interagissent naturellement avec les consommateurs, faire des prédictions plus rapides et améliorer vos capacités globales de service. </w:t>
            </w:r>
          </w:p>
        </w:tc>
        <w:tc>
          <w:tcPr>
            <w:tcW w:w="4500" w:type="dxa"/>
            <w:tcBorders>
              <w:top w:val="nil"/>
              <w:left w:val="double" w:color="F4B083" w:themeColor="accent2" w:themeTint="99" w:sz="4" w:space="0"/>
              <w:bottom w:val="nil"/>
            </w:tcBorders>
            <w:hideMark/>
          </w:tcPr>
          <w:p w:rsidRPr="0029310E" w:rsidR="0029310E" w:rsidP="002F3D92" w:rsidRDefault="0029310E" w14:paraId="15AA318D" wp14:textId="77777777">
            <w:pPr>
              <w:jc w:val="both"/>
              <w:textAlignment w:val="baseline"/>
              <w:cnfStyle w:val="000000000000" w:firstRow="0" w:lastRow="0" w:firstColumn="0" w:lastColumn="0" w:oddVBand="0" w:evenVBand="0" w:oddHBand="0" w:evenHBand="0" w:firstRowFirstColumn="0" w:firstRowLastColumn="0" w:lastRowFirstColumn="0" w:lastRowLastColumn="0"/>
              <w:rPr>
                <w:color w:val="002060"/>
                <w:sz w:val="24"/>
                <w:szCs w:val="24"/>
              </w:rPr>
            </w:pPr>
            <w:r w:rsidRPr="00B0759F">
              <w:rPr>
                <w:color w:val="002060"/>
                <w:sz w:val="24"/>
                <w:szCs w:val="24"/>
              </w:rPr>
              <w:t> </w:t>
            </w:r>
          </w:p>
        </w:tc>
      </w:tr>
    </w:tbl>
    <w:p xmlns:wp14="http://schemas.microsoft.com/office/word/2010/wordml" w:rsidRPr="00F52566" w:rsidR="00F52566" w:rsidP="00F52566" w:rsidRDefault="00F52566" w14:paraId="7313203C" wp14:textId="77777777">
      <w:pPr>
        <w:pStyle w:val="Titre1"/>
        <w:jc w:val="both"/>
        <w:rPr>
          <w:rFonts w:asciiTheme="minorHAnsi" w:hAnsiTheme="minorHAnsi" w:eastAsiaTheme="minorHAnsi" w:cstheme="minorBidi"/>
          <w:b/>
          <w:color w:val="002060"/>
          <w:sz w:val="24"/>
          <w:szCs w:val="24"/>
          <w:u w:val="single"/>
        </w:rPr>
      </w:pPr>
      <w:r w:rsidRPr="00F52566">
        <w:rPr>
          <w:rFonts w:asciiTheme="minorHAnsi" w:hAnsiTheme="minorHAnsi" w:eastAsiaTheme="minorHAnsi" w:cstheme="minorBidi"/>
          <w:b/>
          <w:color w:val="002060"/>
          <w:sz w:val="24"/>
          <w:szCs w:val="24"/>
          <w:u w:val="single"/>
        </w:rPr>
        <w:lastRenderedPageBreak/>
        <w:t>Mots-clés :</w:t>
      </w:r>
    </w:p>
    <w:p xmlns:wp14="http://schemas.microsoft.com/office/word/2010/wordml" w:rsidR="00F52566" w:rsidP="00F52566" w:rsidRDefault="00F52566" w14:paraId="61CDCEAD" wp14:textId="77777777">
      <w:pPr>
        <w:jc w:val="both"/>
        <w:rPr>
          <w:color w:val="002060"/>
          <w:sz w:val="24"/>
          <w:szCs w:val="24"/>
        </w:rPr>
      </w:pPr>
    </w:p>
    <w:p xmlns:wp14="http://schemas.microsoft.com/office/word/2010/wordml" w:rsidR="00F52566" w:rsidP="00F52566" w:rsidRDefault="00F52566" w14:paraId="5C963F9F" wp14:textId="77777777">
      <w:pPr>
        <w:pStyle w:val="Paragraphedeliste"/>
        <w:numPr>
          <w:ilvl w:val="0"/>
          <w:numId w:val="6"/>
        </w:numPr>
        <w:spacing w:line="257" w:lineRule="auto"/>
        <w:jc w:val="both"/>
        <w:rPr>
          <w:color w:val="002060"/>
          <w:sz w:val="24"/>
          <w:szCs w:val="24"/>
        </w:rPr>
      </w:pPr>
      <w:r w:rsidRPr="3470C06E">
        <w:rPr>
          <w:b/>
          <w:bCs/>
          <w:color w:val="002060"/>
          <w:sz w:val="24"/>
          <w:szCs w:val="24"/>
        </w:rPr>
        <w:t xml:space="preserve">Cloud </w:t>
      </w:r>
      <w:r w:rsidRPr="3470C06E">
        <w:rPr>
          <w:color w:val="002060"/>
          <w:sz w:val="24"/>
          <w:szCs w:val="24"/>
        </w:rPr>
        <w:t xml:space="preserve">: Le cloud </w:t>
      </w:r>
      <w:proofErr w:type="spellStart"/>
      <w:r w:rsidRPr="3470C06E">
        <w:rPr>
          <w:color w:val="002060"/>
          <w:sz w:val="24"/>
          <w:szCs w:val="24"/>
        </w:rPr>
        <w:t>computing</w:t>
      </w:r>
      <w:proofErr w:type="spellEnd"/>
      <w:r w:rsidRPr="3470C06E">
        <w:rPr>
          <w:color w:val="002060"/>
          <w:sz w:val="24"/>
          <w:szCs w:val="24"/>
        </w:rPr>
        <w:t xml:space="preserve"> est la prestation de services informatiques (comme des logiciels, des bases de données, des serveurs et des réseaux) sur Internet. Cela signifie que les utilisateurs finaux peuvent accéder aux logiciels et aux applications, peu importe où ils se trouvent.</w:t>
      </w:r>
    </w:p>
    <w:p xmlns:wp14="http://schemas.microsoft.com/office/word/2010/wordml" w:rsidR="00F52566" w:rsidP="00F52566" w:rsidRDefault="00F52566" w14:paraId="6BB9E253" wp14:textId="77777777">
      <w:pPr>
        <w:pStyle w:val="Paragraphedeliste"/>
        <w:spacing w:line="257" w:lineRule="auto"/>
        <w:jc w:val="both"/>
        <w:rPr>
          <w:color w:val="002060"/>
          <w:sz w:val="24"/>
          <w:szCs w:val="24"/>
        </w:rPr>
      </w:pPr>
    </w:p>
    <w:p xmlns:wp14="http://schemas.microsoft.com/office/word/2010/wordml" w:rsidR="00F52566" w:rsidP="00F52566" w:rsidRDefault="00F52566" w14:paraId="0A35EA41" wp14:textId="77777777">
      <w:pPr>
        <w:pStyle w:val="Paragraphedeliste"/>
        <w:numPr>
          <w:ilvl w:val="0"/>
          <w:numId w:val="6"/>
        </w:numPr>
        <w:spacing w:line="257" w:lineRule="auto"/>
        <w:jc w:val="both"/>
        <w:rPr>
          <w:color w:val="002060"/>
          <w:sz w:val="24"/>
          <w:szCs w:val="24"/>
        </w:rPr>
      </w:pPr>
      <w:r w:rsidRPr="3470C06E">
        <w:rPr>
          <w:b/>
          <w:bCs/>
          <w:color w:val="002060"/>
          <w:sz w:val="24"/>
          <w:szCs w:val="24"/>
        </w:rPr>
        <w:t>Les blobs</w:t>
      </w:r>
      <w:r w:rsidRPr="3470C06E">
        <w:rPr>
          <w:color w:val="002060"/>
          <w:sz w:val="24"/>
          <w:szCs w:val="24"/>
        </w:rPr>
        <w:t xml:space="preserve"> : Un </w:t>
      </w:r>
      <w:proofErr w:type="spellStart"/>
      <w:r w:rsidRPr="3470C06E">
        <w:rPr>
          <w:color w:val="002060"/>
          <w:sz w:val="24"/>
          <w:szCs w:val="24"/>
        </w:rPr>
        <w:t>Binary</w:t>
      </w:r>
      <w:proofErr w:type="spellEnd"/>
      <w:r w:rsidRPr="3470C06E">
        <w:rPr>
          <w:color w:val="002060"/>
          <w:sz w:val="24"/>
          <w:szCs w:val="24"/>
        </w:rPr>
        <w:t xml:space="preserve"> Large Object (BLOB) est un type de données MySQL qui peut stocker des données binaires telles que des images, du multimédia et des fichiers PDF</w:t>
      </w:r>
    </w:p>
    <w:p xmlns:wp14="http://schemas.microsoft.com/office/word/2010/wordml" w:rsidRPr="00F52566" w:rsidR="00F52566" w:rsidP="00F52566" w:rsidRDefault="00F52566" w14:paraId="23DE523C" wp14:textId="77777777">
      <w:pPr>
        <w:pStyle w:val="Paragraphedeliste"/>
        <w:rPr>
          <w:color w:val="002060"/>
          <w:sz w:val="24"/>
          <w:szCs w:val="24"/>
        </w:rPr>
      </w:pPr>
    </w:p>
    <w:p xmlns:wp14="http://schemas.microsoft.com/office/word/2010/wordml" w:rsidRPr="00F52566" w:rsidR="00F52566" w:rsidP="00F52566" w:rsidRDefault="00F52566" w14:paraId="52E56223" wp14:textId="77777777">
      <w:pPr>
        <w:pStyle w:val="Paragraphedeliste"/>
        <w:spacing w:line="257" w:lineRule="auto"/>
        <w:jc w:val="both"/>
        <w:rPr>
          <w:color w:val="002060"/>
          <w:sz w:val="24"/>
          <w:szCs w:val="24"/>
        </w:rPr>
      </w:pPr>
    </w:p>
    <w:p xmlns:wp14="http://schemas.microsoft.com/office/word/2010/wordml" w:rsidRPr="00F52566" w:rsidR="00F52566" w:rsidP="00F52566" w:rsidRDefault="00F52566" w14:paraId="36E2767A" wp14:textId="77777777">
      <w:pPr>
        <w:pStyle w:val="Paragraphedeliste"/>
        <w:numPr>
          <w:ilvl w:val="0"/>
          <w:numId w:val="6"/>
        </w:numPr>
        <w:spacing w:line="257" w:lineRule="auto"/>
        <w:jc w:val="both"/>
        <w:rPr>
          <w:color w:val="002060"/>
          <w:sz w:val="24"/>
          <w:szCs w:val="24"/>
        </w:rPr>
      </w:pPr>
      <w:r w:rsidRPr="3470C06E">
        <w:rPr>
          <w:b/>
          <w:bCs/>
          <w:color w:val="002060"/>
          <w:sz w:val="24"/>
          <w:szCs w:val="24"/>
        </w:rPr>
        <w:t xml:space="preserve">Protocole SMB : </w:t>
      </w:r>
      <w:r w:rsidRPr="00F52566">
        <w:rPr>
          <w:color w:val="002060"/>
          <w:sz w:val="24"/>
          <w:szCs w:val="24"/>
        </w:rPr>
        <w:t>SMB, pour "Server Message Block", est un protocole réseau destiné à permettre le partage de fichiers entre différents périphériques connectés au même réseau informatique.</w:t>
      </w:r>
    </w:p>
    <w:p xmlns:wp14="http://schemas.microsoft.com/office/word/2010/wordml" w:rsidRPr="00F52566" w:rsidR="00F52566" w:rsidP="00F52566" w:rsidRDefault="00F52566" w14:paraId="07547A01" wp14:textId="77777777">
      <w:pPr>
        <w:pStyle w:val="Paragraphedeliste"/>
        <w:spacing w:line="257" w:lineRule="auto"/>
        <w:jc w:val="both"/>
        <w:rPr>
          <w:color w:val="002060"/>
          <w:sz w:val="24"/>
          <w:szCs w:val="24"/>
        </w:rPr>
      </w:pPr>
    </w:p>
    <w:p xmlns:wp14="http://schemas.microsoft.com/office/word/2010/wordml" w:rsidRPr="00F52566" w:rsidR="00F52566" w:rsidP="00F52566" w:rsidRDefault="00F52566" w14:paraId="3EA967BE" wp14:textId="77777777">
      <w:pPr>
        <w:pStyle w:val="Paragraphedeliste"/>
        <w:numPr>
          <w:ilvl w:val="0"/>
          <w:numId w:val="6"/>
        </w:numPr>
        <w:spacing w:line="257" w:lineRule="auto"/>
        <w:jc w:val="both"/>
        <w:rPr>
          <w:color w:val="002060"/>
          <w:sz w:val="24"/>
          <w:szCs w:val="24"/>
        </w:rPr>
      </w:pPr>
      <w:proofErr w:type="gramStart"/>
      <w:r w:rsidRPr="00F52566">
        <w:rPr>
          <w:b/>
          <w:color w:val="002060"/>
          <w:sz w:val="24"/>
          <w:szCs w:val="24"/>
        </w:rPr>
        <w:t>API</w:t>
      </w:r>
      <w:r w:rsidRPr="00F52566">
        <w:rPr>
          <w:color w:val="002060"/>
          <w:sz w:val="24"/>
          <w:szCs w:val="24"/>
        </w:rPr>
        <w:t>:</w:t>
      </w:r>
      <w:proofErr w:type="gramEnd"/>
      <w:r w:rsidRPr="00F52566">
        <w:rPr>
          <w:color w:val="002060"/>
          <w:sz w:val="24"/>
          <w:szCs w:val="24"/>
        </w:rPr>
        <w:t xml:space="preserve"> (application </w:t>
      </w:r>
      <w:proofErr w:type="spellStart"/>
      <w:r w:rsidRPr="00F52566">
        <w:rPr>
          <w:color w:val="002060"/>
          <w:sz w:val="24"/>
          <w:szCs w:val="24"/>
        </w:rPr>
        <w:t>programming</w:t>
      </w:r>
      <w:proofErr w:type="spellEnd"/>
      <w:r w:rsidRPr="00F52566">
        <w:rPr>
          <w:color w:val="002060"/>
          <w:sz w:val="24"/>
          <w:szCs w:val="24"/>
        </w:rPr>
        <w:t xml:space="preserve"> interface ou « interface de programmation d'application ») est une interface logicielle qui permet de « connecter » un logiciel ou un service à un autre logiciel ou service afin d'échanger des données et des fonctionnalités.</w:t>
      </w:r>
    </w:p>
    <w:p xmlns:wp14="http://schemas.microsoft.com/office/word/2010/wordml" w:rsidR="00F52566" w:rsidP="00F52566" w:rsidRDefault="00F52566" w14:paraId="5043CB0F" wp14:textId="77777777">
      <w:pPr>
        <w:pStyle w:val="Paragraphedeliste"/>
        <w:spacing w:line="257" w:lineRule="auto"/>
        <w:jc w:val="both"/>
      </w:pPr>
    </w:p>
    <w:p xmlns:wp14="http://schemas.microsoft.com/office/word/2010/wordml" w:rsidR="00F52566" w:rsidP="00F52566" w:rsidRDefault="00F52566" w14:paraId="75C9970E" wp14:textId="77777777">
      <w:pPr>
        <w:pStyle w:val="Paragraphedeliste"/>
        <w:numPr>
          <w:ilvl w:val="0"/>
          <w:numId w:val="6"/>
        </w:numPr>
        <w:spacing w:line="257" w:lineRule="auto"/>
        <w:jc w:val="both"/>
        <w:rPr>
          <w:color w:val="002060"/>
          <w:sz w:val="24"/>
          <w:szCs w:val="24"/>
        </w:rPr>
      </w:pPr>
      <w:r w:rsidRPr="3470C06E">
        <w:rPr>
          <w:b/>
          <w:bCs/>
          <w:color w:val="002060"/>
          <w:sz w:val="24"/>
          <w:szCs w:val="24"/>
        </w:rPr>
        <w:t xml:space="preserve">SaaS </w:t>
      </w:r>
      <w:r w:rsidRPr="3470C06E">
        <w:rPr>
          <w:color w:val="002060"/>
          <w:sz w:val="24"/>
          <w:szCs w:val="24"/>
        </w:rPr>
        <w:t xml:space="preserve">: Le Software </w:t>
      </w:r>
      <w:proofErr w:type="gramStart"/>
      <w:r w:rsidRPr="3470C06E">
        <w:rPr>
          <w:color w:val="002060"/>
          <w:sz w:val="24"/>
          <w:szCs w:val="24"/>
        </w:rPr>
        <w:t>as</w:t>
      </w:r>
      <w:proofErr w:type="gramEnd"/>
      <w:r w:rsidRPr="3470C06E">
        <w:rPr>
          <w:color w:val="002060"/>
          <w:sz w:val="24"/>
          <w:szCs w:val="24"/>
        </w:rPr>
        <w:t xml:space="preserve"> a Service (SaaS), ou Logiciel en tant que Service en Français, est une offre de cloud </w:t>
      </w:r>
      <w:proofErr w:type="spellStart"/>
      <w:r w:rsidRPr="3470C06E">
        <w:rPr>
          <w:color w:val="002060"/>
          <w:sz w:val="24"/>
          <w:szCs w:val="24"/>
        </w:rPr>
        <w:t>computing</w:t>
      </w:r>
      <w:proofErr w:type="spellEnd"/>
      <w:r w:rsidRPr="3470C06E">
        <w:rPr>
          <w:color w:val="002060"/>
          <w:sz w:val="24"/>
          <w:szCs w:val="24"/>
        </w:rPr>
        <w:t xml:space="preserve"> dans lequel un fournisseur de logiciels héberge les applications et les rend disponibles pour ses clients par l’intermédiaire d’internet, sous licence avec un abonnement à l’utilisateur. (Exemple : la suite Microsoft Office)</w:t>
      </w:r>
    </w:p>
    <w:p xmlns:wp14="http://schemas.microsoft.com/office/word/2010/wordml" w:rsidRPr="00F52566" w:rsidR="00F52566" w:rsidP="00F52566" w:rsidRDefault="00F52566" w14:paraId="07459315" wp14:textId="77777777">
      <w:pPr>
        <w:pStyle w:val="Paragraphedeliste"/>
        <w:rPr>
          <w:color w:val="002060"/>
          <w:sz w:val="24"/>
          <w:szCs w:val="24"/>
        </w:rPr>
      </w:pPr>
    </w:p>
    <w:p xmlns:wp14="http://schemas.microsoft.com/office/word/2010/wordml" w:rsidR="00F52566" w:rsidP="00F52566" w:rsidRDefault="00F52566" w14:paraId="6537F28F" wp14:textId="77777777">
      <w:pPr>
        <w:pStyle w:val="Paragraphedeliste"/>
        <w:spacing w:line="257" w:lineRule="auto"/>
        <w:jc w:val="both"/>
        <w:rPr>
          <w:color w:val="002060"/>
          <w:sz w:val="24"/>
          <w:szCs w:val="24"/>
        </w:rPr>
      </w:pPr>
    </w:p>
    <w:p xmlns:wp14="http://schemas.microsoft.com/office/word/2010/wordml" w:rsidR="00F52566" w:rsidP="00F52566" w:rsidRDefault="00F52566" w14:paraId="35E922CB" wp14:textId="77777777">
      <w:pPr>
        <w:pStyle w:val="Paragraphedeliste"/>
        <w:numPr>
          <w:ilvl w:val="0"/>
          <w:numId w:val="6"/>
        </w:numPr>
        <w:jc w:val="both"/>
        <w:rPr>
          <w:color w:val="002060"/>
          <w:sz w:val="24"/>
          <w:szCs w:val="24"/>
        </w:rPr>
      </w:pPr>
      <w:r w:rsidRPr="3470C06E">
        <w:rPr>
          <w:b/>
          <w:bCs/>
          <w:color w:val="002060"/>
          <w:sz w:val="24"/>
          <w:szCs w:val="24"/>
        </w:rPr>
        <w:t xml:space="preserve">PaaS </w:t>
      </w:r>
      <w:r w:rsidRPr="3470C06E">
        <w:rPr>
          <w:color w:val="002060"/>
          <w:sz w:val="24"/>
          <w:szCs w:val="24"/>
        </w:rPr>
        <w:t xml:space="preserve">: La PaaS ou </w:t>
      </w:r>
      <w:proofErr w:type="spellStart"/>
      <w:r w:rsidRPr="3470C06E">
        <w:rPr>
          <w:color w:val="002060"/>
          <w:sz w:val="24"/>
          <w:szCs w:val="24"/>
        </w:rPr>
        <w:t>Plateform</w:t>
      </w:r>
      <w:proofErr w:type="spellEnd"/>
      <w:r w:rsidRPr="3470C06E">
        <w:rPr>
          <w:color w:val="002060"/>
          <w:sz w:val="24"/>
          <w:szCs w:val="24"/>
        </w:rPr>
        <w:t xml:space="preserve"> as </w:t>
      </w:r>
      <w:proofErr w:type="gramStart"/>
      <w:r w:rsidRPr="3470C06E">
        <w:rPr>
          <w:color w:val="002060"/>
          <w:sz w:val="24"/>
          <w:szCs w:val="24"/>
        </w:rPr>
        <w:t>a</w:t>
      </w:r>
      <w:proofErr w:type="gramEnd"/>
      <w:r w:rsidRPr="3470C06E">
        <w:rPr>
          <w:color w:val="002060"/>
          <w:sz w:val="24"/>
          <w:szCs w:val="24"/>
        </w:rPr>
        <w:t xml:space="preserve"> Service, la Plateforme en tant que Service en français, est un type d'offre de cloud </w:t>
      </w:r>
      <w:proofErr w:type="spellStart"/>
      <w:r w:rsidRPr="3470C06E">
        <w:rPr>
          <w:color w:val="002060"/>
          <w:sz w:val="24"/>
          <w:szCs w:val="24"/>
        </w:rPr>
        <w:t>computing</w:t>
      </w:r>
      <w:proofErr w:type="spellEnd"/>
      <w:r w:rsidRPr="3470C06E">
        <w:rPr>
          <w:color w:val="002060"/>
          <w:sz w:val="24"/>
          <w:szCs w:val="24"/>
        </w:rPr>
        <w:t xml:space="preserve"> dans lequel un fournisseur de services fournit une plateforme à ses clients, leur permettant de développer, d'exécuter et de gérer des applications commerciales sans avoir à construire et à maintenir l'infrastructure que ces processus de développement de logiciels requièrent généralement.</w:t>
      </w:r>
    </w:p>
    <w:p xmlns:wp14="http://schemas.microsoft.com/office/word/2010/wordml" w:rsidR="00F52566" w:rsidP="00F52566" w:rsidRDefault="00F52566" w14:paraId="6DFB9E20" wp14:textId="77777777">
      <w:pPr>
        <w:pStyle w:val="Paragraphedeliste"/>
        <w:jc w:val="both"/>
        <w:rPr>
          <w:color w:val="002060"/>
          <w:sz w:val="24"/>
          <w:szCs w:val="24"/>
        </w:rPr>
      </w:pPr>
    </w:p>
    <w:p xmlns:wp14="http://schemas.microsoft.com/office/word/2010/wordml" w:rsidR="00F52566" w:rsidP="00F52566" w:rsidRDefault="00F52566" w14:paraId="1D153D41" wp14:textId="77777777">
      <w:pPr>
        <w:pStyle w:val="Paragraphedeliste"/>
        <w:numPr>
          <w:ilvl w:val="0"/>
          <w:numId w:val="6"/>
        </w:numPr>
        <w:jc w:val="both"/>
        <w:rPr>
          <w:color w:val="002060"/>
          <w:sz w:val="24"/>
          <w:szCs w:val="24"/>
        </w:rPr>
      </w:pPr>
      <w:r w:rsidRPr="3470C06E">
        <w:rPr>
          <w:b/>
          <w:bCs/>
          <w:color w:val="002060"/>
          <w:sz w:val="24"/>
          <w:szCs w:val="24"/>
        </w:rPr>
        <w:t xml:space="preserve">IaaS </w:t>
      </w:r>
      <w:r w:rsidRPr="3470C06E">
        <w:rPr>
          <w:color w:val="002060"/>
          <w:sz w:val="24"/>
          <w:szCs w:val="24"/>
        </w:rPr>
        <w:t xml:space="preserve">: La IaaS ou Infrastructure as </w:t>
      </w:r>
      <w:proofErr w:type="gramStart"/>
      <w:r w:rsidRPr="3470C06E">
        <w:rPr>
          <w:color w:val="002060"/>
          <w:sz w:val="24"/>
          <w:szCs w:val="24"/>
        </w:rPr>
        <w:t>a</w:t>
      </w:r>
      <w:proofErr w:type="gramEnd"/>
      <w:r w:rsidRPr="3470C06E">
        <w:rPr>
          <w:color w:val="002060"/>
          <w:sz w:val="24"/>
          <w:szCs w:val="24"/>
        </w:rPr>
        <w:t xml:space="preserve"> Service, l’Infrastructure en tant que service, est une offre de cloud </w:t>
      </w:r>
      <w:proofErr w:type="spellStart"/>
      <w:r w:rsidRPr="3470C06E">
        <w:rPr>
          <w:color w:val="002060"/>
          <w:sz w:val="24"/>
          <w:szCs w:val="24"/>
        </w:rPr>
        <w:t>computing</w:t>
      </w:r>
      <w:proofErr w:type="spellEnd"/>
      <w:r w:rsidRPr="3470C06E">
        <w:rPr>
          <w:color w:val="002060"/>
          <w:sz w:val="24"/>
          <w:szCs w:val="24"/>
        </w:rPr>
        <w:t xml:space="preserve"> permettant d’externaliser son infrastructure informatique matérielle dans un environnement virtualisé.</w:t>
      </w:r>
    </w:p>
    <w:p xmlns:wp14="http://schemas.microsoft.com/office/word/2010/wordml" w:rsidR="00F52566" w:rsidP="61A064A6" w:rsidRDefault="00F52566" w14:paraId="70DF9E56" wp14:textId="74018767">
      <w:pPr>
        <w:rPr>
          <w:b w:val="1"/>
          <w:bCs w:val="1"/>
          <w:color w:val="002060"/>
          <w:sz w:val="24"/>
          <w:szCs w:val="24"/>
        </w:rPr>
      </w:pPr>
      <w:r w:rsidRPr="61A064A6">
        <w:rPr>
          <w:b w:val="1"/>
          <w:bCs w:val="1"/>
          <w:color w:val="002060"/>
          <w:sz w:val="24"/>
          <w:szCs w:val="24"/>
        </w:rPr>
        <w:br w:type="page"/>
      </w:r>
      <w:r w:rsidRPr="61A064A6" w:rsidR="205F2D07">
        <w:rPr>
          <w:b w:val="1"/>
          <w:bCs w:val="1"/>
          <w:color w:val="002060"/>
          <w:sz w:val="24"/>
          <w:szCs w:val="24"/>
        </w:rPr>
        <w:t>Conclusion</w:t>
      </w:r>
    </w:p>
    <w:p w:rsidR="57A416C4" w:rsidP="61A064A6" w:rsidRDefault="57A416C4" w14:paraId="32DEF5C2" w14:textId="00DE65CA">
      <w:pPr>
        <w:pStyle w:val="Normal"/>
        <w:jc w:val="both"/>
        <w:rPr>
          <w:b w:val="0"/>
          <w:bCs w:val="0"/>
          <w:color w:val="002060"/>
          <w:sz w:val="24"/>
          <w:szCs w:val="24"/>
        </w:rPr>
      </w:pPr>
      <w:r w:rsidRPr="61A064A6" w:rsidR="57A416C4">
        <w:rPr>
          <w:b w:val="0"/>
          <w:bCs w:val="0"/>
          <w:color w:val="002060"/>
          <w:sz w:val="24"/>
          <w:szCs w:val="24"/>
        </w:rPr>
        <w:t xml:space="preserve">Microsoft Azure est une solution de Cloud </w:t>
      </w:r>
      <w:proofErr w:type="spellStart"/>
      <w:r w:rsidRPr="61A064A6" w:rsidR="57A416C4">
        <w:rPr>
          <w:b w:val="0"/>
          <w:bCs w:val="0"/>
          <w:color w:val="002060"/>
          <w:sz w:val="24"/>
          <w:szCs w:val="24"/>
        </w:rPr>
        <w:t>Computing</w:t>
      </w:r>
      <w:proofErr w:type="spellEnd"/>
      <w:r w:rsidRPr="61A064A6" w:rsidR="57A416C4">
        <w:rPr>
          <w:b w:val="0"/>
          <w:bCs w:val="0"/>
          <w:color w:val="002060"/>
          <w:sz w:val="24"/>
          <w:szCs w:val="24"/>
        </w:rPr>
        <w:t xml:space="preserve"> en mode Infrastructure as </w:t>
      </w:r>
      <w:r w:rsidRPr="61A064A6" w:rsidR="57A416C4">
        <w:rPr>
          <w:b w:val="0"/>
          <w:bCs w:val="0"/>
          <w:color w:val="002060"/>
          <w:sz w:val="24"/>
          <w:szCs w:val="24"/>
        </w:rPr>
        <w:t>a</w:t>
      </w:r>
      <w:r w:rsidRPr="61A064A6" w:rsidR="57A416C4">
        <w:rPr>
          <w:b w:val="0"/>
          <w:bCs w:val="0"/>
          <w:color w:val="002060"/>
          <w:sz w:val="24"/>
          <w:szCs w:val="24"/>
        </w:rPr>
        <w:t xml:space="preserve"> Service (IaaS), </w:t>
      </w:r>
      <w:r w:rsidRPr="61A064A6" w:rsidR="5477E81F">
        <w:rPr>
          <w:b w:val="0"/>
          <w:bCs w:val="0"/>
          <w:color w:val="002060"/>
          <w:sz w:val="24"/>
          <w:szCs w:val="24"/>
        </w:rPr>
        <w:t>Infrastructure en tant que Service en français, destiné aux entreprises et individus spécialisés dans le développement de solution</w:t>
      </w:r>
      <w:r w:rsidRPr="61A064A6" w:rsidR="0A2F04CC">
        <w:rPr>
          <w:b w:val="0"/>
          <w:bCs w:val="0"/>
          <w:color w:val="002060"/>
          <w:sz w:val="24"/>
          <w:szCs w:val="24"/>
        </w:rPr>
        <w:t>s</w:t>
      </w:r>
      <w:r w:rsidRPr="61A064A6" w:rsidR="5477E81F">
        <w:rPr>
          <w:b w:val="0"/>
          <w:bCs w:val="0"/>
          <w:color w:val="002060"/>
          <w:sz w:val="24"/>
          <w:szCs w:val="24"/>
        </w:rPr>
        <w:t xml:space="preserve"> inform</w:t>
      </w:r>
      <w:r w:rsidRPr="61A064A6" w:rsidR="3CE726B9">
        <w:rPr>
          <w:b w:val="0"/>
          <w:bCs w:val="0"/>
          <w:color w:val="002060"/>
          <w:sz w:val="24"/>
          <w:szCs w:val="24"/>
        </w:rPr>
        <w:t>atique</w:t>
      </w:r>
      <w:r w:rsidRPr="61A064A6" w:rsidR="60F80644">
        <w:rPr>
          <w:b w:val="0"/>
          <w:bCs w:val="0"/>
          <w:color w:val="002060"/>
          <w:sz w:val="24"/>
          <w:szCs w:val="24"/>
        </w:rPr>
        <w:t>s</w:t>
      </w:r>
      <w:r w:rsidRPr="61A064A6" w:rsidR="3CE726B9">
        <w:rPr>
          <w:b w:val="0"/>
          <w:bCs w:val="0"/>
          <w:color w:val="002060"/>
          <w:sz w:val="24"/>
          <w:szCs w:val="24"/>
        </w:rPr>
        <w:t xml:space="preserve"> diverses. </w:t>
      </w:r>
    </w:p>
    <w:p w:rsidR="3CE726B9" w:rsidP="61A064A6" w:rsidRDefault="3CE726B9" w14:paraId="49855057" w14:textId="7C560ABD">
      <w:pPr>
        <w:pStyle w:val="Normal"/>
        <w:jc w:val="both"/>
        <w:rPr>
          <w:b w:val="0"/>
          <w:bCs w:val="0"/>
          <w:color w:val="002060"/>
          <w:sz w:val="24"/>
          <w:szCs w:val="24"/>
        </w:rPr>
      </w:pPr>
      <w:r w:rsidRPr="61A064A6" w:rsidR="3CE726B9">
        <w:rPr>
          <w:b w:val="0"/>
          <w:bCs w:val="0"/>
          <w:color w:val="002060"/>
          <w:sz w:val="24"/>
          <w:szCs w:val="24"/>
        </w:rPr>
        <w:t xml:space="preserve">Grâce à Azure, les développeurs peuvent accéder à une puissance de calcul pour leurs applications importantes sans pour autant </w:t>
      </w:r>
      <w:r w:rsidRPr="61A064A6" w:rsidR="3FB71DFC">
        <w:rPr>
          <w:b w:val="0"/>
          <w:bCs w:val="0"/>
          <w:color w:val="002060"/>
          <w:sz w:val="24"/>
          <w:szCs w:val="24"/>
        </w:rPr>
        <w:t xml:space="preserve">devoir investir une somme d’argent </w:t>
      </w:r>
      <w:r w:rsidRPr="61A064A6" w:rsidR="5173B43A">
        <w:rPr>
          <w:b w:val="0"/>
          <w:bCs w:val="0"/>
          <w:color w:val="002060"/>
          <w:sz w:val="24"/>
          <w:szCs w:val="24"/>
        </w:rPr>
        <w:t>considérable dans du matériel informatique puissant.</w:t>
      </w:r>
      <w:r w:rsidRPr="61A064A6" w:rsidR="6CFA6D42">
        <w:rPr>
          <w:b w:val="0"/>
          <w:bCs w:val="0"/>
          <w:color w:val="002060"/>
          <w:sz w:val="24"/>
          <w:szCs w:val="24"/>
        </w:rPr>
        <w:t xml:space="preserve"> </w:t>
      </w:r>
      <w:r w:rsidRPr="61A064A6" w:rsidR="5173B43A">
        <w:rPr>
          <w:b w:val="0"/>
          <w:bCs w:val="0"/>
          <w:color w:val="002060"/>
          <w:sz w:val="24"/>
          <w:szCs w:val="24"/>
        </w:rPr>
        <w:t>Ils peuvent aussi avoir accès à leur</w:t>
      </w:r>
      <w:r w:rsidRPr="61A064A6" w:rsidR="12CECF09">
        <w:rPr>
          <w:b w:val="0"/>
          <w:bCs w:val="0"/>
          <w:color w:val="002060"/>
          <w:sz w:val="24"/>
          <w:szCs w:val="24"/>
        </w:rPr>
        <w:t>s</w:t>
      </w:r>
      <w:r w:rsidRPr="61A064A6" w:rsidR="5173B43A">
        <w:rPr>
          <w:b w:val="0"/>
          <w:bCs w:val="0"/>
          <w:color w:val="002060"/>
          <w:sz w:val="24"/>
          <w:szCs w:val="24"/>
        </w:rPr>
        <w:t xml:space="preserve"> projets de</w:t>
      </w:r>
      <w:r w:rsidRPr="61A064A6" w:rsidR="73AC1821">
        <w:rPr>
          <w:b w:val="0"/>
          <w:bCs w:val="0"/>
          <w:color w:val="002060"/>
          <w:sz w:val="24"/>
          <w:szCs w:val="24"/>
        </w:rPr>
        <w:t xml:space="preserve"> développement à partir de n’importe quel appareil connecté à internet</w:t>
      </w:r>
      <w:r w:rsidRPr="61A064A6" w:rsidR="25F50549">
        <w:rPr>
          <w:b w:val="0"/>
          <w:bCs w:val="0"/>
          <w:color w:val="002060"/>
          <w:sz w:val="24"/>
          <w:szCs w:val="24"/>
        </w:rPr>
        <w:t>.</w:t>
      </w:r>
    </w:p>
    <w:p w:rsidR="61A064A6" w:rsidP="61A064A6" w:rsidRDefault="61A064A6" w14:paraId="5919267B" w14:textId="4D4170FE">
      <w:pPr>
        <w:pStyle w:val="Normal"/>
        <w:jc w:val="both"/>
        <w:rPr>
          <w:b w:val="0"/>
          <w:bCs w:val="0"/>
          <w:color w:val="002060"/>
          <w:sz w:val="24"/>
          <w:szCs w:val="24"/>
        </w:rPr>
      </w:pPr>
    </w:p>
    <w:p w:rsidR="412A8575" w:rsidP="76DFE8F1" w:rsidRDefault="412A8575" w14:paraId="40D7B860" w14:textId="13610E19">
      <w:pPr>
        <w:pStyle w:val="Normal"/>
        <w:jc w:val="both"/>
        <w:rPr>
          <w:b w:val="0"/>
          <w:bCs w:val="0"/>
          <w:color w:val="002060"/>
          <w:sz w:val="24"/>
          <w:szCs w:val="24"/>
        </w:rPr>
      </w:pPr>
      <w:r w:rsidRPr="76DFE8F1" w:rsidR="412A8575">
        <w:rPr>
          <w:b w:val="0"/>
          <w:bCs w:val="0"/>
          <w:color w:val="002060"/>
          <w:sz w:val="24"/>
          <w:szCs w:val="24"/>
        </w:rPr>
        <w:t xml:space="preserve">Les principales fonctionnalités de Microsoft Azure sont </w:t>
      </w:r>
      <w:r w:rsidRPr="76DFE8F1" w:rsidR="73118665">
        <w:rPr>
          <w:b w:val="0"/>
          <w:bCs w:val="0"/>
          <w:color w:val="002060"/>
          <w:sz w:val="24"/>
          <w:szCs w:val="24"/>
        </w:rPr>
        <w:t>un environnement</w:t>
      </w:r>
      <w:r w:rsidRPr="76DFE8F1" w:rsidR="381D01FB">
        <w:rPr>
          <w:b w:val="0"/>
          <w:bCs w:val="0"/>
          <w:color w:val="002060"/>
          <w:sz w:val="24"/>
          <w:szCs w:val="24"/>
        </w:rPr>
        <w:t xml:space="preserve"> de développement intégré sous la forme de Microsoft Visual Studio, un éditeur de code sous la forme de Microsoft Visual Studio Code, des bases de données SQL et NoSQL pour pe</w:t>
      </w:r>
      <w:r w:rsidRPr="76DFE8F1" w:rsidR="674CBDE1">
        <w:rPr>
          <w:b w:val="0"/>
          <w:bCs w:val="0"/>
          <w:color w:val="002060"/>
          <w:sz w:val="24"/>
          <w:szCs w:val="24"/>
        </w:rPr>
        <w:t xml:space="preserve">rmettre aux développeurs de stocker </w:t>
      </w:r>
      <w:r w:rsidRPr="76DFE8F1" w:rsidR="633AD498">
        <w:rPr>
          <w:b w:val="0"/>
          <w:bCs w:val="0"/>
          <w:color w:val="002060"/>
          <w:sz w:val="24"/>
          <w:szCs w:val="24"/>
        </w:rPr>
        <w:t>des données structurées</w:t>
      </w:r>
      <w:r w:rsidRPr="76DFE8F1" w:rsidR="3D0C6B71">
        <w:rPr>
          <w:b w:val="0"/>
          <w:bCs w:val="0"/>
          <w:color w:val="002060"/>
          <w:sz w:val="24"/>
          <w:szCs w:val="24"/>
        </w:rPr>
        <w:t>, semi-structurées, et non-structurées, des espaces de stockages</w:t>
      </w:r>
      <w:r w:rsidRPr="76DFE8F1" w:rsidR="33FEE7F7">
        <w:rPr>
          <w:b w:val="0"/>
          <w:bCs w:val="0"/>
          <w:color w:val="002060"/>
          <w:sz w:val="24"/>
          <w:szCs w:val="24"/>
        </w:rPr>
        <w:t xml:space="preserve"> distant permettant aux développeurs de déposer leurs applications ou projets de développement dans des serveurs </w:t>
      </w:r>
      <w:r w:rsidRPr="76DFE8F1" w:rsidR="462A46DF">
        <w:rPr>
          <w:b w:val="0"/>
          <w:bCs w:val="0"/>
          <w:color w:val="002060"/>
          <w:sz w:val="24"/>
          <w:szCs w:val="24"/>
        </w:rPr>
        <w:t>cloud de</w:t>
      </w:r>
      <w:r w:rsidRPr="76DFE8F1" w:rsidR="33FEE7F7">
        <w:rPr>
          <w:b w:val="0"/>
          <w:bCs w:val="0"/>
          <w:color w:val="002060"/>
          <w:sz w:val="24"/>
          <w:szCs w:val="24"/>
        </w:rPr>
        <w:t xml:space="preserve"> </w:t>
      </w:r>
      <w:r w:rsidRPr="76DFE8F1" w:rsidR="462A46DF">
        <w:rPr>
          <w:b w:val="0"/>
          <w:bCs w:val="0"/>
          <w:color w:val="002060"/>
          <w:sz w:val="24"/>
          <w:szCs w:val="24"/>
        </w:rPr>
        <w:t>Microsoft et de pouvoir accéder et modifier ceux-ci à partir de n’importe quel matériel informatique connecté à internet</w:t>
      </w:r>
      <w:r w:rsidRPr="76DFE8F1" w:rsidR="5A0AA77E">
        <w:rPr>
          <w:b w:val="0"/>
          <w:bCs w:val="0"/>
          <w:color w:val="002060"/>
          <w:sz w:val="24"/>
          <w:szCs w:val="24"/>
        </w:rPr>
        <w:t>, et un service spécialisé de test d’applications pour garantir que les</w:t>
      </w:r>
      <w:r w:rsidRPr="76DFE8F1" w:rsidR="4279E618">
        <w:rPr>
          <w:b w:val="0"/>
          <w:bCs w:val="0"/>
          <w:color w:val="002060"/>
          <w:sz w:val="24"/>
          <w:szCs w:val="24"/>
        </w:rPr>
        <w:t xml:space="preserve"> performances des</w:t>
      </w:r>
      <w:r w:rsidRPr="76DFE8F1" w:rsidR="5A0AA77E">
        <w:rPr>
          <w:b w:val="0"/>
          <w:bCs w:val="0"/>
          <w:color w:val="002060"/>
          <w:sz w:val="24"/>
          <w:szCs w:val="24"/>
        </w:rPr>
        <w:t xml:space="preserve"> applicatio</w:t>
      </w:r>
      <w:r w:rsidRPr="76DFE8F1" w:rsidR="07012F8C">
        <w:rPr>
          <w:b w:val="0"/>
          <w:bCs w:val="0"/>
          <w:color w:val="002060"/>
          <w:sz w:val="24"/>
          <w:szCs w:val="24"/>
        </w:rPr>
        <w:t xml:space="preserve">ns des développeurs </w:t>
      </w:r>
      <w:r w:rsidRPr="76DFE8F1" w:rsidR="04226C8E">
        <w:rPr>
          <w:b w:val="0"/>
          <w:bCs w:val="0"/>
          <w:color w:val="002060"/>
          <w:sz w:val="24"/>
          <w:szCs w:val="24"/>
        </w:rPr>
        <w:t>soient optimiser.</w:t>
      </w:r>
    </w:p>
    <w:p w:rsidR="76DFE8F1" w:rsidP="76DFE8F1" w:rsidRDefault="76DFE8F1" w14:paraId="311DDA7D" w14:textId="28AD6929">
      <w:pPr>
        <w:pStyle w:val="Normal"/>
        <w:jc w:val="both"/>
        <w:rPr>
          <w:b w:val="0"/>
          <w:bCs w:val="0"/>
          <w:color w:val="002060"/>
          <w:sz w:val="24"/>
          <w:szCs w:val="24"/>
        </w:rPr>
      </w:pPr>
    </w:p>
    <w:p w:rsidR="12F7D263" w:rsidP="61A064A6" w:rsidRDefault="12F7D263" w14:paraId="4CFD9387" w14:textId="18C223CF">
      <w:pPr>
        <w:pStyle w:val="Normal"/>
        <w:jc w:val="both"/>
        <w:rPr>
          <w:b w:val="0"/>
          <w:bCs w:val="0"/>
          <w:color w:val="002060"/>
          <w:sz w:val="24"/>
          <w:szCs w:val="24"/>
        </w:rPr>
      </w:pPr>
      <w:r w:rsidRPr="61A064A6" w:rsidR="12F7D263">
        <w:rPr>
          <w:b w:val="0"/>
          <w:bCs w:val="0"/>
          <w:color w:val="002060"/>
          <w:sz w:val="24"/>
          <w:szCs w:val="24"/>
        </w:rPr>
        <w:t xml:space="preserve">Choisir Microsoft </w:t>
      </w:r>
      <w:r w:rsidRPr="61A064A6" w:rsidR="12F7D263">
        <w:rPr>
          <w:b w:val="0"/>
          <w:bCs w:val="0"/>
          <w:color w:val="002060"/>
          <w:sz w:val="24"/>
          <w:szCs w:val="24"/>
        </w:rPr>
        <w:t xml:space="preserve">Azure, c’est faire le choix d’utiliser une </w:t>
      </w:r>
      <w:r w:rsidRPr="61A064A6" w:rsidR="41A35C27">
        <w:rPr>
          <w:b w:val="0"/>
          <w:bCs w:val="0"/>
          <w:color w:val="002060"/>
          <w:sz w:val="24"/>
          <w:szCs w:val="24"/>
        </w:rPr>
        <w:t>plate-forme applicative en nuage dont la disponibilité est garantie par contrat</w:t>
      </w:r>
      <w:r w:rsidRPr="61A064A6" w:rsidR="68334DD0">
        <w:rPr>
          <w:b w:val="0"/>
          <w:bCs w:val="0"/>
          <w:color w:val="002060"/>
          <w:sz w:val="24"/>
          <w:szCs w:val="24"/>
        </w:rPr>
        <w:t xml:space="preserve"> sur </w:t>
      </w:r>
      <w:r w:rsidRPr="61A064A6" w:rsidR="6AE9836D">
        <w:rPr>
          <w:b w:val="0"/>
          <w:bCs w:val="0"/>
          <w:color w:val="002060"/>
          <w:sz w:val="24"/>
          <w:szCs w:val="24"/>
        </w:rPr>
        <w:t xml:space="preserve">99,95% de l’année, ou </w:t>
      </w:r>
      <w:r w:rsidRPr="61A064A6" w:rsidR="12F7D263">
        <w:rPr>
          <w:b w:val="0"/>
          <w:bCs w:val="0"/>
          <w:color w:val="002060"/>
          <w:sz w:val="24"/>
          <w:szCs w:val="24"/>
        </w:rPr>
        <w:t>en d'autres termes</w:t>
      </w:r>
      <w:r w:rsidRPr="61A064A6" w:rsidR="3A4D958F">
        <w:rPr>
          <w:b w:val="0"/>
          <w:bCs w:val="0"/>
          <w:color w:val="002060"/>
          <w:sz w:val="24"/>
          <w:szCs w:val="24"/>
        </w:rPr>
        <w:t>,</w:t>
      </w:r>
      <w:r w:rsidRPr="61A064A6" w:rsidR="12F7D263">
        <w:rPr>
          <w:b w:val="0"/>
          <w:bCs w:val="0"/>
          <w:color w:val="002060"/>
          <w:sz w:val="24"/>
          <w:szCs w:val="24"/>
        </w:rPr>
        <w:t xml:space="preserve"> Microsoft</w:t>
      </w:r>
      <w:r w:rsidRPr="61A064A6" w:rsidR="2583CC03">
        <w:rPr>
          <w:b w:val="0"/>
          <w:bCs w:val="0"/>
          <w:color w:val="002060"/>
          <w:sz w:val="24"/>
          <w:szCs w:val="24"/>
        </w:rPr>
        <w:t xml:space="preserve"> garanti que</w:t>
      </w:r>
      <w:r w:rsidRPr="61A064A6" w:rsidR="154AF657">
        <w:rPr>
          <w:b w:val="0"/>
          <w:bCs w:val="0"/>
          <w:color w:val="002060"/>
          <w:sz w:val="24"/>
          <w:szCs w:val="24"/>
        </w:rPr>
        <w:t xml:space="preserve"> la période d’indisponibilité des services de Azure ne dépasse pas un total annuel de quatre heures et trente minutes</w:t>
      </w:r>
      <w:r w:rsidRPr="61A064A6" w:rsidR="67277929">
        <w:rPr>
          <w:b w:val="0"/>
          <w:bCs w:val="0"/>
          <w:color w:val="002060"/>
          <w:sz w:val="24"/>
          <w:szCs w:val="24"/>
        </w:rPr>
        <w:t xml:space="preserve"> comparé à une période d’indisponibilité pouvant aller jusqu’à plus de trois jours pour certaines offres concurrentes</w:t>
      </w:r>
      <w:r w:rsidRPr="61A064A6" w:rsidR="12F7D263">
        <w:rPr>
          <w:b w:val="0"/>
          <w:bCs w:val="0"/>
          <w:color w:val="002060"/>
          <w:sz w:val="24"/>
          <w:szCs w:val="24"/>
        </w:rPr>
        <w:t>.</w:t>
      </w:r>
    </w:p>
    <w:p w:rsidR="10E49CFD" w:rsidP="61A064A6" w:rsidRDefault="10E49CFD" w14:paraId="2F7DA0A7" w14:textId="772A75AD">
      <w:pPr>
        <w:pStyle w:val="Normal"/>
        <w:jc w:val="both"/>
        <w:rPr>
          <w:b w:val="0"/>
          <w:bCs w:val="0"/>
          <w:color w:val="002060"/>
          <w:sz w:val="24"/>
          <w:szCs w:val="24"/>
        </w:rPr>
      </w:pPr>
      <w:r w:rsidRPr="76DFE8F1" w:rsidR="10E49CFD">
        <w:rPr>
          <w:b w:val="0"/>
          <w:bCs w:val="0"/>
          <w:color w:val="002060"/>
          <w:sz w:val="24"/>
          <w:szCs w:val="24"/>
        </w:rPr>
        <w:t>Un deuxième point fort de Azure est sa sécurité</w:t>
      </w:r>
      <w:r w:rsidRPr="76DFE8F1" w:rsidR="687750BA">
        <w:rPr>
          <w:b w:val="0"/>
          <w:bCs w:val="0"/>
          <w:color w:val="002060"/>
          <w:sz w:val="24"/>
          <w:szCs w:val="24"/>
        </w:rPr>
        <w:t xml:space="preserve"> qui est l’une des meilleurs parmi les différentes offres de </w:t>
      </w:r>
      <w:r w:rsidRPr="76DFE8F1" w:rsidR="58FD7894">
        <w:rPr>
          <w:b w:val="0"/>
          <w:bCs w:val="0"/>
          <w:color w:val="002060"/>
          <w:sz w:val="24"/>
          <w:szCs w:val="24"/>
        </w:rPr>
        <w:t xml:space="preserve">Cloud </w:t>
      </w:r>
      <w:proofErr w:type="spellStart"/>
      <w:r w:rsidRPr="76DFE8F1" w:rsidR="58FD7894">
        <w:rPr>
          <w:b w:val="0"/>
          <w:bCs w:val="0"/>
          <w:color w:val="002060"/>
          <w:sz w:val="24"/>
          <w:szCs w:val="24"/>
        </w:rPr>
        <w:t>Computing</w:t>
      </w:r>
      <w:proofErr w:type="spellEnd"/>
      <w:r w:rsidRPr="76DFE8F1" w:rsidR="58FD7894">
        <w:rPr>
          <w:b w:val="0"/>
          <w:bCs w:val="0"/>
          <w:color w:val="002060"/>
          <w:sz w:val="24"/>
          <w:szCs w:val="24"/>
        </w:rPr>
        <w:t xml:space="preserve"> proposées sur le marché car Microsoft</w:t>
      </w:r>
      <w:r w:rsidRPr="76DFE8F1" w:rsidR="12F7D263">
        <w:rPr>
          <w:b w:val="0"/>
          <w:bCs w:val="0"/>
          <w:color w:val="002060"/>
          <w:sz w:val="24"/>
          <w:szCs w:val="24"/>
        </w:rPr>
        <w:t xml:space="preserve"> investit annuellement un milliard de dollars dans la cybersécurité</w:t>
      </w:r>
      <w:r w:rsidRPr="76DFE8F1" w:rsidR="26425763">
        <w:rPr>
          <w:b w:val="0"/>
          <w:bCs w:val="0"/>
          <w:color w:val="002060"/>
          <w:sz w:val="24"/>
          <w:szCs w:val="24"/>
        </w:rPr>
        <w:t xml:space="preserve"> pour s’assurer que les données des clients et utilisateurs de Azure soit protéger de toutes les menaces</w:t>
      </w:r>
      <w:r w:rsidRPr="76DFE8F1" w:rsidR="3E69FDFB">
        <w:rPr>
          <w:b w:val="0"/>
          <w:bCs w:val="0"/>
          <w:color w:val="002060"/>
          <w:sz w:val="24"/>
          <w:szCs w:val="24"/>
        </w:rPr>
        <w:t xml:space="preserve"> existantes et futures</w:t>
      </w:r>
      <w:r w:rsidRPr="76DFE8F1" w:rsidR="7D231B6F">
        <w:rPr>
          <w:b w:val="0"/>
          <w:bCs w:val="0"/>
          <w:color w:val="002060"/>
          <w:sz w:val="24"/>
          <w:szCs w:val="24"/>
        </w:rPr>
        <w:t>.</w:t>
      </w:r>
    </w:p>
    <w:p w:rsidR="75BC04C2" w:rsidP="76DFE8F1" w:rsidRDefault="75BC04C2" w14:paraId="788D65F8" w14:textId="0CBFE631">
      <w:pPr>
        <w:pStyle w:val="Normal"/>
        <w:jc w:val="both"/>
        <w:rPr>
          <w:b w:val="0"/>
          <w:bCs w:val="0"/>
          <w:color w:val="002060"/>
          <w:sz w:val="24"/>
          <w:szCs w:val="24"/>
        </w:rPr>
      </w:pPr>
      <w:r w:rsidRPr="76DFE8F1" w:rsidR="75BC04C2">
        <w:rPr>
          <w:b w:val="0"/>
          <w:bCs w:val="0"/>
          <w:color w:val="002060"/>
          <w:sz w:val="24"/>
          <w:szCs w:val="24"/>
        </w:rPr>
        <w:t>Un troisième point fort de Azure est la facilité de téléchargement et d’installation des kits de développement logiciel et outils spécifiques à</w:t>
      </w:r>
      <w:r w:rsidRPr="76DFE8F1" w:rsidR="64D5FE2E">
        <w:rPr>
          <w:b w:val="0"/>
          <w:bCs w:val="0"/>
          <w:color w:val="002060"/>
          <w:sz w:val="24"/>
          <w:szCs w:val="24"/>
        </w:rPr>
        <w:t xml:space="preserve"> divers langages de programmations et</w:t>
      </w:r>
      <w:r w:rsidRPr="76DFE8F1" w:rsidR="75BC04C2">
        <w:rPr>
          <w:b w:val="0"/>
          <w:bCs w:val="0"/>
          <w:color w:val="002060"/>
          <w:sz w:val="24"/>
          <w:szCs w:val="24"/>
        </w:rPr>
        <w:t xml:space="preserve"> plateforme</w:t>
      </w:r>
      <w:r w:rsidRPr="76DFE8F1" w:rsidR="0B7B5950">
        <w:rPr>
          <w:b w:val="0"/>
          <w:bCs w:val="0"/>
          <w:color w:val="002060"/>
          <w:sz w:val="24"/>
          <w:szCs w:val="24"/>
        </w:rPr>
        <w:t>s</w:t>
      </w:r>
      <w:r w:rsidRPr="76DFE8F1" w:rsidR="75BC04C2">
        <w:rPr>
          <w:b w:val="0"/>
          <w:bCs w:val="0"/>
          <w:color w:val="002060"/>
          <w:sz w:val="24"/>
          <w:szCs w:val="24"/>
        </w:rPr>
        <w:t xml:space="preserve"> </w:t>
      </w:r>
      <w:r w:rsidRPr="76DFE8F1" w:rsidR="48395483">
        <w:rPr>
          <w:b w:val="0"/>
          <w:bCs w:val="0"/>
          <w:color w:val="002060"/>
          <w:sz w:val="24"/>
          <w:szCs w:val="24"/>
        </w:rPr>
        <w:t xml:space="preserve">ce qui permet aux entreprises </w:t>
      </w:r>
      <w:r w:rsidRPr="76DFE8F1" w:rsidR="3E54459F">
        <w:rPr>
          <w:b w:val="0"/>
          <w:bCs w:val="0"/>
          <w:color w:val="002060"/>
          <w:sz w:val="24"/>
          <w:szCs w:val="24"/>
        </w:rPr>
        <w:t>et développeurs de choisir le langage et les outils les plus adapté à leur projet de développement sans</w:t>
      </w:r>
      <w:r w:rsidRPr="76DFE8F1" w:rsidR="0839C133">
        <w:rPr>
          <w:b w:val="0"/>
          <w:bCs w:val="0"/>
          <w:color w:val="002060"/>
          <w:sz w:val="24"/>
          <w:szCs w:val="24"/>
        </w:rPr>
        <w:t xml:space="preserve"> contraintes imposé par Azure contrairement à certaines offres concurrentes.</w:t>
      </w:r>
    </w:p>
    <w:p w:rsidR="61A064A6" w:rsidRDefault="61A064A6" w14:paraId="63BE2347" w14:textId="5FDEB8A1">
      <w:r>
        <w:br w:type="page"/>
      </w:r>
    </w:p>
    <w:p xmlns:wp14="http://schemas.microsoft.com/office/word/2010/wordml" w:rsidRPr="00910624" w:rsidR="00FB2C28" w:rsidP="00FB2C28" w:rsidRDefault="00FE1B98" w14:paraId="4A80A9D1" wp14:textId="77777777">
      <w:pPr>
        <w:pStyle w:val="Titre1"/>
        <w:rPr>
          <w:rFonts w:asciiTheme="minorHAnsi" w:hAnsiTheme="minorHAnsi" w:eastAsiaTheme="minorHAnsi" w:cstheme="minorBidi"/>
          <w:b/>
          <w:color w:val="002060"/>
          <w:sz w:val="24"/>
          <w:szCs w:val="24"/>
        </w:rPr>
      </w:pPr>
      <w:r w:rsidRPr="00910624">
        <w:rPr>
          <w:rFonts w:asciiTheme="minorHAnsi" w:hAnsiTheme="minorHAnsi" w:eastAsiaTheme="minorHAnsi" w:cstheme="minorBidi"/>
          <w:b/>
          <w:color w:val="002060"/>
          <w:sz w:val="24"/>
          <w:szCs w:val="24"/>
        </w:rPr>
        <w:lastRenderedPageBreak/>
        <w:t>Sources étudiées</w:t>
      </w:r>
    </w:p>
    <w:p xmlns:wp14="http://schemas.microsoft.com/office/word/2010/wordml" w:rsidRPr="003A6917" w:rsidR="00FB2C28" w:rsidP="00FB2C28" w:rsidRDefault="00FB2C28" w14:paraId="44E871BC" wp14:textId="77777777"/>
    <w:p xmlns:wp14="http://schemas.microsoft.com/office/word/2010/wordml" w:rsidRPr="00F52566" w:rsidR="00FB2C28" w:rsidP="00FB2C28" w:rsidRDefault="00FB2C28" w14:paraId="66D267BB" wp14:textId="77777777">
      <w:pPr>
        <w:rPr>
          <w:color w:val="002060"/>
          <w:sz w:val="24"/>
          <w:szCs w:val="24"/>
        </w:rPr>
      </w:pPr>
      <w:r w:rsidRPr="00F52566">
        <w:rPr>
          <w:color w:val="002060"/>
          <w:sz w:val="24"/>
          <w:szCs w:val="24"/>
        </w:rPr>
        <w:t>Histoire d’Azure :</w:t>
      </w:r>
    </w:p>
    <w:p xmlns:wp14="http://schemas.microsoft.com/office/word/2010/wordml" w:rsidR="00FB2C28" w:rsidP="00FB2C28" w:rsidRDefault="00743061" w14:paraId="43F44CE7" wp14:textId="77777777">
      <w:pPr>
        <w:pStyle w:val="Paragraphedeliste"/>
        <w:numPr>
          <w:ilvl w:val="0"/>
          <w:numId w:val="3"/>
        </w:numPr>
      </w:pPr>
      <w:hyperlink w:history="1" r:id="rId13">
        <w:r w:rsidRPr="00751A0B" w:rsidR="00FB2C28">
          <w:rPr>
            <w:rStyle w:val="Lienhypertexte"/>
          </w:rPr>
          <w:t>https://azure.microsoft.com/fr-fr/resources/cloud-computing-dictionary/what-is-azure/</w:t>
        </w:r>
      </w:hyperlink>
      <w:r w:rsidR="00FB2C28">
        <w:t xml:space="preserve"> </w:t>
      </w:r>
    </w:p>
    <w:p xmlns:wp14="http://schemas.microsoft.com/office/word/2010/wordml" w:rsidR="00FB2C28" w:rsidP="00FB2C28" w:rsidRDefault="00743061" w14:paraId="6B31ECBB" wp14:textId="77777777">
      <w:pPr>
        <w:pStyle w:val="Paragraphedeliste"/>
        <w:numPr>
          <w:ilvl w:val="0"/>
          <w:numId w:val="3"/>
        </w:numPr>
      </w:pPr>
      <w:hyperlink w:history="1" r:id="rId14">
        <w:r w:rsidRPr="00751A0B" w:rsidR="00FB2C28">
          <w:rPr>
            <w:rStyle w:val="Lienhypertexte"/>
          </w:rPr>
          <w:t>https://www.acronis.com/fr-fr/cyber-protection-center/posts/what-is-microsoft-azure/</w:t>
        </w:r>
      </w:hyperlink>
      <w:r w:rsidR="00FB2C28">
        <w:t xml:space="preserve"> </w:t>
      </w:r>
    </w:p>
    <w:p xmlns:wp14="http://schemas.microsoft.com/office/word/2010/wordml" w:rsidR="00FB2C28" w:rsidP="00FB2C28" w:rsidRDefault="00743061" w14:paraId="1AE1B11C" wp14:textId="77777777">
      <w:pPr>
        <w:pStyle w:val="Paragraphedeliste"/>
        <w:numPr>
          <w:ilvl w:val="0"/>
          <w:numId w:val="3"/>
        </w:numPr>
      </w:pPr>
      <w:hyperlink w:history="1" r:id="rId15">
        <w:r w:rsidRPr="00751A0B" w:rsidR="00FB2C28">
          <w:rPr>
            <w:rStyle w:val="Lienhypertexte"/>
          </w:rPr>
          <w:t>https://techcommunity.microsoft.com/t5/educator-developer-blog/the-history-of-microsoft-azure/ba-p/3574204</w:t>
        </w:r>
      </w:hyperlink>
      <w:r w:rsidR="00FB2C28">
        <w:t xml:space="preserve">  </w:t>
      </w:r>
    </w:p>
    <w:p xmlns:wp14="http://schemas.microsoft.com/office/word/2010/wordml" w:rsidR="00FB2C28" w:rsidP="00FB2C28" w:rsidRDefault="00743061" w14:paraId="2DB57623" wp14:textId="77777777">
      <w:pPr>
        <w:pStyle w:val="Paragraphedeliste"/>
        <w:numPr>
          <w:ilvl w:val="0"/>
          <w:numId w:val="3"/>
        </w:numPr>
      </w:pPr>
      <w:hyperlink w:history="1" r:id="rId16">
        <w:r w:rsidRPr="00751A0B" w:rsidR="00FB2C28">
          <w:rPr>
            <w:rStyle w:val="Lienhypertexte"/>
          </w:rPr>
          <w:t>https://www.lebigdata.fr/microsoft-azure-tout-savoir</w:t>
        </w:r>
      </w:hyperlink>
      <w:r w:rsidR="00FB2C28">
        <w:t xml:space="preserve"> </w:t>
      </w:r>
    </w:p>
    <w:p xmlns:wp14="http://schemas.microsoft.com/office/word/2010/wordml" w:rsidRPr="00F52566" w:rsidR="00FB2C28" w:rsidP="00FB2C28" w:rsidRDefault="00FB2C28" w14:paraId="383A14BD" wp14:textId="77777777">
      <w:pPr>
        <w:rPr>
          <w:color w:val="002060"/>
          <w:sz w:val="24"/>
          <w:szCs w:val="24"/>
        </w:rPr>
      </w:pPr>
      <w:r w:rsidRPr="00F52566">
        <w:rPr>
          <w:color w:val="002060"/>
          <w:sz w:val="24"/>
          <w:szCs w:val="24"/>
        </w:rPr>
        <w:t>Avantages/Inconvénients :</w:t>
      </w:r>
    </w:p>
    <w:p xmlns:wp14="http://schemas.microsoft.com/office/word/2010/wordml" w:rsidRPr="003A6917" w:rsidR="00FB2C28" w:rsidP="00FB2C28" w:rsidRDefault="00743061" w14:paraId="59D0FF6B" wp14:textId="77777777">
      <w:pPr>
        <w:pStyle w:val="Paragraphedeliste"/>
        <w:numPr>
          <w:ilvl w:val="0"/>
          <w:numId w:val="4"/>
        </w:numPr>
      </w:pPr>
      <w:hyperlink w:history="1" r:id="rId17">
        <w:r w:rsidRPr="00751A0B" w:rsidR="00FB2C28">
          <w:rPr>
            <w:rStyle w:val="Lienhypertexte"/>
          </w:rPr>
          <w:t>https://prochainephase.com/15-avantages-et-inconvenients-de-microsoft-azure/</w:t>
        </w:r>
      </w:hyperlink>
      <w:r w:rsidR="00FB2C28">
        <w:t xml:space="preserve"> </w:t>
      </w:r>
    </w:p>
    <w:p xmlns:wp14="http://schemas.microsoft.com/office/word/2010/wordml" w:rsidRPr="00F52566" w:rsidR="00FB2C28" w:rsidP="00FB2C28" w:rsidRDefault="00FB2C28" w14:paraId="281ED36E" wp14:textId="77777777">
      <w:pPr>
        <w:rPr>
          <w:color w:val="002060"/>
          <w:sz w:val="24"/>
          <w:szCs w:val="24"/>
        </w:rPr>
      </w:pPr>
      <w:r w:rsidRPr="00F52566">
        <w:rPr>
          <w:color w:val="002060"/>
          <w:sz w:val="24"/>
          <w:szCs w:val="24"/>
        </w:rPr>
        <w:t xml:space="preserve">Avantage/inconvénient du cloud : </w:t>
      </w:r>
    </w:p>
    <w:p xmlns:wp14="http://schemas.microsoft.com/office/word/2010/wordml" w:rsidR="00FB2C28" w:rsidP="00FB2C28" w:rsidRDefault="00743061" w14:paraId="45C69424" wp14:textId="77777777">
      <w:pPr>
        <w:pStyle w:val="Paragraphedeliste"/>
        <w:numPr>
          <w:ilvl w:val="0"/>
          <w:numId w:val="4"/>
        </w:numPr>
      </w:pPr>
      <w:hyperlink w:history="1" r:id="rId18">
        <w:r w:rsidRPr="00751A0B" w:rsidR="00FB2C28">
          <w:rPr>
            <w:rStyle w:val="Lienhypertexte"/>
          </w:rPr>
          <w:t>https://www.bluejean.fr/internet/cloud.php</w:t>
        </w:r>
      </w:hyperlink>
      <w:r w:rsidR="00FB2C28">
        <w:t xml:space="preserve"> </w:t>
      </w:r>
    </w:p>
    <w:p xmlns:wp14="http://schemas.microsoft.com/office/word/2010/wordml" w:rsidR="00FB2C28" w:rsidP="00FB2C28" w:rsidRDefault="00743061" w14:paraId="6FDC8EB7" wp14:textId="77777777">
      <w:pPr>
        <w:pStyle w:val="Paragraphedeliste"/>
        <w:numPr>
          <w:ilvl w:val="0"/>
          <w:numId w:val="4"/>
        </w:numPr>
      </w:pPr>
      <w:hyperlink w:history="1" w:anchor=":~:text=Une%20absence%20ou%20une%20mauvaise,au%20fonctionnement%20des%20%C3%A9l%C3%A9ments%20mobiles" r:id="rId19">
        <w:r w:rsidRPr="00751A0B" w:rsidR="00FB2C28">
          <w:rPr>
            <w:rStyle w:val="Lienhypertexte"/>
          </w:rPr>
          <w:t>https://flex-it.fr/cloud/tout-savoir-sur-la-plateforme-de-cloud-microsoft-azure/#:~:text=Une%20absence%20ou%20une%20mauvaise,au%20fonctionnement%20des%20%C3%A9l%C3%A9ments%20mobiles</w:t>
        </w:r>
      </w:hyperlink>
      <w:r w:rsidRPr="00CB14D0" w:rsidR="00FB2C28">
        <w:t>.</w:t>
      </w:r>
      <w:r w:rsidR="00FB2C28">
        <w:t xml:space="preserve"> </w:t>
      </w:r>
    </w:p>
    <w:p xmlns:wp14="http://schemas.microsoft.com/office/word/2010/wordml" w:rsidRPr="00F52566" w:rsidR="00FB2C28" w:rsidP="00FB2C28" w:rsidRDefault="00FB2C28" w14:paraId="3901496D" wp14:textId="77777777">
      <w:pPr>
        <w:rPr>
          <w:color w:val="002060"/>
          <w:sz w:val="24"/>
          <w:szCs w:val="24"/>
        </w:rPr>
      </w:pPr>
      <w:r w:rsidRPr="00F52566">
        <w:rPr>
          <w:color w:val="002060"/>
          <w:sz w:val="24"/>
          <w:szCs w:val="24"/>
        </w:rPr>
        <w:t xml:space="preserve">Cloud </w:t>
      </w:r>
      <w:proofErr w:type="spellStart"/>
      <w:r w:rsidRPr="00F52566">
        <w:rPr>
          <w:color w:val="002060"/>
          <w:sz w:val="24"/>
          <w:szCs w:val="24"/>
        </w:rPr>
        <w:t>computing</w:t>
      </w:r>
      <w:proofErr w:type="spellEnd"/>
      <w:r w:rsidRPr="00F52566">
        <w:rPr>
          <w:color w:val="002060"/>
          <w:sz w:val="24"/>
          <w:szCs w:val="24"/>
        </w:rPr>
        <w:t> :</w:t>
      </w:r>
    </w:p>
    <w:p xmlns:wp14="http://schemas.microsoft.com/office/word/2010/wordml" w:rsidR="00FB2C28" w:rsidP="00FB2C28" w:rsidRDefault="00743061" w14:paraId="2870D54F" wp14:textId="77777777">
      <w:pPr>
        <w:pStyle w:val="Paragraphedeliste"/>
        <w:numPr>
          <w:ilvl w:val="0"/>
          <w:numId w:val="5"/>
        </w:numPr>
        <w:spacing w:after="0"/>
      </w:pPr>
      <w:hyperlink w:history="1" r:id="rId20">
        <w:r w:rsidRPr="00F91784" w:rsidR="00FB2C28">
          <w:rPr>
            <w:rStyle w:val="Lienhypertexte"/>
          </w:rPr>
          <w:t>https://dailyblogbeast.com/cloud-deployment-models/</w:t>
        </w:r>
      </w:hyperlink>
      <w:r w:rsidR="00FB2C28">
        <w:t xml:space="preserve"> </w:t>
      </w:r>
    </w:p>
    <w:p xmlns:wp14="http://schemas.microsoft.com/office/word/2010/wordml" w:rsidR="00FB2C28" w:rsidP="00FB2C28" w:rsidRDefault="00743061" w14:paraId="39DE556F" wp14:textId="77777777">
      <w:pPr>
        <w:pStyle w:val="Paragraphedeliste"/>
        <w:numPr>
          <w:ilvl w:val="0"/>
          <w:numId w:val="5"/>
        </w:numPr>
        <w:spacing w:after="0"/>
      </w:pPr>
      <w:hyperlink w:history="1" r:id="rId21">
        <w:r w:rsidRPr="00F91784" w:rsidR="00FB2C28">
          <w:rPr>
            <w:rStyle w:val="Lienhypertexte"/>
          </w:rPr>
          <w:t>https://www.sergentelorusso.it/iaas-paas-e-saas/</w:t>
        </w:r>
      </w:hyperlink>
      <w:r w:rsidR="00FB2C28">
        <w:t xml:space="preserve"> </w:t>
      </w:r>
    </w:p>
    <w:p xmlns:wp14="http://schemas.microsoft.com/office/word/2010/wordml" w:rsidR="00FB2C28" w:rsidP="00FB2C28" w:rsidRDefault="00743061" w14:paraId="33396B65" wp14:textId="77777777">
      <w:pPr>
        <w:pStyle w:val="Paragraphedeliste"/>
        <w:numPr>
          <w:ilvl w:val="0"/>
          <w:numId w:val="5"/>
        </w:numPr>
        <w:spacing w:after="0"/>
      </w:pPr>
      <w:hyperlink w:history="1" r:id="rId22">
        <w:r w:rsidRPr="00F91784" w:rsidR="00FB2C28">
          <w:rPr>
            <w:rStyle w:val="Lienhypertexte"/>
          </w:rPr>
          <w:t>https://kinsta.com/it/blog/iaas-vs-paas/</w:t>
        </w:r>
      </w:hyperlink>
      <w:r w:rsidR="00FB2C28">
        <w:t xml:space="preserve"> </w:t>
      </w:r>
    </w:p>
    <w:p xmlns:wp14="http://schemas.microsoft.com/office/word/2010/wordml" w:rsidRPr="00EF5195" w:rsidR="00FB2C28" w:rsidRDefault="00FB2C28" w14:paraId="144A5D23" wp14:textId="77777777">
      <w:pPr>
        <w:rPr>
          <w:b/>
          <w:color w:val="002060"/>
          <w:sz w:val="24"/>
          <w:szCs w:val="24"/>
          <w:u w:val="single"/>
        </w:rPr>
      </w:pPr>
    </w:p>
    <w:sectPr w:rsidRPr="00EF5195" w:rsidR="00FB2C28">
      <w:pgSz w:w="11906" w:h="16838" w:orient="portrait"/>
      <w:pgMar w:top="1417" w:right="1417" w:bottom="1417" w:left="1417" w:header="708" w:footer="708" w:gutter="0"/>
      <w:cols w:space="708"/>
      <w:docGrid w:linePitch="360"/>
      <w:headerReference w:type="default" r:id="R3e87c257e2ce4ebc"/>
      <w:footerReference w:type="default" r:id="R763da059db4349c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43061" w:rsidP="00F52566" w:rsidRDefault="00743061" w14:paraId="738610EB" wp14:textId="77777777">
      <w:pPr>
        <w:spacing w:after="0" w:line="240" w:lineRule="auto"/>
      </w:pPr>
      <w:r>
        <w:separator/>
      </w:r>
    </w:p>
  </w:endnote>
  <w:endnote w:type="continuationSeparator" w:id="0">
    <w:p xmlns:wp14="http://schemas.microsoft.com/office/word/2010/wordml" w:rsidR="00743061" w:rsidP="00F52566" w:rsidRDefault="00743061" w14:paraId="637805D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p w:rsidR="76DFE8F1" w:rsidP="76DFE8F1" w:rsidRDefault="76DFE8F1" w14:paraId="5000C46D" w14:textId="621EA658">
    <w:pPr>
      <w:pStyle w:val="Pieddepage"/>
      <w:jc w:val="center"/>
    </w:pPr>
    <w:r>
      <w:fldChar w:fldCharType="begin"/>
    </w:r>
    <w:r>
      <w:instrText xml:space="preserve">PAGE</w:instrText>
    </w:r>
    <w:r>
      <w:fldChar w:fldCharType="separate"/>
    </w:r>
    <w:r>
      <w:fldChar w:fldCharType="end"/>
    </w:r>
  </w:p>
  <w:tbl>
    <w:tblPr>
      <w:tblStyle w:val="TableauNormal"/>
      <w:bidiVisual w:val="0"/>
      <w:tblW w:w="9060" w:type="dxa"/>
      <w:tblLayout w:type="fixed"/>
      <w:tblLook w:val="06A0" w:firstRow="1" w:lastRow="0" w:firstColumn="1" w:lastColumn="0" w:noHBand="1" w:noVBand="1"/>
    </w:tblPr>
    <w:tblGrid>
      <w:gridCol w:w="2265"/>
      <w:gridCol w:w="3390"/>
      <w:gridCol w:w="1140"/>
      <w:gridCol w:w="2265"/>
    </w:tblGrid>
    <w:tr w:rsidR="61A064A6" w:rsidTr="76DFE8F1" w14:paraId="5B551B76">
      <w:tc>
        <w:tcPr>
          <w:tcW w:w="2265" w:type="dxa"/>
          <w:tcMar/>
        </w:tcPr>
        <w:p w:rsidR="61A064A6" w:rsidP="61A064A6" w:rsidRDefault="61A064A6" w14:paraId="475D9AAC" w14:textId="2A96D66D">
          <w:pPr>
            <w:pStyle w:val="En-tte"/>
            <w:bidi w:val="0"/>
            <w:ind w:left="-115"/>
            <w:jc w:val="left"/>
          </w:pPr>
        </w:p>
      </w:tc>
      <w:tc>
        <w:tcPr>
          <w:tcW w:w="3390" w:type="dxa"/>
          <w:tcMar/>
        </w:tcPr>
        <w:p w:rsidR="61A064A6" w:rsidP="61A064A6" w:rsidRDefault="61A064A6" w14:paraId="2892A0C2" w14:textId="0B0222E9">
          <w:pPr>
            <w:pStyle w:val="En-tte"/>
            <w:bidi w:val="0"/>
            <w:jc w:val="center"/>
          </w:pPr>
        </w:p>
      </w:tc>
      <w:tc>
        <w:tcPr>
          <w:tcW w:w="1140" w:type="dxa"/>
          <w:tcMar/>
        </w:tcPr>
        <w:p w:rsidR="61A064A6" w:rsidP="61A064A6" w:rsidRDefault="61A064A6" w14:paraId="32B3E770" w14:textId="18FBEBCB">
          <w:pPr>
            <w:pStyle w:val="En-tte"/>
            <w:bidi w:val="0"/>
            <w:spacing w:before="0" w:beforeAutospacing="off" w:after="0" w:afterAutospacing="off" w:line="240" w:lineRule="auto"/>
            <w:ind w:left="0" w:right="-115"/>
            <w:jc w:val="right"/>
          </w:pPr>
          <w:r w:rsidR="76DFE8F1">
            <w:rPr/>
            <w:t>1</w:t>
          </w:r>
          <w:r>
            <w:fldChar w:fldCharType="begin"/>
          </w:r>
          <w:r>
            <w:instrText xml:space="preserve">PAGE</w:instrText>
          </w:r>
          <w:r>
            <w:fldChar w:fldCharType="separate"/>
          </w:r>
          <w:r>
            <w:fldChar w:fldCharType="end"/>
          </w:r>
        </w:p>
      </w:tc>
      <w:tc>
        <w:tcPr>
          <w:tcW w:w="2265" w:type="dxa"/>
          <w:tcMar/>
        </w:tcPr>
        <w:p w:rsidR="76DFE8F1" w:rsidP="76DFE8F1" w:rsidRDefault="76DFE8F1" w14:paraId="1D9AF6EA" w14:textId="09C17830">
          <w:pPr>
            <w:pStyle w:val="En-tte"/>
            <w:bidi w:val="0"/>
            <w:spacing w:line="240" w:lineRule="auto"/>
            <w:jc w:val="right"/>
          </w:pPr>
        </w:p>
      </w:tc>
    </w:tr>
  </w:tbl>
  <w:p w:rsidR="61A064A6" w:rsidP="61A064A6" w:rsidRDefault="61A064A6" w14:paraId="773BEB19" w14:textId="248928BF">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43061" w:rsidP="00F52566" w:rsidRDefault="00743061" w14:paraId="463F29E8" wp14:textId="77777777">
      <w:pPr>
        <w:spacing w:after="0" w:line="240" w:lineRule="auto"/>
      </w:pPr>
      <w:r>
        <w:separator/>
      </w:r>
    </w:p>
  </w:footnote>
  <w:footnote w:type="continuationSeparator" w:id="0">
    <w:p xmlns:wp14="http://schemas.microsoft.com/office/word/2010/wordml" w:rsidR="00743061" w:rsidP="00F52566" w:rsidRDefault="00743061" w14:paraId="3B7B4B86"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1A064A6" w:rsidTr="61A064A6" w14:paraId="5164158E">
      <w:tc>
        <w:tcPr>
          <w:tcW w:w="3020" w:type="dxa"/>
          <w:tcMar/>
        </w:tcPr>
        <w:p w:rsidR="61A064A6" w:rsidP="61A064A6" w:rsidRDefault="61A064A6" w14:paraId="4EB0C7C4" w14:textId="6C8012E6">
          <w:pPr>
            <w:pStyle w:val="En-tte"/>
            <w:bidi w:val="0"/>
            <w:ind w:left="-115"/>
            <w:jc w:val="left"/>
          </w:pPr>
        </w:p>
      </w:tc>
      <w:tc>
        <w:tcPr>
          <w:tcW w:w="3020" w:type="dxa"/>
          <w:tcMar/>
        </w:tcPr>
        <w:p w:rsidR="61A064A6" w:rsidP="61A064A6" w:rsidRDefault="61A064A6" w14:paraId="4ADF2FAA" w14:textId="2428843C">
          <w:pPr>
            <w:pStyle w:val="En-tte"/>
            <w:bidi w:val="0"/>
            <w:jc w:val="center"/>
          </w:pPr>
        </w:p>
      </w:tc>
      <w:tc>
        <w:tcPr>
          <w:tcW w:w="3020" w:type="dxa"/>
          <w:tcMar/>
        </w:tcPr>
        <w:p w:rsidR="61A064A6" w:rsidP="61A064A6" w:rsidRDefault="61A064A6" w14:paraId="6380102F" w14:textId="05E8EC6D">
          <w:pPr>
            <w:pStyle w:val="En-tte"/>
            <w:bidi w:val="0"/>
            <w:ind w:right="-115"/>
            <w:jc w:val="right"/>
          </w:pPr>
        </w:p>
      </w:tc>
    </w:tr>
  </w:tbl>
  <w:p w:rsidR="61A064A6" w:rsidP="61A064A6" w:rsidRDefault="61A064A6" w14:paraId="39D84A68" w14:textId="29B25B3F">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F101"/>
    <w:multiLevelType w:val="hybridMultilevel"/>
    <w:tmpl w:val="793C50E4"/>
    <w:lvl w:ilvl="0" w:tplc="98F81254">
      <w:start w:val="1"/>
      <w:numFmt w:val="bullet"/>
      <w:lvlText w:val="-"/>
      <w:lvlJc w:val="left"/>
      <w:pPr>
        <w:ind w:left="720" w:hanging="360"/>
      </w:pPr>
      <w:rPr>
        <w:rFonts w:hint="default" w:ascii="Calibri" w:hAnsi="Calibri"/>
      </w:rPr>
    </w:lvl>
    <w:lvl w:ilvl="1" w:tplc="A46EAFBE">
      <w:start w:val="1"/>
      <w:numFmt w:val="bullet"/>
      <w:lvlText w:val="o"/>
      <w:lvlJc w:val="left"/>
      <w:pPr>
        <w:ind w:left="1440" w:hanging="360"/>
      </w:pPr>
      <w:rPr>
        <w:rFonts w:hint="default" w:ascii="Courier New" w:hAnsi="Courier New"/>
      </w:rPr>
    </w:lvl>
    <w:lvl w:ilvl="2" w:tplc="8AC8AC06">
      <w:start w:val="1"/>
      <w:numFmt w:val="bullet"/>
      <w:lvlText w:val=""/>
      <w:lvlJc w:val="left"/>
      <w:pPr>
        <w:ind w:left="2160" w:hanging="360"/>
      </w:pPr>
      <w:rPr>
        <w:rFonts w:hint="default" w:ascii="Wingdings" w:hAnsi="Wingdings"/>
      </w:rPr>
    </w:lvl>
    <w:lvl w:ilvl="3" w:tplc="F2AC3378">
      <w:start w:val="1"/>
      <w:numFmt w:val="bullet"/>
      <w:lvlText w:val=""/>
      <w:lvlJc w:val="left"/>
      <w:pPr>
        <w:ind w:left="2880" w:hanging="360"/>
      </w:pPr>
      <w:rPr>
        <w:rFonts w:hint="default" w:ascii="Symbol" w:hAnsi="Symbol"/>
      </w:rPr>
    </w:lvl>
    <w:lvl w:ilvl="4" w:tplc="CB4C9FA6">
      <w:start w:val="1"/>
      <w:numFmt w:val="bullet"/>
      <w:lvlText w:val="o"/>
      <w:lvlJc w:val="left"/>
      <w:pPr>
        <w:ind w:left="3600" w:hanging="360"/>
      </w:pPr>
      <w:rPr>
        <w:rFonts w:hint="default" w:ascii="Courier New" w:hAnsi="Courier New"/>
      </w:rPr>
    </w:lvl>
    <w:lvl w:ilvl="5" w:tplc="33549AC4">
      <w:start w:val="1"/>
      <w:numFmt w:val="bullet"/>
      <w:lvlText w:val=""/>
      <w:lvlJc w:val="left"/>
      <w:pPr>
        <w:ind w:left="4320" w:hanging="360"/>
      </w:pPr>
      <w:rPr>
        <w:rFonts w:hint="default" w:ascii="Wingdings" w:hAnsi="Wingdings"/>
      </w:rPr>
    </w:lvl>
    <w:lvl w:ilvl="6" w:tplc="EB80511A">
      <w:start w:val="1"/>
      <w:numFmt w:val="bullet"/>
      <w:lvlText w:val=""/>
      <w:lvlJc w:val="left"/>
      <w:pPr>
        <w:ind w:left="5040" w:hanging="360"/>
      </w:pPr>
      <w:rPr>
        <w:rFonts w:hint="default" w:ascii="Symbol" w:hAnsi="Symbol"/>
      </w:rPr>
    </w:lvl>
    <w:lvl w:ilvl="7" w:tplc="C5222452">
      <w:start w:val="1"/>
      <w:numFmt w:val="bullet"/>
      <w:lvlText w:val="o"/>
      <w:lvlJc w:val="left"/>
      <w:pPr>
        <w:ind w:left="5760" w:hanging="360"/>
      </w:pPr>
      <w:rPr>
        <w:rFonts w:hint="default" w:ascii="Courier New" w:hAnsi="Courier New"/>
      </w:rPr>
    </w:lvl>
    <w:lvl w:ilvl="8" w:tplc="DE4C85EC">
      <w:start w:val="1"/>
      <w:numFmt w:val="bullet"/>
      <w:lvlText w:val=""/>
      <w:lvlJc w:val="left"/>
      <w:pPr>
        <w:ind w:left="6480" w:hanging="360"/>
      </w:pPr>
      <w:rPr>
        <w:rFonts w:hint="default" w:ascii="Wingdings" w:hAnsi="Wingdings"/>
      </w:rPr>
    </w:lvl>
  </w:abstractNum>
  <w:abstractNum w:abstractNumId="1" w15:restartNumberingAfterBreak="0">
    <w:nsid w:val="25073D12"/>
    <w:multiLevelType w:val="hybridMultilevel"/>
    <w:tmpl w:val="3774CAA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54045D1"/>
    <w:multiLevelType w:val="hybridMultilevel"/>
    <w:tmpl w:val="08703200"/>
    <w:lvl w:ilvl="0" w:tplc="84DC6574">
      <w:start w:val="1"/>
      <w:numFmt w:val="decimal"/>
      <w:lvlText w:val="%1."/>
      <w:lvlJc w:val="left"/>
      <w:pPr>
        <w:ind w:left="720" w:hanging="360"/>
      </w:pPr>
    </w:lvl>
    <w:lvl w:ilvl="1" w:tplc="A274E868">
      <w:start w:val="1"/>
      <w:numFmt w:val="lowerLetter"/>
      <w:lvlText w:val="%2."/>
      <w:lvlJc w:val="left"/>
      <w:pPr>
        <w:ind w:left="1440" w:hanging="360"/>
      </w:pPr>
    </w:lvl>
    <w:lvl w:ilvl="2" w:tplc="82489654">
      <w:start w:val="1"/>
      <w:numFmt w:val="lowerRoman"/>
      <w:lvlText w:val="%3."/>
      <w:lvlJc w:val="right"/>
      <w:pPr>
        <w:ind w:left="2160" w:hanging="180"/>
      </w:pPr>
    </w:lvl>
    <w:lvl w:ilvl="3" w:tplc="8DE28658">
      <w:start w:val="1"/>
      <w:numFmt w:val="decimal"/>
      <w:lvlText w:val="%4."/>
      <w:lvlJc w:val="left"/>
      <w:pPr>
        <w:ind w:left="2880" w:hanging="360"/>
      </w:pPr>
    </w:lvl>
    <w:lvl w:ilvl="4" w:tplc="449C8B4C">
      <w:start w:val="1"/>
      <w:numFmt w:val="lowerLetter"/>
      <w:lvlText w:val="%5."/>
      <w:lvlJc w:val="left"/>
      <w:pPr>
        <w:ind w:left="3600" w:hanging="360"/>
      </w:pPr>
    </w:lvl>
    <w:lvl w:ilvl="5" w:tplc="86365444">
      <w:start w:val="1"/>
      <w:numFmt w:val="lowerRoman"/>
      <w:lvlText w:val="%6."/>
      <w:lvlJc w:val="right"/>
      <w:pPr>
        <w:ind w:left="4320" w:hanging="180"/>
      </w:pPr>
    </w:lvl>
    <w:lvl w:ilvl="6" w:tplc="202A597A">
      <w:start w:val="1"/>
      <w:numFmt w:val="decimal"/>
      <w:lvlText w:val="%7."/>
      <w:lvlJc w:val="left"/>
      <w:pPr>
        <w:ind w:left="5040" w:hanging="360"/>
      </w:pPr>
    </w:lvl>
    <w:lvl w:ilvl="7" w:tplc="2DC06886">
      <w:start w:val="1"/>
      <w:numFmt w:val="lowerLetter"/>
      <w:lvlText w:val="%8."/>
      <w:lvlJc w:val="left"/>
      <w:pPr>
        <w:ind w:left="5760" w:hanging="360"/>
      </w:pPr>
    </w:lvl>
    <w:lvl w:ilvl="8" w:tplc="796200F4">
      <w:start w:val="1"/>
      <w:numFmt w:val="lowerRoman"/>
      <w:lvlText w:val="%9."/>
      <w:lvlJc w:val="right"/>
      <w:pPr>
        <w:ind w:left="6480" w:hanging="180"/>
      </w:pPr>
    </w:lvl>
  </w:abstractNum>
  <w:abstractNum w:abstractNumId="3" w15:restartNumberingAfterBreak="0">
    <w:nsid w:val="43B963B8"/>
    <w:multiLevelType w:val="hybridMultilevel"/>
    <w:tmpl w:val="B71C1C3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693A1439"/>
    <w:multiLevelType w:val="hybridMultilevel"/>
    <w:tmpl w:val="635AD7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6AFE7192"/>
    <w:multiLevelType w:val="multilevel"/>
    <w:tmpl w:val="44D0679A"/>
    <w:lvl w:ilvl="0">
      <w:start w:val="1"/>
      <w:numFmt w:val="bullet"/>
      <w:lvlText w:val=""/>
      <w:lvlJc w:val="left"/>
      <w:pPr>
        <w:tabs>
          <w:tab w:val="num" w:pos="720"/>
        </w:tabs>
        <w:ind w:left="0" w:firstLine="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95"/>
    <w:rsid w:val="00095CC4"/>
    <w:rsid w:val="000D3DEF"/>
    <w:rsid w:val="000D6DB7"/>
    <w:rsid w:val="001533F1"/>
    <w:rsid w:val="001C6C69"/>
    <w:rsid w:val="0029310E"/>
    <w:rsid w:val="002E6870"/>
    <w:rsid w:val="002F3D92"/>
    <w:rsid w:val="00325CAE"/>
    <w:rsid w:val="003C3837"/>
    <w:rsid w:val="00400045"/>
    <w:rsid w:val="00415255"/>
    <w:rsid w:val="004A168C"/>
    <w:rsid w:val="004E7A10"/>
    <w:rsid w:val="00566BDA"/>
    <w:rsid w:val="005C7DA4"/>
    <w:rsid w:val="005E30E2"/>
    <w:rsid w:val="00621943"/>
    <w:rsid w:val="006C0DB5"/>
    <w:rsid w:val="006C7746"/>
    <w:rsid w:val="00700CBF"/>
    <w:rsid w:val="00743061"/>
    <w:rsid w:val="00766E47"/>
    <w:rsid w:val="007900F5"/>
    <w:rsid w:val="007B56A8"/>
    <w:rsid w:val="007E16F5"/>
    <w:rsid w:val="00812576"/>
    <w:rsid w:val="00845216"/>
    <w:rsid w:val="008B4E47"/>
    <w:rsid w:val="00910624"/>
    <w:rsid w:val="00935CE9"/>
    <w:rsid w:val="0097267E"/>
    <w:rsid w:val="009C718C"/>
    <w:rsid w:val="00A2420F"/>
    <w:rsid w:val="00A47C7D"/>
    <w:rsid w:val="00AD6206"/>
    <w:rsid w:val="00B0759F"/>
    <w:rsid w:val="00B412A4"/>
    <w:rsid w:val="00BC302C"/>
    <w:rsid w:val="00BC44DB"/>
    <w:rsid w:val="00BE6681"/>
    <w:rsid w:val="00C36F7C"/>
    <w:rsid w:val="00D32D9F"/>
    <w:rsid w:val="00DC3E42"/>
    <w:rsid w:val="00EA6C89"/>
    <w:rsid w:val="00ED6F14"/>
    <w:rsid w:val="00EE5768"/>
    <w:rsid w:val="00EF5195"/>
    <w:rsid w:val="00F22401"/>
    <w:rsid w:val="00F52566"/>
    <w:rsid w:val="00F95833"/>
    <w:rsid w:val="00FB2C28"/>
    <w:rsid w:val="00FE1B98"/>
    <w:rsid w:val="00FE24E6"/>
    <w:rsid w:val="02400172"/>
    <w:rsid w:val="03DBD1D3"/>
    <w:rsid w:val="04226C8E"/>
    <w:rsid w:val="04DCDF21"/>
    <w:rsid w:val="06279D28"/>
    <w:rsid w:val="06523CCA"/>
    <w:rsid w:val="07012F8C"/>
    <w:rsid w:val="0839C133"/>
    <w:rsid w:val="085A4020"/>
    <w:rsid w:val="08EF1452"/>
    <w:rsid w:val="09CAB46E"/>
    <w:rsid w:val="09DB0662"/>
    <w:rsid w:val="0A2F04CC"/>
    <w:rsid w:val="0B7B5950"/>
    <w:rsid w:val="0DB42AF3"/>
    <w:rsid w:val="0FEF6C1D"/>
    <w:rsid w:val="10E49CFD"/>
    <w:rsid w:val="118B3C7E"/>
    <w:rsid w:val="11C98D66"/>
    <w:rsid w:val="12CECF09"/>
    <w:rsid w:val="12F7D263"/>
    <w:rsid w:val="1381D22C"/>
    <w:rsid w:val="152FA7AD"/>
    <w:rsid w:val="154AF657"/>
    <w:rsid w:val="15571BAD"/>
    <w:rsid w:val="167E4805"/>
    <w:rsid w:val="191ABFA1"/>
    <w:rsid w:val="1BB3964C"/>
    <w:rsid w:val="1C04F508"/>
    <w:rsid w:val="1CAC5B67"/>
    <w:rsid w:val="1E737279"/>
    <w:rsid w:val="205F2D07"/>
    <w:rsid w:val="21AB133B"/>
    <w:rsid w:val="22EC08DD"/>
    <w:rsid w:val="23451E2F"/>
    <w:rsid w:val="23FD7F63"/>
    <w:rsid w:val="24625514"/>
    <w:rsid w:val="249DBE09"/>
    <w:rsid w:val="2583CC03"/>
    <w:rsid w:val="25F50549"/>
    <w:rsid w:val="26425763"/>
    <w:rsid w:val="27601AFF"/>
    <w:rsid w:val="277BEAAD"/>
    <w:rsid w:val="28224245"/>
    <w:rsid w:val="29D98669"/>
    <w:rsid w:val="2CDC8B0B"/>
    <w:rsid w:val="2D431EC3"/>
    <w:rsid w:val="2E9183C9"/>
    <w:rsid w:val="2ED9924F"/>
    <w:rsid w:val="2F7F05FB"/>
    <w:rsid w:val="307ABF85"/>
    <w:rsid w:val="31E8F8C5"/>
    <w:rsid w:val="339CBC89"/>
    <w:rsid w:val="33FEE7F7"/>
    <w:rsid w:val="381D01FB"/>
    <w:rsid w:val="38674C38"/>
    <w:rsid w:val="391300A5"/>
    <w:rsid w:val="3917472C"/>
    <w:rsid w:val="3A4D958F"/>
    <w:rsid w:val="3C06D968"/>
    <w:rsid w:val="3CE726B9"/>
    <w:rsid w:val="3D0C6B71"/>
    <w:rsid w:val="3E026B89"/>
    <w:rsid w:val="3E54459F"/>
    <w:rsid w:val="3E69FDFB"/>
    <w:rsid w:val="3FB71DFC"/>
    <w:rsid w:val="412A8575"/>
    <w:rsid w:val="41479BDE"/>
    <w:rsid w:val="41A35C27"/>
    <w:rsid w:val="41C45A8B"/>
    <w:rsid w:val="42138B53"/>
    <w:rsid w:val="4279E618"/>
    <w:rsid w:val="4552E712"/>
    <w:rsid w:val="462A46DF"/>
    <w:rsid w:val="46A676CF"/>
    <w:rsid w:val="4734459F"/>
    <w:rsid w:val="48101EAF"/>
    <w:rsid w:val="48395483"/>
    <w:rsid w:val="497132F5"/>
    <w:rsid w:val="497A36C9"/>
    <w:rsid w:val="4B5312EF"/>
    <w:rsid w:val="4D765DC5"/>
    <w:rsid w:val="51343654"/>
    <w:rsid w:val="51343654"/>
    <w:rsid w:val="5173B43A"/>
    <w:rsid w:val="519CB794"/>
    <w:rsid w:val="519FC23A"/>
    <w:rsid w:val="5477E81F"/>
    <w:rsid w:val="56E68894"/>
    <w:rsid w:val="56EBE569"/>
    <w:rsid w:val="57A416C4"/>
    <w:rsid w:val="587E126E"/>
    <w:rsid w:val="58FD7894"/>
    <w:rsid w:val="59EE9C1E"/>
    <w:rsid w:val="5A0AA77E"/>
    <w:rsid w:val="5A7D812F"/>
    <w:rsid w:val="5B8A6C7F"/>
    <w:rsid w:val="5EC20D41"/>
    <w:rsid w:val="60F80644"/>
    <w:rsid w:val="61812DCD"/>
    <w:rsid w:val="61A064A6"/>
    <w:rsid w:val="61F9AE03"/>
    <w:rsid w:val="631CFE2E"/>
    <w:rsid w:val="633AD498"/>
    <w:rsid w:val="633C3932"/>
    <w:rsid w:val="63B71222"/>
    <w:rsid w:val="63CA6871"/>
    <w:rsid w:val="64D5FE2E"/>
    <w:rsid w:val="6552E283"/>
    <w:rsid w:val="65725271"/>
    <w:rsid w:val="66FD2C2F"/>
    <w:rsid w:val="67277929"/>
    <w:rsid w:val="672D6081"/>
    <w:rsid w:val="674CBDE1"/>
    <w:rsid w:val="67F5CC26"/>
    <w:rsid w:val="67F97325"/>
    <w:rsid w:val="68334DD0"/>
    <w:rsid w:val="687750BA"/>
    <w:rsid w:val="6AE9836D"/>
    <w:rsid w:val="6BD3C480"/>
    <w:rsid w:val="6CC686CA"/>
    <w:rsid w:val="6CC93D49"/>
    <w:rsid w:val="6CFA6D42"/>
    <w:rsid w:val="6E4F8C4C"/>
    <w:rsid w:val="6F01B24F"/>
    <w:rsid w:val="708E0D46"/>
    <w:rsid w:val="71872D0E"/>
    <w:rsid w:val="72202AB4"/>
    <w:rsid w:val="72430604"/>
    <w:rsid w:val="73118665"/>
    <w:rsid w:val="73AC1821"/>
    <w:rsid w:val="74064F6E"/>
    <w:rsid w:val="75617E69"/>
    <w:rsid w:val="75BC04C2"/>
    <w:rsid w:val="76DFE8F1"/>
    <w:rsid w:val="7ABDD712"/>
    <w:rsid w:val="7D231B6F"/>
    <w:rsid w:val="7DD02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5102"/>
  <w15:chartTrackingRefBased/>
  <w15:docId w15:val="{5743D1B9-1085-4741-9259-FCC3533F53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5195"/>
  </w:style>
  <w:style w:type="paragraph" w:styleId="Titre1">
    <w:name w:val="heading 1"/>
    <w:basedOn w:val="Normal"/>
    <w:next w:val="Normal"/>
    <w:link w:val="Titre1Car"/>
    <w:uiPriority w:val="9"/>
    <w:qFormat/>
    <w:rsid w:val="00EF51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F5195"/>
    <w:rPr>
      <w:rFonts w:asciiTheme="majorHAnsi" w:hAnsiTheme="majorHAnsi" w:eastAsiaTheme="majorEastAsia" w:cstheme="majorBidi"/>
      <w:color w:val="2F5496" w:themeColor="accent1" w:themeShade="BF"/>
      <w:sz w:val="32"/>
      <w:szCs w:val="32"/>
    </w:rPr>
  </w:style>
  <w:style w:type="paragraph" w:styleId="Paragraphedeliste">
    <w:name w:val="List Paragraph"/>
    <w:basedOn w:val="Normal"/>
    <w:uiPriority w:val="34"/>
    <w:qFormat/>
    <w:rsid w:val="00EF5195"/>
    <w:pPr>
      <w:ind w:left="720"/>
      <w:contextualSpacing/>
    </w:pPr>
  </w:style>
  <w:style w:type="paragraph" w:styleId="Titre">
    <w:name w:val="Title"/>
    <w:basedOn w:val="Normal"/>
    <w:next w:val="Normal"/>
    <w:link w:val="TitreCar"/>
    <w:uiPriority w:val="10"/>
    <w:qFormat/>
    <w:rsid w:val="00EF5195"/>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EF5195"/>
    <w:rPr>
      <w:rFonts w:asciiTheme="majorHAnsi" w:hAnsiTheme="majorHAnsi" w:eastAsiaTheme="majorEastAsia" w:cstheme="majorBidi"/>
      <w:spacing w:val="-10"/>
      <w:kern w:val="28"/>
      <w:sz w:val="56"/>
      <w:szCs w:val="56"/>
    </w:rPr>
  </w:style>
  <w:style w:type="table" w:styleId="Grilledutableau">
    <w:name w:val="Table Grid"/>
    <w:basedOn w:val="TableauNormal"/>
    <w:uiPriority w:val="39"/>
    <w:rsid w:val="00EF51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00045"/>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ev">
    <w:name w:val="Strong"/>
    <w:basedOn w:val="Policepardfaut"/>
    <w:uiPriority w:val="22"/>
    <w:qFormat/>
    <w:rsid w:val="0097267E"/>
    <w:rPr>
      <w:b/>
      <w:bCs/>
    </w:rPr>
  </w:style>
  <w:style w:type="character" w:styleId="Lienhypertexte">
    <w:name w:val="Hyperlink"/>
    <w:basedOn w:val="Policepardfaut"/>
    <w:uiPriority w:val="99"/>
    <w:semiHidden/>
    <w:unhideWhenUsed/>
    <w:rsid w:val="00F95833"/>
    <w:rPr>
      <w:color w:val="0000FF"/>
      <w:u w:val="single"/>
    </w:rPr>
  </w:style>
  <w:style w:type="paragraph" w:styleId="paragraph" w:customStyle="1">
    <w:name w:val="paragraph"/>
    <w:basedOn w:val="Normal"/>
    <w:rsid w:val="0029310E"/>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rmaltextrun" w:customStyle="1">
    <w:name w:val="normaltextrun"/>
    <w:basedOn w:val="Policepardfaut"/>
    <w:rsid w:val="0029310E"/>
  </w:style>
  <w:style w:type="character" w:styleId="eop" w:customStyle="1">
    <w:name w:val="eop"/>
    <w:basedOn w:val="Policepardfaut"/>
    <w:rsid w:val="0029310E"/>
  </w:style>
  <w:style w:type="table" w:styleId="TableauListe6Couleur-Accentuation5">
    <w:name w:val="List Table 6 Colorful Accent 5"/>
    <w:basedOn w:val="TableauNormal"/>
    <w:uiPriority w:val="51"/>
    <w:rsid w:val="00B0759F"/>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6Couleur-Accentuation2">
    <w:name w:val="List Table 6 Colorful Accent 2"/>
    <w:basedOn w:val="TableauNormal"/>
    <w:uiPriority w:val="51"/>
    <w:rsid w:val="004E7A1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2">
    <w:name w:val="List Table 1 Light Accent 2"/>
    <w:basedOn w:val="TableauNormal"/>
    <w:uiPriority w:val="46"/>
    <w:rsid w:val="005C7DA4"/>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2">
    <w:name w:val="List Table 2 Accent 2"/>
    <w:basedOn w:val="TableauNormal"/>
    <w:uiPriority w:val="47"/>
    <w:rsid w:val="008B4E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tte">
    <w:name w:val="header"/>
    <w:basedOn w:val="Normal"/>
    <w:link w:val="En-tteCar"/>
    <w:uiPriority w:val="99"/>
    <w:unhideWhenUsed/>
    <w:rsid w:val="00F52566"/>
    <w:pPr>
      <w:tabs>
        <w:tab w:val="center" w:pos="4536"/>
        <w:tab w:val="right" w:pos="9072"/>
      </w:tabs>
      <w:spacing w:after="0" w:line="240" w:lineRule="auto"/>
    </w:pPr>
  </w:style>
  <w:style w:type="character" w:styleId="En-tteCar" w:customStyle="1">
    <w:name w:val="En-tête Car"/>
    <w:basedOn w:val="Policepardfaut"/>
    <w:link w:val="En-tte"/>
    <w:uiPriority w:val="99"/>
    <w:rsid w:val="00F52566"/>
  </w:style>
  <w:style w:type="paragraph" w:styleId="Pieddepage">
    <w:name w:val="footer"/>
    <w:basedOn w:val="Normal"/>
    <w:link w:val="PieddepageCar"/>
    <w:uiPriority w:val="99"/>
    <w:unhideWhenUsed/>
    <w:rsid w:val="00F5256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F5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49241">
      <w:bodyDiv w:val="1"/>
      <w:marLeft w:val="0"/>
      <w:marRight w:val="0"/>
      <w:marTop w:val="0"/>
      <w:marBottom w:val="0"/>
      <w:divBdr>
        <w:top w:val="none" w:sz="0" w:space="0" w:color="auto"/>
        <w:left w:val="none" w:sz="0" w:space="0" w:color="auto"/>
        <w:bottom w:val="none" w:sz="0" w:space="0" w:color="auto"/>
        <w:right w:val="none" w:sz="0" w:space="0" w:color="auto"/>
      </w:divBdr>
    </w:div>
    <w:div w:id="753892414">
      <w:bodyDiv w:val="1"/>
      <w:marLeft w:val="0"/>
      <w:marRight w:val="0"/>
      <w:marTop w:val="0"/>
      <w:marBottom w:val="0"/>
      <w:divBdr>
        <w:top w:val="none" w:sz="0" w:space="0" w:color="auto"/>
        <w:left w:val="none" w:sz="0" w:space="0" w:color="auto"/>
        <w:bottom w:val="none" w:sz="0" w:space="0" w:color="auto"/>
        <w:right w:val="none" w:sz="0" w:space="0" w:color="auto"/>
      </w:divBdr>
      <w:divsChild>
        <w:div w:id="404689012">
          <w:marLeft w:val="0"/>
          <w:marRight w:val="0"/>
          <w:marTop w:val="0"/>
          <w:marBottom w:val="0"/>
          <w:divBdr>
            <w:top w:val="none" w:sz="0" w:space="0" w:color="auto"/>
            <w:left w:val="none" w:sz="0" w:space="0" w:color="auto"/>
            <w:bottom w:val="none" w:sz="0" w:space="0" w:color="auto"/>
            <w:right w:val="none" w:sz="0" w:space="0" w:color="auto"/>
          </w:divBdr>
          <w:divsChild>
            <w:div w:id="1424032071">
              <w:marLeft w:val="0"/>
              <w:marRight w:val="0"/>
              <w:marTop w:val="0"/>
              <w:marBottom w:val="0"/>
              <w:divBdr>
                <w:top w:val="none" w:sz="0" w:space="0" w:color="auto"/>
                <w:left w:val="none" w:sz="0" w:space="0" w:color="auto"/>
                <w:bottom w:val="none" w:sz="0" w:space="0" w:color="auto"/>
                <w:right w:val="none" w:sz="0" w:space="0" w:color="auto"/>
              </w:divBdr>
            </w:div>
          </w:divsChild>
        </w:div>
        <w:div w:id="1908228901">
          <w:marLeft w:val="0"/>
          <w:marRight w:val="0"/>
          <w:marTop w:val="0"/>
          <w:marBottom w:val="0"/>
          <w:divBdr>
            <w:top w:val="none" w:sz="0" w:space="0" w:color="auto"/>
            <w:left w:val="none" w:sz="0" w:space="0" w:color="auto"/>
            <w:bottom w:val="none" w:sz="0" w:space="0" w:color="auto"/>
            <w:right w:val="none" w:sz="0" w:space="0" w:color="auto"/>
          </w:divBdr>
          <w:divsChild>
            <w:div w:id="989557634">
              <w:marLeft w:val="0"/>
              <w:marRight w:val="0"/>
              <w:marTop w:val="0"/>
              <w:marBottom w:val="0"/>
              <w:divBdr>
                <w:top w:val="none" w:sz="0" w:space="0" w:color="auto"/>
                <w:left w:val="none" w:sz="0" w:space="0" w:color="auto"/>
                <w:bottom w:val="none" w:sz="0" w:space="0" w:color="auto"/>
                <w:right w:val="none" w:sz="0" w:space="0" w:color="auto"/>
              </w:divBdr>
            </w:div>
          </w:divsChild>
        </w:div>
        <w:div w:id="1484737479">
          <w:marLeft w:val="0"/>
          <w:marRight w:val="0"/>
          <w:marTop w:val="0"/>
          <w:marBottom w:val="0"/>
          <w:divBdr>
            <w:top w:val="none" w:sz="0" w:space="0" w:color="auto"/>
            <w:left w:val="none" w:sz="0" w:space="0" w:color="auto"/>
            <w:bottom w:val="none" w:sz="0" w:space="0" w:color="auto"/>
            <w:right w:val="none" w:sz="0" w:space="0" w:color="auto"/>
          </w:divBdr>
          <w:divsChild>
            <w:div w:id="257523306">
              <w:marLeft w:val="0"/>
              <w:marRight w:val="0"/>
              <w:marTop w:val="0"/>
              <w:marBottom w:val="0"/>
              <w:divBdr>
                <w:top w:val="none" w:sz="0" w:space="0" w:color="auto"/>
                <w:left w:val="none" w:sz="0" w:space="0" w:color="auto"/>
                <w:bottom w:val="none" w:sz="0" w:space="0" w:color="auto"/>
                <w:right w:val="none" w:sz="0" w:space="0" w:color="auto"/>
              </w:divBdr>
            </w:div>
            <w:div w:id="1401827183">
              <w:marLeft w:val="0"/>
              <w:marRight w:val="0"/>
              <w:marTop w:val="0"/>
              <w:marBottom w:val="0"/>
              <w:divBdr>
                <w:top w:val="none" w:sz="0" w:space="0" w:color="auto"/>
                <w:left w:val="none" w:sz="0" w:space="0" w:color="auto"/>
                <w:bottom w:val="none" w:sz="0" w:space="0" w:color="auto"/>
                <w:right w:val="none" w:sz="0" w:space="0" w:color="auto"/>
              </w:divBdr>
            </w:div>
          </w:divsChild>
        </w:div>
        <w:div w:id="1314724665">
          <w:marLeft w:val="0"/>
          <w:marRight w:val="0"/>
          <w:marTop w:val="0"/>
          <w:marBottom w:val="0"/>
          <w:divBdr>
            <w:top w:val="none" w:sz="0" w:space="0" w:color="auto"/>
            <w:left w:val="none" w:sz="0" w:space="0" w:color="auto"/>
            <w:bottom w:val="none" w:sz="0" w:space="0" w:color="auto"/>
            <w:right w:val="none" w:sz="0" w:space="0" w:color="auto"/>
          </w:divBdr>
          <w:divsChild>
            <w:div w:id="1038354558">
              <w:marLeft w:val="0"/>
              <w:marRight w:val="0"/>
              <w:marTop w:val="0"/>
              <w:marBottom w:val="0"/>
              <w:divBdr>
                <w:top w:val="none" w:sz="0" w:space="0" w:color="auto"/>
                <w:left w:val="none" w:sz="0" w:space="0" w:color="auto"/>
                <w:bottom w:val="none" w:sz="0" w:space="0" w:color="auto"/>
                <w:right w:val="none" w:sz="0" w:space="0" w:color="auto"/>
              </w:divBdr>
            </w:div>
          </w:divsChild>
        </w:div>
        <w:div w:id="1704750882">
          <w:marLeft w:val="0"/>
          <w:marRight w:val="0"/>
          <w:marTop w:val="0"/>
          <w:marBottom w:val="0"/>
          <w:divBdr>
            <w:top w:val="none" w:sz="0" w:space="0" w:color="auto"/>
            <w:left w:val="none" w:sz="0" w:space="0" w:color="auto"/>
            <w:bottom w:val="none" w:sz="0" w:space="0" w:color="auto"/>
            <w:right w:val="none" w:sz="0" w:space="0" w:color="auto"/>
          </w:divBdr>
          <w:divsChild>
            <w:div w:id="1530295277">
              <w:marLeft w:val="0"/>
              <w:marRight w:val="0"/>
              <w:marTop w:val="0"/>
              <w:marBottom w:val="0"/>
              <w:divBdr>
                <w:top w:val="none" w:sz="0" w:space="0" w:color="auto"/>
                <w:left w:val="none" w:sz="0" w:space="0" w:color="auto"/>
                <w:bottom w:val="none" w:sz="0" w:space="0" w:color="auto"/>
                <w:right w:val="none" w:sz="0" w:space="0" w:color="auto"/>
              </w:divBdr>
            </w:div>
          </w:divsChild>
        </w:div>
        <w:div w:id="688944930">
          <w:marLeft w:val="0"/>
          <w:marRight w:val="0"/>
          <w:marTop w:val="0"/>
          <w:marBottom w:val="0"/>
          <w:divBdr>
            <w:top w:val="none" w:sz="0" w:space="0" w:color="auto"/>
            <w:left w:val="none" w:sz="0" w:space="0" w:color="auto"/>
            <w:bottom w:val="none" w:sz="0" w:space="0" w:color="auto"/>
            <w:right w:val="none" w:sz="0" w:space="0" w:color="auto"/>
          </w:divBdr>
          <w:divsChild>
            <w:div w:id="228031077">
              <w:marLeft w:val="0"/>
              <w:marRight w:val="0"/>
              <w:marTop w:val="0"/>
              <w:marBottom w:val="0"/>
              <w:divBdr>
                <w:top w:val="none" w:sz="0" w:space="0" w:color="auto"/>
                <w:left w:val="none" w:sz="0" w:space="0" w:color="auto"/>
                <w:bottom w:val="none" w:sz="0" w:space="0" w:color="auto"/>
                <w:right w:val="none" w:sz="0" w:space="0" w:color="auto"/>
              </w:divBdr>
            </w:div>
          </w:divsChild>
        </w:div>
        <w:div w:id="866213397">
          <w:marLeft w:val="0"/>
          <w:marRight w:val="0"/>
          <w:marTop w:val="0"/>
          <w:marBottom w:val="0"/>
          <w:divBdr>
            <w:top w:val="none" w:sz="0" w:space="0" w:color="auto"/>
            <w:left w:val="none" w:sz="0" w:space="0" w:color="auto"/>
            <w:bottom w:val="none" w:sz="0" w:space="0" w:color="auto"/>
            <w:right w:val="none" w:sz="0" w:space="0" w:color="auto"/>
          </w:divBdr>
          <w:divsChild>
            <w:div w:id="65034094">
              <w:marLeft w:val="0"/>
              <w:marRight w:val="0"/>
              <w:marTop w:val="0"/>
              <w:marBottom w:val="0"/>
              <w:divBdr>
                <w:top w:val="none" w:sz="0" w:space="0" w:color="auto"/>
                <w:left w:val="none" w:sz="0" w:space="0" w:color="auto"/>
                <w:bottom w:val="none" w:sz="0" w:space="0" w:color="auto"/>
                <w:right w:val="none" w:sz="0" w:space="0" w:color="auto"/>
              </w:divBdr>
            </w:div>
          </w:divsChild>
        </w:div>
        <w:div w:id="1411998993">
          <w:marLeft w:val="0"/>
          <w:marRight w:val="0"/>
          <w:marTop w:val="0"/>
          <w:marBottom w:val="0"/>
          <w:divBdr>
            <w:top w:val="none" w:sz="0" w:space="0" w:color="auto"/>
            <w:left w:val="none" w:sz="0" w:space="0" w:color="auto"/>
            <w:bottom w:val="none" w:sz="0" w:space="0" w:color="auto"/>
            <w:right w:val="none" w:sz="0" w:space="0" w:color="auto"/>
          </w:divBdr>
          <w:divsChild>
            <w:div w:id="2003583820">
              <w:marLeft w:val="0"/>
              <w:marRight w:val="0"/>
              <w:marTop w:val="0"/>
              <w:marBottom w:val="0"/>
              <w:divBdr>
                <w:top w:val="none" w:sz="0" w:space="0" w:color="auto"/>
                <w:left w:val="none" w:sz="0" w:space="0" w:color="auto"/>
                <w:bottom w:val="none" w:sz="0" w:space="0" w:color="auto"/>
                <w:right w:val="none" w:sz="0" w:space="0" w:color="auto"/>
              </w:divBdr>
            </w:div>
            <w:div w:id="1168129908">
              <w:marLeft w:val="0"/>
              <w:marRight w:val="0"/>
              <w:marTop w:val="0"/>
              <w:marBottom w:val="0"/>
              <w:divBdr>
                <w:top w:val="none" w:sz="0" w:space="0" w:color="auto"/>
                <w:left w:val="none" w:sz="0" w:space="0" w:color="auto"/>
                <w:bottom w:val="none" w:sz="0" w:space="0" w:color="auto"/>
                <w:right w:val="none" w:sz="0" w:space="0" w:color="auto"/>
              </w:divBdr>
            </w:div>
          </w:divsChild>
        </w:div>
        <w:div w:id="100730632">
          <w:marLeft w:val="0"/>
          <w:marRight w:val="0"/>
          <w:marTop w:val="0"/>
          <w:marBottom w:val="0"/>
          <w:divBdr>
            <w:top w:val="none" w:sz="0" w:space="0" w:color="auto"/>
            <w:left w:val="none" w:sz="0" w:space="0" w:color="auto"/>
            <w:bottom w:val="none" w:sz="0" w:space="0" w:color="auto"/>
            <w:right w:val="none" w:sz="0" w:space="0" w:color="auto"/>
          </w:divBdr>
          <w:divsChild>
            <w:div w:id="1440416398">
              <w:marLeft w:val="0"/>
              <w:marRight w:val="0"/>
              <w:marTop w:val="0"/>
              <w:marBottom w:val="0"/>
              <w:divBdr>
                <w:top w:val="none" w:sz="0" w:space="0" w:color="auto"/>
                <w:left w:val="none" w:sz="0" w:space="0" w:color="auto"/>
                <w:bottom w:val="none" w:sz="0" w:space="0" w:color="auto"/>
                <w:right w:val="none" w:sz="0" w:space="0" w:color="auto"/>
              </w:divBdr>
            </w:div>
          </w:divsChild>
        </w:div>
        <w:div w:id="1493253913">
          <w:marLeft w:val="0"/>
          <w:marRight w:val="0"/>
          <w:marTop w:val="0"/>
          <w:marBottom w:val="0"/>
          <w:divBdr>
            <w:top w:val="none" w:sz="0" w:space="0" w:color="auto"/>
            <w:left w:val="none" w:sz="0" w:space="0" w:color="auto"/>
            <w:bottom w:val="none" w:sz="0" w:space="0" w:color="auto"/>
            <w:right w:val="none" w:sz="0" w:space="0" w:color="auto"/>
          </w:divBdr>
          <w:divsChild>
            <w:div w:id="988704007">
              <w:marLeft w:val="0"/>
              <w:marRight w:val="0"/>
              <w:marTop w:val="0"/>
              <w:marBottom w:val="0"/>
              <w:divBdr>
                <w:top w:val="none" w:sz="0" w:space="0" w:color="auto"/>
                <w:left w:val="none" w:sz="0" w:space="0" w:color="auto"/>
                <w:bottom w:val="none" w:sz="0" w:space="0" w:color="auto"/>
                <w:right w:val="none" w:sz="0" w:space="0" w:color="auto"/>
              </w:divBdr>
            </w:div>
          </w:divsChild>
        </w:div>
        <w:div w:id="766192010">
          <w:marLeft w:val="0"/>
          <w:marRight w:val="0"/>
          <w:marTop w:val="0"/>
          <w:marBottom w:val="0"/>
          <w:divBdr>
            <w:top w:val="none" w:sz="0" w:space="0" w:color="auto"/>
            <w:left w:val="none" w:sz="0" w:space="0" w:color="auto"/>
            <w:bottom w:val="none" w:sz="0" w:space="0" w:color="auto"/>
            <w:right w:val="none" w:sz="0" w:space="0" w:color="auto"/>
          </w:divBdr>
          <w:divsChild>
            <w:div w:id="728310537">
              <w:marLeft w:val="0"/>
              <w:marRight w:val="0"/>
              <w:marTop w:val="0"/>
              <w:marBottom w:val="0"/>
              <w:divBdr>
                <w:top w:val="none" w:sz="0" w:space="0" w:color="auto"/>
                <w:left w:val="none" w:sz="0" w:space="0" w:color="auto"/>
                <w:bottom w:val="none" w:sz="0" w:space="0" w:color="auto"/>
                <w:right w:val="none" w:sz="0" w:space="0" w:color="auto"/>
              </w:divBdr>
            </w:div>
          </w:divsChild>
        </w:div>
        <w:div w:id="825046388">
          <w:marLeft w:val="0"/>
          <w:marRight w:val="0"/>
          <w:marTop w:val="0"/>
          <w:marBottom w:val="0"/>
          <w:divBdr>
            <w:top w:val="none" w:sz="0" w:space="0" w:color="auto"/>
            <w:left w:val="none" w:sz="0" w:space="0" w:color="auto"/>
            <w:bottom w:val="none" w:sz="0" w:space="0" w:color="auto"/>
            <w:right w:val="none" w:sz="0" w:space="0" w:color="auto"/>
          </w:divBdr>
          <w:divsChild>
            <w:div w:id="583951462">
              <w:marLeft w:val="0"/>
              <w:marRight w:val="0"/>
              <w:marTop w:val="0"/>
              <w:marBottom w:val="0"/>
              <w:divBdr>
                <w:top w:val="none" w:sz="0" w:space="0" w:color="auto"/>
                <w:left w:val="none" w:sz="0" w:space="0" w:color="auto"/>
                <w:bottom w:val="none" w:sz="0" w:space="0" w:color="auto"/>
                <w:right w:val="none" w:sz="0" w:space="0" w:color="auto"/>
              </w:divBdr>
            </w:div>
          </w:divsChild>
        </w:div>
        <w:div w:id="1354385234">
          <w:marLeft w:val="0"/>
          <w:marRight w:val="0"/>
          <w:marTop w:val="0"/>
          <w:marBottom w:val="0"/>
          <w:divBdr>
            <w:top w:val="none" w:sz="0" w:space="0" w:color="auto"/>
            <w:left w:val="none" w:sz="0" w:space="0" w:color="auto"/>
            <w:bottom w:val="none" w:sz="0" w:space="0" w:color="auto"/>
            <w:right w:val="none" w:sz="0" w:space="0" w:color="auto"/>
          </w:divBdr>
          <w:divsChild>
            <w:div w:id="867183658">
              <w:marLeft w:val="0"/>
              <w:marRight w:val="0"/>
              <w:marTop w:val="0"/>
              <w:marBottom w:val="0"/>
              <w:divBdr>
                <w:top w:val="none" w:sz="0" w:space="0" w:color="auto"/>
                <w:left w:val="none" w:sz="0" w:space="0" w:color="auto"/>
                <w:bottom w:val="none" w:sz="0" w:space="0" w:color="auto"/>
                <w:right w:val="none" w:sz="0" w:space="0" w:color="auto"/>
              </w:divBdr>
            </w:div>
          </w:divsChild>
        </w:div>
        <w:div w:id="1218661294">
          <w:marLeft w:val="0"/>
          <w:marRight w:val="0"/>
          <w:marTop w:val="0"/>
          <w:marBottom w:val="0"/>
          <w:divBdr>
            <w:top w:val="none" w:sz="0" w:space="0" w:color="auto"/>
            <w:left w:val="none" w:sz="0" w:space="0" w:color="auto"/>
            <w:bottom w:val="none" w:sz="0" w:space="0" w:color="auto"/>
            <w:right w:val="none" w:sz="0" w:space="0" w:color="auto"/>
          </w:divBdr>
          <w:divsChild>
            <w:div w:id="778065891">
              <w:marLeft w:val="0"/>
              <w:marRight w:val="0"/>
              <w:marTop w:val="0"/>
              <w:marBottom w:val="0"/>
              <w:divBdr>
                <w:top w:val="none" w:sz="0" w:space="0" w:color="auto"/>
                <w:left w:val="none" w:sz="0" w:space="0" w:color="auto"/>
                <w:bottom w:val="none" w:sz="0" w:space="0" w:color="auto"/>
                <w:right w:val="none" w:sz="0" w:space="0" w:color="auto"/>
              </w:divBdr>
            </w:div>
          </w:divsChild>
        </w:div>
        <w:div w:id="1460763178">
          <w:marLeft w:val="0"/>
          <w:marRight w:val="0"/>
          <w:marTop w:val="0"/>
          <w:marBottom w:val="0"/>
          <w:divBdr>
            <w:top w:val="none" w:sz="0" w:space="0" w:color="auto"/>
            <w:left w:val="none" w:sz="0" w:space="0" w:color="auto"/>
            <w:bottom w:val="none" w:sz="0" w:space="0" w:color="auto"/>
            <w:right w:val="none" w:sz="0" w:space="0" w:color="auto"/>
          </w:divBdr>
          <w:divsChild>
            <w:div w:id="1692411152">
              <w:marLeft w:val="0"/>
              <w:marRight w:val="0"/>
              <w:marTop w:val="0"/>
              <w:marBottom w:val="0"/>
              <w:divBdr>
                <w:top w:val="none" w:sz="0" w:space="0" w:color="auto"/>
                <w:left w:val="none" w:sz="0" w:space="0" w:color="auto"/>
                <w:bottom w:val="none" w:sz="0" w:space="0" w:color="auto"/>
                <w:right w:val="none" w:sz="0" w:space="0" w:color="auto"/>
              </w:divBdr>
            </w:div>
          </w:divsChild>
        </w:div>
        <w:div w:id="1722096229">
          <w:marLeft w:val="0"/>
          <w:marRight w:val="0"/>
          <w:marTop w:val="0"/>
          <w:marBottom w:val="0"/>
          <w:divBdr>
            <w:top w:val="none" w:sz="0" w:space="0" w:color="auto"/>
            <w:left w:val="none" w:sz="0" w:space="0" w:color="auto"/>
            <w:bottom w:val="none" w:sz="0" w:space="0" w:color="auto"/>
            <w:right w:val="none" w:sz="0" w:space="0" w:color="auto"/>
          </w:divBdr>
          <w:divsChild>
            <w:div w:id="1458840194">
              <w:marLeft w:val="0"/>
              <w:marRight w:val="0"/>
              <w:marTop w:val="0"/>
              <w:marBottom w:val="0"/>
              <w:divBdr>
                <w:top w:val="none" w:sz="0" w:space="0" w:color="auto"/>
                <w:left w:val="none" w:sz="0" w:space="0" w:color="auto"/>
                <w:bottom w:val="none" w:sz="0" w:space="0" w:color="auto"/>
                <w:right w:val="none" w:sz="0" w:space="0" w:color="auto"/>
              </w:divBdr>
            </w:div>
          </w:divsChild>
        </w:div>
        <w:div w:id="1694912763">
          <w:marLeft w:val="0"/>
          <w:marRight w:val="0"/>
          <w:marTop w:val="0"/>
          <w:marBottom w:val="0"/>
          <w:divBdr>
            <w:top w:val="none" w:sz="0" w:space="0" w:color="auto"/>
            <w:left w:val="none" w:sz="0" w:space="0" w:color="auto"/>
            <w:bottom w:val="none" w:sz="0" w:space="0" w:color="auto"/>
            <w:right w:val="none" w:sz="0" w:space="0" w:color="auto"/>
          </w:divBdr>
          <w:divsChild>
            <w:div w:id="832985851">
              <w:marLeft w:val="0"/>
              <w:marRight w:val="0"/>
              <w:marTop w:val="0"/>
              <w:marBottom w:val="0"/>
              <w:divBdr>
                <w:top w:val="none" w:sz="0" w:space="0" w:color="auto"/>
                <w:left w:val="none" w:sz="0" w:space="0" w:color="auto"/>
                <w:bottom w:val="none" w:sz="0" w:space="0" w:color="auto"/>
                <w:right w:val="none" w:sz="0" w:space="0" w:color="auto"/>
              </w:divBdr>
            </w:div>
          </w:divsChild>
        </w:div>
        <w:div w:id="1615283646">
          <w:marLeft w:val="0"/>
          <w:marRight w:val="0"/>
          <w:marTop w:val="0"/>
          <w:marBottom w:val="0"/>
          <w:divBdr>
            <w:top w:val="none" w:sz="0" w:space="0" w:color="auto"/>
            <w:left w:val="none" w:sz="0" w:space="0" w:color="auto"/>
            <w:bottom w:val="none" w:sz="0" w:space="0" w:color="auto"/>
            <w:right w:val="none" w:sz="0" w:space="0" w:color="auto"/>
          </w:divBdr>
          <w:divsChild>
            <w:div w:id="1103842986">
              <w:marLeft w:val="0"/>
              <w:marRight w:val="0"/>
              <w:marTop w:val="0"/>
              <w:marBottom w:val="0"/>
              <w:divBdr>
                <w:top w:val="none" w:sz="0" w:space="0" w:color="auto"/>
                <w:left w:val="none" w:sz="0" w:space="0" w:color="auto"/>
                <w:bottom w:val="none" w:sz="0" w:space="0" w:color="auto"/>
                <w:right w:val="none" w:sz="0" w:space="0" w:color="auto"/>
              </w:divBdr>
            </w:div>
          </w:divsChild>
        </w:div>
        <w:div w:id="1674602514">
          <w:marLeft w:val="0"/>
          <w:marRight w:val="0"/>
          <w:marTop w:val="0"/>
          <w:marBottom w:val="0"/>
          <w:divBdr>
            <w:top w:val="none" w:sz="0" w:space="0" w:color="auto"/>
            <w:left w:val="none" w:sz="0" w:space="0" w:color="auto"/>
            <w:bottom w:val="none" w:sz="0" w:space="0" w:color="auto"/>
            <w:right w:val="none" w:sz="0" w:space="0" w:color="auto"/>
          </w:divBdr>
          <w:divsChild>
            <w:div w:id="474756616">
              <w:marLeft w:val="0"/>
              <w:marRight w:val="0"/>
              <w:marTop w:val="0"/>
              <w:marBottom w:val="0"/>
              <w:divBdr>
                <w:top w:val="none" w:sz="0" w:space="0" w:color="auto"/>
                <w:left w:val="none" w:sz="0" w:space="0" w:color="auto"/>
                <w:bottom w:val="none" w:sz="0" w:space="0" w:color="auto"/>
                <w:right w:val="none" w:sz="0" w:space="0" w:color="auto"/>
              </w:divBdr>
            </w:div>
          </w:divsChild>
        </w:div>
        <w:div w:id="1939561853">
          <w:marLeft w:val="0"/>
          <w:marRight w:val="0"/>
          <w:marTop w:val="0"/>
          <w:marBottom w:val="0"/>
          <w:divBdr>
            <w:top w:val="none" w:sz="0" w:space="0" w:color="auto"/>
            <w:left w:val="none" w:sz="0" w:space="0" w:color="auto"/>
            <w:bottom w:val="none" w:sz="0" w:space="0" w:color="auto"/>
            <w:right w:val="none" w:sz="0" w:space="0" w:color="auto"/>
          </w:divBdr>
          <w:divsChild>
            <w:div w:id="701906004">
              <w:marLeft w:val="0"/>
              <w:marRight w:val="0"/>
              <w:marTop w:val="0"/>
              <w:marBottom w:val="0"/>
              <w:divBdr>
                <w:top w:val="none" w:sz="0" w:space="0" w:color="auto"/>
                <w:left w:val="none" w:sz="0" w:space="0" w:color="auto"/>
                <w:bottom w:val="none" w:sz="0" w:space="0" w:color="auto"/>
                <w:right w:val="none" w:sz="0" w:space="0" w:color="auto"/>
              </w:divBdr>
            </w:div>
          </w:divsChild>
        </w:div>
        <w:div w:id="409665933">
          <w:marLeft w:val="0"/>
          <w:marRight w:val="0"/>
          <w:marTop w:val="0"/>
          <w:marBottom w:val="0"/>
          <w:divBdr>
            <w:top w:val="none" w:sz="0" w:space="0" w:color="auto"/>
            <w:left w:val="none" w:sz="0" w:space="0" w:color="auto"/>
            <w:bottom w:val="none" w:sz="0" w:space="0" w:color="auto"/>
            <w:right w:val="none" w:sz="0" w:space="0" w:color="auto"/>
          </w:divBdr>
          <w:divsChild>
            <w:div w:id="911159046">
              <w:marLeft w:val="0"/>
              <w:marRight w:val="0"/>
              <w:marTop w:val="0"/>
              <w:marBottom w:val="0"/>
              <w:divBdr>
                <w:top w:val="none" w:sz="0" w:space="0" w:color="auto"/>
                <w:left w:val="none" w:sz="0" w:space="0" w:color="auto"/>
                <w:bottom w:val="none" w:sz="0" w:space="0" w:color="auto"/>
                <w:right w:val="none" w:sz="0" w:space="0" w:color="auto"/>
              </w:divBdr>
            </w:div>
          </w:divsChild>
        </w:div>
        <w:div w:id="274484573">
          <w:marLeft w:val="0"/>
          <w:marRight w:val="0"/>
          <w:marTop w:val="0"/>
          <w:marBottom w:val="0"/>
          <w:divBdr>
            <w:top w:val="none" w:sz="0" w:space="0" w:color="auto"/>
            <w:left w:val="none" w:sz="0" w:space="0" w:color="auto"/>
            <w:bottom w:val="none" w:sz="0" w:space="0" w:color="auto"/>
            <w:right w:val="none" w:sz="0" w:space="0" w:color="auto"/>
          </w:divBdr>
          <w:divsChild>
            <w:div w:id="2006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0480">
      <w:bodyDiv w:val="1"/>
      <w:marLeft w:val="0"/>
      <w:marRight w:val="0"/>
      <w:marTop w:val="0"/>
      <w:marBottom w:val="0"/>
      <w:divBdr>
        <w:top w:val="none" w:sz="0" w:space="0" w:color="auto"/>
        <w:left w:val="none" w:sz="0" w:space="0" w:color="auto"/>
        <w:bottom w:val="none" w:sz="0" w:space="0" w:color="auto"/>
        <w:right w:val="none" w:sz="0" w:space="0" w:color="auto"/>
      </w:divBdr>
    </w:div>
    <w:div w:id="16035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log.prodware.fr/innovation/solutions/le-printemps-arrive-plongeons-dans-microsoft-azure/" TargetMode="External" Id="rId8" /><Relationship Type="http://schemas.openxmlformats.org/officeDocument/2006/relationships/hyperlink" Target="https://azure.microsoft.com/fr-fr/resources/cloud-computing-dictionary/what-is-azure/" TargetMode="External" Id="rId13" /><Relationship Type="http://schemas.openxmlformats.org/officeDocument/2006/relationships/hyperlink" Target="https://www.bluejean.fr/internet/cloud.php" TargetMode="External"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hyperlink" Target="https://www.sergentelorusso.it/iaas-paas-e-saas/" TargetMode="External" Id="rId21" /><Relationship Type="http://schemas.openxmlformats.org/officeDocument/2006/relationships/image" Target="media/image1.png" Id="rId7" /><Relationship Type="http://schemas.openxmlformats.org/officeDocument/2006/relationships/hyperlink" Target="https://prochainephase.com/15-avantages-et-inconvenients-de-microsoft-azure/" TargetMode="External"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hyperlink" Target="https://www.lebigdata.fr/microsoft-azure-tout-savoir" TargetMode="External" Id="rId16" /><Relationship Type="http://schemas.openxmlformats.org/officeDocument/2006/relationships/hyperlink" Target="https://dailyblogbeast.com/cloud-deployment-models/"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techcommunity.microsoft.com/t5/educator-developer-blog/the-history-of-microsoft-azure/ba-p/3574204" TargetMode="External"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yperlink" Target="https://flex-it.fr/cloud/tout-savoir-sur-la-plateforme-de-cloud-microsoft-azure/" TargetMode="Externa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yperlink" Target="https://www.acronis.com/fr-fr/cyber-protection-center/posts/what-is-microsoft-azure/" TargetMode="External" Id="rId14" /><Relationship Type="http://schemas.openxmlformats.org/officeDocument/2006/relationships/hyperlink" Target="https://kinsta.com/it/blog/iaas-vs-paas/" TargetMode="External" Id="rId22" /><Relationship Type="http://schemas.openxmlformats.org/officeDocument/2006/relationships/customXml" Target="../customXml/item3.xml" Id="rId27" /><Relationship Type="http://schemas.openxmlformats.org/officeDocument/2006/relationships/image" Target="/media/image6.png" Id="Rfa0465bb2a73423a" /><Relationship Type="http://schemas.openxmlformats.org/officeDocument/2006/relationships/image" Target="/media/image7.png" Id="R7bf27c9b59d34731" /><Relationship Type="http://schemas.openxmlformats.org/officeDocument/2006/relationships/header" Target="header.xml" Id="R3e87c257e2ce4ebc" /><Relationship Type="http://schemas.openxmlformats.org/officeDocument/2006/relationships/footer" Target="footer.xml" Id="R763da059db4349c5"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8" ma:contentTypeDescription="Crée un document." ma:contentTypeScope="" ma:versionID="d1c1babb402882a22b1d91573b94aaa1">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f35b98cf8d7a164e121967805cf90542"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384618-5BAF-4679-8CCA-7749840EC53D}"/>
</file>

<file path=customXml/itemProps2.xml><?xml version="1.0" encoding="utf-8"?>
<ds:datastoreItem xmlns:ds="http://schemas.openxmlformats.org/officeDocument/2006/customXml" ds:itemID="{EDEE9B56-D6C5-4D99-B03C-82C53966AC1E}"/>
</file>

<file path=customXml/itemProps3.xml><?xml version="1.0" encoding="utf-8"?>
<ds:datastoreItem xmlns:ds="http://schemas.openxmlformats.org/officeDocument/2006/customXml" ds:itemID="{76897FE4-96DC-4D13-9AAE-7C77BC9BDF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utilisateur</dc:creator>
  <keywords/>
  <dc:description/>
  <lastModifiedBy>Axel Lorenzo ARCIDIACO</lastModifiedBy>
  <revision>24</revision>
  <dcterms:created xsi:type="dcterms:W3CDTF">2022-10-26T12:53:00.0000000Z</dcterms:created>
  <dcterms:modified xsi:type="dcterms:W3CDTF">2022-10-31T09:12:29.5984865Z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