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Normarlizamos al cliente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dispositivo  se persiste como una clase abstracta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Aquellas interfaces como actuador o sensor serian embebidas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herencia, vamos a tener que tratarlas con @InheritanceMap o alguna de esas annotations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