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Nemesis Acceptance Source</w:t>
      </w:r>
    </w:p>
    <w:p>
      <w:pPr/>
      <w:r>
        <w:t xml:space="preserve">Acceptance revision B1</w:t>
      </w:r>
    </w:p>
    <w:p>
      <w:pPr>
        <w:pStyle w:val="Heading2"/>
      </w:pPr>
      <w:r>
        <w:t xml:space="preserve">Associations</w:t>
      </w:r>
    </w:p>
    <w:p>
      <w:pPr/>
      <w:r>
        <w:t xml:space="preserve">Learn each generic name and the brand it is sold under.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tblHeader/>
        </w:trPr>
        <w:tc>
          <w:tcPr>
            <w:tcW w:w="2400" w:type="dxa"/>
          </w:tcPr>
          <w:p>
            <w:r>
              <w:t xml:space="preserve">Generic</w:t>
            </w:r>
          </w:p>
        </w:tc>
        <w:tc>
          <w:tcPr>
            <w:tcW w:w="2400" w:type="dxa"/>
          </w:tcPr>
          <w:p>
            <w:r>
              <w:t xml:space="preserve">Brand</w:t>
            </w:r>
          </w:p>
        </w:tc>
      </w:tr>
      <w:tr>
        <w:tc>
          <w:tcPr>
            <w:tcW w:w="2400" w:type="dxa"/>
          </w:tcPr>
          <w:p>
            <w:r>
              <w:t xml:space="preserve">losartan</w:t>
            </w:r>
          </w:p>
        </w:tc>
        <w:tc>
          <w:tcPr>
            <w:tcW w:w="2400" w:type="dxa"/>
          </w:tcPr>
          <w:p>
            <w:r>
              <w:t xml:space="preserve">Cozaar</w:t>
            </w:r>
          </w:p>
        </w:tc>
      </w:tr>
      <w:tr>
        <w:tc>
          <w:tcPr>
            <w:tcW w:w="2400" w:type="dxa"/>
          </w:tcPr>
          <w:p>
            <w:r>
              <w:t xml:space="preserve">valsartan</w:t>
            </w:r>
          </w:p>
        </w:tc>
        <w:tc>
          <w:tcPr>
            <w:tcW w:w="2400" w:type="dxa"/>
          </w:tcPr>
          <w:p>
            <w:r>
              <w:t xml:space="preserve">Diovan</w:t>
            </w:r>
          </w:p>
        </w:tc>
      </w:tr>
    </w:tbl>
    <w:p>
      <w:pPr>
        <w:pStyle w:val="Heading2"/>
      </w:pPr>
      <w:r>
        <w:t xml:space="preserve">Schedule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tblHeader/>
        </w:trPr>
        <w:tc>
          <w:tcPr>
            <w:tcW w:w="2400" w:type="dxa"/>
          </w:tcPr>
          <w:p>
            <w:r>
              <w:t xml:space="preserve">Date</w:t>
            </w:r>
          </w:p>
        </w:tc>
        <w:tc>
          <w:tcPr>
            <w:tcW w:w="2400" w:type="dxa"/>
          </w:tcPr>
          <w:p>
            <w:r>
              <w:t xml:space="preserve">Event</w:t>
            </w:r>
          </w:p>
        </w:tc>
        <w:tc>
          <w:tcPr>
            <w:tcW w:w="2400" w:type="dxa"/>
          </w:tcPr>
          <w:p>
            <w:r>
              <w:t xml:space="preserve">Location</w:t>
            </w:r>
          </w:p>
        </w:tc>
      </w:tr>
      <w:tr>
        <w:tc>
          <w:tcPr>
            <w:tcW w:w="2400" w:type="dxa"/>
          </w:tcPr>
          <w:p>
            <w:r>
              <w:t xml:space="preserve">Sep 12, 2026</w:t>
            </w:r>
          </w:p>
        </w:tc>
        <w:tc>
          <w:tcPr>
            <w:tcW w:w="2400" w:type="dxa"/>
          </w:tcPr>
          <w:p>
            <w:r>
              <w:t xml:space="preserve">Exam 1</w:t>
            </w:r>
          </w:p>
        </w:tc>
        <w:tc>
          <w:tcPr>
            <w:tcW w:w="2400" w:type="dxa"/>
          </w:tcPr>
          <w:p>
            <w:r>
              <w:t xml:space="preserve">Room 102</w:t>
            </w:r>
          </w:p>
        </w:tc>
      </w:tr>
    </w:tbl>
    <w:p>
      <w:pPr>
        <w:pStyle w:val="Heading2"/>
      </w:pPr>
      <w:r>
        <w:t xml:space="preserve">Causal relationship</w:t>
      </w:r>
    </w:p>
    <w:p>
      <w:pPr/>
      <w:r>
        <w:t xml:space="preserve">Increasing resistance decreases current when voltage is held constant.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28"/>
    </w:rPr>
  </w:style>
  <w:style w:type="paragraph" w:styleId="Heading2">
    <w:name w:val="heading 2"/>
    <w:pPr>
      <w:outlineLvl w:val="1"/>
    </w:pPr>
    <w:rPr>
      <w:b/>
      <w:sz w:val="24"/>
    </w:rPr>
  </w:style>
  <w:style w:type="paragraph" w:styleId="Heading3">
    <w:name w:val="heading 3"/>
    <w:pPr>
      <w:outlineLvl w:val="2"/>
    </w:pPr>
    <w:rPr>
      <w:b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