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8AAA7" w14:textId="77777777" w:rsidR="008A7642" w:rsidRDefault="00E764A8" w:rsidP="00E764A8">
      <w:pPr>
        <w:pStyle w:val="Titel"/>
        <w:rPr>
          <w:lang w:val="en-US"/>
        </w:rPr>
      </w:pPr>
      <w:r>
        <w:rPr>
          <w:lang w:val="en-US"/>
        </w:rPr>
        <w:t>Datavisualization</w:t>
      </w:r>
    </w:p>
    <w:p w14:paraId="33479522" w14:textId="77777777" w:rsidR="00E764A8" w:rsidRDefault="00E764A8" w:rsidP="00E764A8">
      <w:pPr>
        <w:rPr>
          <w:lang w:val="en-US"/>
        </w:rPr>
      </w:pPr>
    </w:p>
    <w:p w14:paraId="5C310E05" w14:textId="77777777" w:rsidR="00E764A8" w:rsidRDefault="00E764A8" w:rsidP="00E764A8">
      <w:pPr>
        <w:pStyle w:val="Kop2"/>
      </w:pPr>
      <w:r>
        <w:t>Werkzaamheden</w:t>
      </w:r>
    </w:p>
    <w:tbl>
      <w:tblPr>
        <w:tblStyle w:val="Rastertabel1licht"/>
        <w:tblW w:w="0" w:type="auto"/>
        <w:tblLook w:val="04A0" w:firstRow="1" w:lastRow="0" w:firstColumn="1" w:lastColumn="0" w:noHBand="0" w:noVBand="1"/>
      </w:tblPr>
      <w:tblGrid>
        <w:gridCol w:w="2172"/>
        <w:gridCol w:w="6884"/>
      </w:tblGrid>
      <w:tr w:rsidR="00E764A8" w14:paraId="33F24591" w14:textId="77777777" w:rsidTr="00E76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14:paraId="60F3B965" w14:textId="77777777" w:rsidR="00E764A8" w:rsidRDefault="00E764A8" w:rsidP="00E764A8">
            <w:r>
              <w:t>Wanneer</w:t>
            </w:r>
          </w:p>
        </w:tc>
        <w:tc>
          <w:tcPr>
            <w:tcW w:w="6884" w:type="dxa"/>
          </w:tcPr>
          <w:p w14:paraId="011C40E5" w14:textId="77777777" w:rsidR="00E764A8" w:rsidRDefault="00E764A8" w:rsidP="00E764A8">
            <w:pPr>
              <w:cnfStyle w:val="100000000000" w:firstRow="1" w:lastRow="0" w:firstColumn="0" w:lastColumn="0" w:oddVBand="0" w:evenVBand="0" w:oddHBand="0" w:evenHBand="0" w:firstRowFirstColumn="0" w:firstRowLastColumn="0" w:lastRowFirstColumn="0" w:lastRowLastColumn="0"/>
            </w:pPr>
            <w:r>
              <w:t>Wat</w:t>
            </w:r>
          </w:p>
        </w:tc>
      </w:tr>
      <w:tr w:rsidR="00E764A8" w14:paraId="75B09D9B" w14:textId="77777777" w:rsidTr="00E764A8">
        <w:trPr>
          <w:trHeight w:val="258"/>
        </w:trPr>
        <w:tc>
          <w:tcPr>
            <w:cnfStyle w:val="001000000000" w:firstRow="0" w:lastRow="0" w:firstColumn="1" w:lastColumn="0" w:oddVBand="0" w:evenVBand="0" w:oddHBand="0" w:evenHBand="0" w:firstRowFirstColumn="0" w:firstRowLastColumn="0" w:lastRowFirstColumn="0" w:lastRowLastColumn="0"/>
            <w:tcW w:w="2172" w:type="dxa"/>
          </w:tcPr>
          <w:p w14:paraId="7063A43D" w14:textId="77777777" w:rsidR="00E764A8" w:rsidRPr="00E764A8" w:rsidRDefault="00E764A8" w:rsidP="00E764A8">
            <w:pPr>
              <w:rPr>
                <w:b w:val="0"/>
              </w:rPr>
            </w:pPr>
            <w:r>
              <w:rPr>
                <w:b w:val="0"/>
              </w:rPr>
              <w:t>Ma 28-08-17</w:t>
            </w:r>
          </w:p>
        </w:tc>
        <w:tc>
          <w:tcPr>
            <w:tcW w:w="6884" w:type="dxa"/>
          </w:tcPr>
          <w:p w14:paraId="39A0B853"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Bestuderen datavisualization</w:t>
            </w:r>
          </w:p>
          <w:p w14:paraId="65CC29A2"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Bestuderen verschil tussen datavisualization en infographics</w:t>
            </w:r>
          </w:p>
          <w:p w14:paraId="646611C1"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Zoeken dataset</w:t>
            </w:r>
          </w:p>
          <w:p w14:paraId="3AC3F427"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25 schetsen</w:t>
            </w:r>
          </w:p>
          <w:p w14:paraId="0A7A4A3F"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Story</w:t>
            </w:r>
          </w:p>
          <w:p w14:paraId="107F10B5" w14:textId="77777777" w:rsidR="00E764A8" w:rsidRDefault="00E764A8" w:rsidP="00E764A8">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Paper prototyping</w:t>
            </w:r>
          </w:p>
        </w:tc>
      </w:tr>
      <w:tr w:rsidR="00E764A8" w14:paraId="786EE46A" w14:textId="77777777" w:rsidTr="00E764A8">
        <w:trPr>
          <w:trHeight w:val="258"/>
        </w:trPr>
        <w:tc>
          <w:tcPr>
            <w:cnfStyle w:val="001000000000" w:firstRow="0" w:lastRow="0" w:firstColumn="1" w:lastColumn="0" w:oddVBand="0" w:evenVBand="0" w:oddHBand="0" w:evenHBand="0" w:firstRowFirstColumn="0" w:firstRowLastColumn="0" w:lastRowFirstColumn="0" w:lastRowLastColumn="0"/>
            <w:tcW w:w="2172" w:type="dxa"/>
          </w:tcPr>
          <w:p w14:paraId="139B49CF" w14:textId="77777777" w:rsidR="00E764A8" w:rsidRDefault="00E764A8" w:rsidP="00E764A8">
            <w:pPr>
              <w:rPr>
                <w:b w:val="0"/>
              </w:rPr>
            </w:pPr>
          </w:p>
        </w:tc>
        <w:tc>
          <w:tcPr>
            <w:tcW w:w="6884" w:type="dxa"/>
          </w:tcPr>
          <w:p w14:paraId="476B3F79" w14:textId="77777777" w:rsidR="00E764A8" w:rsidRDefault="00E764A8" w:rsidP="00E764A8">
            <w:pPr>
              <w:cnfStyle w:val="000000000000" w:firstRow="0" w:lastRow="0" w:firstColumn="0" w:lastColumn="0" w:oddVBand="0" w:evenVBand="0" w:oddHBand="0" w:evenHBand="0" w:firstRowFirstColumn="0" w:firstRowLastColumn="0" w:lastRowFirstColumn="0" w:lastRowLastColumn="0"/>
            </w:pPr>
          </w:p>
        </w:tc>
      </w:tr>
    </w:tbl>
    <w:p w14:paraId="513DA015" w14:textId="77777777" w:rsidR="00E764A8" w:rsidRDefault="00E764A8" w:rsidP="00E764A8"/>
    <w:p w14:paraId="44331CEC" w14:textId="77777777" w:rsidR="00E764A8" w:rsidRDefault="00E764A8" w:rsidP="00E764A8">
      <w:pPr>
        <w:pStyle w:val="Kop2"/>
      </w:pPr>
      <w:r>
        <w:t>Maandag</w:t>
      </w:r>
    </w:p>
    <w:p w14:paraId="77E954A9" w14:textId="77777777" w:rsidR="00E764A8" w:rsidRPr="00E764A8" w:rsidRDefault="00E764A8" w:rsidP="00E764A8">
      <w:pPr>
        <w:pStyle w:val="Lijstalinea"/>
        <w:numPr>
          <w:ilvl w:val="0"/>
          <w:numId w:val="5"/>
        </w:numPr>
        <w:rPr>
          <w:b/>
        </w:rPr>
      </w:pPr>
      <w:r w:rsidRPr="00E764A8">
        <w:rPr>
          <w:b/>
        </w:rPr>
        <w:t>Bestuderen datavisualization</w:t>
      </w:r>
    </w:p>
    <w:p w14:paraId="4D61C9CF" w14:textId="77777777" w:rsidR="00E764A8" w:rsidRDefault="00E764A8" w:rsidP="00E764A8">
      <w:pPr>
        <w:pStyle w:val="Lijstalinea"/>
      </w:pPr>
      <w:r>
        <w:t>Datavisualization houdt volgens mij in het weergeven van (vaak complexe) grote hoeveelheden data op een overzichtelijke manier. Dit gebeurd altijd op basis van getallen en is dus objectief. Datavisualization zelf houdt in het in beeld brengen van data, en niet het trekken van conclusies hieruit.</w:t>
      </w:r>
    </w:p>
    <w:p w14:paraId="3B87F220" w14:textId="77777777" w:rsidR="00E764A8" w:rsidRDefault="00E764A8" w:rsidP="00E764A8">
      <w:pPr>
        <w:pStyle w:val="Lijstalinea"/>
        <w:numPr>
          <w:ilvl w:val="0"/>
          <w:numId w:val="5"/>
        </w:numPr>
        <w:rPr>
          <w:b/>
        </w:rPr>
      </w:pPr>
      <w:r>
        <w:rPr>
          <w:b/>
        </w:rPr>
        <w:t>Verschil tussen datavisualization en infographics</w:t>
      </w:r>
    </w:p>
    <w:p w14:paraId="69608CFD" w14:textId="77777777" w:rsidR="00E764A8" w:rsidRDefault="00E764A8" w:rsidP="00E764A8">
      <w:pPr>
        <w:pStyle w:val="Lijstalinea"/>
      </w:pPr>
      <w:r>
        <w:t>Infographics kunnen subjectief zijn</w:t>
      </w:r>
      <w:r w:rsidR="00564056">
        <w:t>, en vaak zijn er al conclusies getrokken uit de data.</w:t>
      </w:r>
      <w:r w:rsidR="008A3D31">
        <w:t xml:space="preserve"> Infographics vertellen ook een verhaal en presenteren dit aan een specifieke doelgroep.</w:t>
      </w:r>
    </w:p>
    <w:p w14:paraId="380DBE2C" w14:textId="77777777" w:rsidR="008A3D31" w:rsidRDefault="008A3D31" w:rsidP="00E764A8">
      <w:pPr>
        <w:pStyle w:val="Lijstalinea"/>
      </w:pPr>
      <w:r>
        <w:t>Een datavisualization is feitelijk een in beeld gebrachte dataset.</w:t>
      </w:r>
    </w:p>
    <w:p w14:paraId="024565EB" w14:textId="77777777" w:rsidR="008A3D31" w:rsidRDefault="008A3D31" w:rsidP="008A3D31">
      <w:pPr>
        <w:pStyle w:val="Lijstalinea"/>
        <w:numPr>
          <w:ilvl w:val="0"/>
          <w:numId w:val="5"/>
        </w:numPr>
        <w:rPr>
          <w:b/>
        </w:rPr>
      </w:pPr>
      <w:r>
        <w:rPr>
          <w:b/>
        </w:rPr>
        <w:t>Dataset</w:t>
      </w:r>
    </w:p>
    <w:p w14:paraId="3B63AA3C" w14:textId="77777777" w:rsidR="008A3D31" w:rsidRDefault="008A3D31" w:rsidP="008A3D31">
      <w:pPr>
        <w:pStyle w:val="Lijstalinea"/>
      </w:pPr>
      <w:r>
        <w:t xml:space="preserve">Ik heb verschillende datasets opgezocht, en hiermee geëxperimenteerd in Excel. Zo heb ik bijvoorbeeld de volgende twee gebruikt: “FDNY Line of </w:t>
      </w:r>
      <w:proofErr w:type="spellStart"/>
      <w:r>
        <w:t>Duty</w:t>
      </w:r>
      <w:proofErr w:type="spellEnd"/>
      <w:r>
        <w:t xml:space="preserve"> </w:t>
      </w:r>
      <w:proofErr w:type="spellStart"/>
      <w:r>
        <w:t>Deaths</w:t>
      </w:r>
      <w:proofErr w:type="spellEnd"/>
      <w:r>
        <w:t xml:space="preserve">” en “NYC </w:t>
      </w:r>
      <w:proofErr w:type="spellStart"/>
      <w:r>
        <w:t>Social</w:t>
      </w:r>
      <w:proofErr w:type="spellEnd"/>
      <w:r>
        <w:t xml:space="preserve"> Media </w:t>
      </w:r>
      <w:proofErr w:type="spellStart"/>
      <w:r>
        <w:t>Usage</w:t>
      </w:r>
      <w:proofErr w:type="spellEnd"/>
      <w:r>
        <w:t>.” Uiteindelijk ben ik toch voor een dataset over Public Recycling Bins in New York gegaan, omdat dit leuk aansloot bij iets wat ik al eerder in mijn studie gedaan heb.</w:t>
      </w:r>
    </w:p>
    <w:p w14:paraId="79868CAC" w14:textId="77777777" w:rsidR="008A3D31" w:rsidRDefault="008A3D31" w:rsidP="008A3D31">
      <w:pPr>
        <w:pStyle w:val="Lijstalinea"/>
      </w:pPr>
      <w:r>
        <w:rPr>
          <w:rFonts w:ascii="Helvetica" w:hAnsi="Helvetica" w:cs="Helvetica"/>
          <w:noProof/>
          <w:lang w:eastAsia="nl-NL"/>
        </w:rPr>
        <w:drawing>
          <wp:inline distT="0" distB="0" distL="0" distR="0" wp14:anchorId="5EA6154C" wp14:editId="248BE5DE">
            <wp:extent cx="3056682" cy="203659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9687" cy="2058584"/>
                    </a:xfrm>
                    <a:prstGeom prst="rect">
                      <a:avLst/>
                    </a:prstGeom>
                    <a:noFill/>
                    <a:ln>
                      <a:noFill/>
                    </a:ln>
                  </pic:spPr>
                </pic:pic>
              </a:graphicData>
            </a:graphic>
          </wp:inline>
        </w:drawing>
      </w:r>
    </w:p>
    <w:p w14:paraId="39CFA144" w14:textId="77777777" w:rsidR="008A3D31" w:rsidRDefault="008A3D31" w:rsidP="008A3D31">
      <w:pPr>
        <w:pStyle w:val="Lijstalinea"/>
        <w:numPr>
          <w:ilvl w:val="0"/>
          <w:numId w:val="5"/>
        </w:numPr>
        <w:rPr>
          <w:b/>
        </w:rPr>
      </w:pPr>
      <w:r>
        <w:rPr>
          <w:b/>
        </w:rPr>
        <w:t>25 schetsen</w:t>
      </w:r>
    </w:p>
    <w:p w14:paraId="6D6A6E10" w14:textId="77777777" w:rsidR="008A3D31" w:rsidRDefault="008A3D31" w:rsidP="008A3D31">
      <w:pPr>
        <w:pStyle w:val="Lijstalinea"/>
      </w:pPr>
      <w:r>
        <w:t>Om te ontdekken hoe data in beeld kan brengen heb ik de twee getallen 37 en 75 op verschillende manieren verwerkt in een soort kleine datavisualizatie. Dit leverde de volgende resultaten op:</w:t>
      </w:r>
    </w:p>
    <w:p w14:paraId="270D5D24" w14:textId="77777777" w:rsidR="008A3D31" w:rsidRDefault="008A3D31">
      <w:r>
        <w:br w:type="page"/>
      </w:r>
    </w:p>
    <w:p w14:paraId="46BAF556" w14:textId="77777777" w:rsidR="008A3D31" w:rsidRPr="008A3D31" w:rsidRDefault="008A3D31" w:rsidP="008A3D31">
      <w:pPr>
        <w:pStyle w:val="Lijstalinea"/>
      </w:pPr>
      <w:r>
        <w:rPr>
          <w:noProof/>
          <w:lang w:eastAsia="nl-NL"/>
        </w:rPr>
        <w:lastRenderedPageBreak/>
        <w:drawing>
          <wp:inline distT="0" distB="0" distL="0" distR="0" wp14:anchorId="25FE46A6" wp14:editId="26E90F58">
            <wp:extent cx="5749290" cy="4309110"/>
            <wp:effectExtent l="0" t="0" r="0" b="8890"/>
            <wp:docPr id="2" name="Afbeelding 2" descr="/Users/axel/OneDrive - Office 365 Fontys/S3/Start 1/DataVisualization/Schetsen/377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xel/OneDrive - Office 365 Fontys/S3/Start 1/DataVisualization/Schetsen/3775-1-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90" cy="4309110"/>
                    </a:xfrm>
                    <a:prstGeom prst="rect">
                      <a:avLst/>
                    </a:prstGeom>
                    <a:noFill/>
                    <a:ln>
                      <a:noFill/>
                    </a:ln>
                  </pic:spPr>
                </pic:pic>
              </a:graphicData>
            </a:graphic>
          </wp:inline>
        </w:drawing>
      </w:r>
    </w:p>
    <w:p w14:paraId="0D62B41F" w14:textId="77777777" w:rsidR="008A3D31" w:rsidRDefault="008A3D31" w:rsidP="00E764A8">
      <w:pPr>
        <w:pStyle w:val="Lijstalinea"/>
      </w:pPr>
      <w:r>
        <w:rPr>
          <w:noProof/>
          <w:lang w:eastAsia="nl-NL"/>
        </w:rPr>
        <w:drawing>
          <wp:inline distT="0" distB="0" distL="0" distR="0" wp14:anchorId="55FE6FEB" wp14:editId="1D18791E">
            <wp:extent cx="5749290" cy="4309110"/>
            <wp:effectExtent l="0" t="0" r="0" b="8890"/>
            <wp:docPr id="3" name="Afbeelding 3" descr="/Users/axel/OneDrive - Office 365 Fontys/S3/Start 1/DataVisualization/Schetsen/3775-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xel/OneDrive - Office 365 Fontys/S3/Start 1/DataVisualization/Schetsen/3775-10-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290" cy="4309110"/>
                    </a:xfrm>
                    <a:prstGeom prst="rect">
                      <a:avLst/>
                    </a:prstGeom>
                    <a:noFill/>
                    <a:ln>
                      <a:noFill/>
                    </a:ln>
                  </pic:spPr>
                </pic:pic>
              </a:graphicData>
            </a:graphic>
          </wp:inline>
        </w:drawing>
      </w:r>
    </w:p>
    <w:p w14:paraId="1EA4AE81" w14:textId="77777777" w:rsidR="008A3D31" w:rsidRDefault="008A3D31">
      <w:r>
        <w:br w:type="page"/>
      </w:r>
    </w:p>
    <w:p w14:paraId="2EC748E8" w14:textId="77777777" w:rsidR="00E764A8" w:rsidRDefault="008A3D31" w:rsidP="00E764A8">
      <w:pPr>
        <w:pStyle w:val="Lijstalinea"/>
      </w:pPr>
      <w:r>
        <w:rPr>
          <w:noProof/>
          <w:lang w:eastAsia="nl-NL"/>
        </w:rPr>
        <w:drawing>
          <wp:inline distT="0" distB="0" distL="0" distR="0" wp14:anchorId="472037DC" wp14:editId="3A0BCBF0">
            <wp:extent cx="5749290" cy="4309110"/>
            <wp:effectExtent l="0" t="0" r="0" b="8890"/>
            <wp:docPr id="4" name="Afbeelding 4" descr="/Users/axel/OneDrive - Office 365 Fontys/S3/Start 1/DataVisualization/Schetsen/3775-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xel/OneDrive - Office 365 Fontys/S3/Start 1/DataVisualization/Schetsen/3775-16-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290" cy="4309110"/>
                    </a:xfrm>
                    <a:prstGeom prst="rect">
                      <a:avLst/>
                    </a:prstGeom>
                    <a:noFill/>
                    <a:ln>
                      <a:noFill/>
                    </a:ln>
                  </pic:spPr>
                </pic:pic>
              </a:graphicData>
            </a:graphic>
          </wp:inline>
        </w:drawing>
      </w:r>
    </w:p>
    <w:p w14:paraId="2E44AF0B" w14:textId="77777777" w:rsidR="008A3D31" w:rsidRDefault="008A3D31" w:rsidP="00E764A8">
      <w:pPr>
        <w:pStyle w:val="Lijstalinea"/>
      </w:pPr>
      <w:r>
        <w:rPr>
          <w:noProof/>
          <w:lang w:eastAsia="nl-NL"/>
        </w:rPr>
        <w:drawing>
          <wp:inline distT="0" distB="0" distL="0" distR="0" wp14:anchorId="2E9EC93A" wp14:editId="1C9A90BC">
            <wp:extent cx="5739319" cy="2752927"/>
            <wp:effectExtent l="0" t="0" r="1270" b="0"/>
            <wp:docPr id="6" name="Afbeelding 6" descr="/Users/axel/OneDrive - Office 365 Fontys/S3/Start 1/DataVisualization/Schetsen/37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xel/OneDrive - Office 365 Fontys/S3/Start 1/DataVisualization/Schetsen/3775-25.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74" b="36114"/>
                    <a:stretch/>
                  </pic:blipFill>
                  <pic:spPr bwMode="auto">
                    <a:xfrm>
                      <a:off x="0" y="0"/>
                      <a:ext cx="5739319" cy="2752927"/>
                    </a:xfrm>
                    <a:prstGeom prst="rect">
                      <a:avLst/>
                    </a:prstGeom>
                    <a:noFill/>
                    <a:ln>
                      <a:noFill/>
                    </a:ln>
                    <a:extLst>
                      <a:ext uri="{53640926-AAD7-44D8-BBD7-CCE9431645EC}">
                        <a14:shadowObscured xmlns:a14="http://schemas.microsoft.com/office/drawing/2010/main"/>
                      </a:ext>
                    </a:extLst>
                  </pic:spPr>
                </pic:pic>
              </a:graphicData>
            </a:graphic>
          </wp:inline>
        </w:drawing>
      </w:r>
    </w:p>
    <w:p w14:paraId="1BFC0CC5" w14:textId="77777777" w:rsidR="008A3D31" w:rsidRDefault="008A3D31">
      <w:r>
        <w:br w:type="page"/>
      </w:r>
    </w:p>
    <w:p w14:paraId="2F8297E4" w14:textId="77777777" w:rsidR="008A3D31" w:rsidRDefault="008A3D31" w:rsidP="008A3D31">
      <w:pPr>
        <w:pStyle w:val="Lijstalinea"/>
        <w:numPr>
          <w:ilvl w:val="0"/>
          <w:numId w:val="5"/>
        </w:numPr>
        <w:rPr>
          <w:b/>
        </w:rPr>
      </w:pPr>
      <w:r>
        <w:rPr>
          <w:b/>
        </w:rPr>
        <w:t>Story</w:t>
      </w:r>
    </w:p>
    <w:tbl>
      <w:tblPr>
        <w:tblpPr w:leftFromText="141" w:rightFromText="141" w:vertAnchor="page" w:horzAnchor="page" w:tblpX="2132" w:tblpY="2705"/>
        <w:tblW w:w="2171" w:type="dxa"/>
        <w:tblCellMar>
          <w:left w:w="70" w:type="dxa"/>
          <w:right w:w="70" w:type="dxa"/>
        </w:tblCellMar>
        <w:tblLook w:val="04A0" w:firstRow="1" w:lastRow="0" w:firstColumn="1" w:lastColumn="0" w:noHBand="0" w:noVBand="1"/>
      </w:tblPr>
      <w:tblGrid>
        <w:gridCol w:w="1400"/>
        <w:gridCol w:w="771"/>
      </w:tblGrid>
      <w:tr w:rsidR="00E1590A" w:rsidRPr="00E1590A" w14:paraId="218FA486" w14:textId="77777777" w:rsidTr="00E1590A">
        <w:trPr>
          <w:trHeight w:val="320"/>
        </w:trPr>
        <w:tc>
          <w:tcPr>
            <w:tcW w:w="1400" w:type="dxa"/>
            <w:tcBorders>
              <w:top w:val="nil"/>
              <w:left w:val="nil"/>
              <w:bottom w:val="single" w:sz="4" w:space="0" w:color="E2EFDA"/>
              <w:right w:val="nil"/>
            </w:tcBorders>
            <w:shd w:val="clear" w:color="548235" w:fill="548235"/>
            <w:noWrap/>
            <w:vAlign w:val="bottom"/>
            <w:hideMark/>
          </w:tcPr>
          <w:p w14:paraId="4009D3C1" w14:textId="77777777" w:rsidR="00E1590A" w:rsidRPr="00E1590A" w:rsidRDefault="00E1590A" w:rsidP="00E1590A">
            <w:pPr>
              <w:rPr>
                <w:rFonts w:ascii="Calibri" w:eastAsia="Times New Roman" w:hAnsi="Calibri" w:cs="Times New Roman"/>
                <w:color w:val="FFFFFF"/>
                <w:lang w:eastAsia="nl-NL"/>
              </w:rPr>
            </w:pPr>
            <w:proofErr w:type="spellStart"/>
            <w:r w:rsidRPr="00E1590A">
              <w:rPr>
                <w:rFonts w:ascii="Calibri" w:eastAsia="Times New Roman" w:hAnsi="Calibri" w:cs="Times New Roman"/>
                <w:color w:val="FFFFFF"/>
                <w:lang w:eastAsia="nl-NL"/>
              </w:rPr>
              <w:t>Borough</w:t>
            </w:r>
            <w:proofErr w:type="spellEnd"/>
          </w:p>
        </w:tc>
        <w:tc>
          <w:tcPr>
            <w:tcW w:w="771" w:type="dxa"/>
            <w:tcBorders>
              <w:top w:val="nil"/>
              <w:left w:val="nil"/>
              <w:bottom w:val="single" w:sz="4" w:space="0" w:color="E2EFDA"/>
              <w:right w:val="nil"/>
            </w:tcBorders>
            <w:shd w:val="clear" w:color="548235" w:fill="548235"/>
            <w:noWrap/>
            <w:vAlign w:val="bottom"/>
            <w:hideMark/>
          </w:tcPr>
          <w:p w14:paraId="540D695B" w14:textId="77777777" w:rsidR="00E1590A" w:rsidRPr="00E1590A" w:rsidRDefault="00E1590A" w:rsidP="00E1590A">
            <w:pPr>
              <w:rPr>
                <w:rFonts w:ascii="Calibri" w:eastAsia="Times New Roman" w:hAnsi="Calibri" w:cs="Times New Roman"/>
                <w:color w:val="FFFFFF"/>
                <w:lang w:eastAsia="nl-NL"/>
              </w:rPr>
            </w:pPr>
            <w:r w:rsidRPr="00E1590A">
              <w:rPr>
                <w:rFonts w:ascii="Calibri" w:eastAsia="Times New Roman" w:hAnsi="Calibri" w:cs="Times New Roman"/>
                <w:color w:val="FFFFFF"/>
                <w:lang w:eastAsia="nl-NL"/>
              </w:rPr>
              <w:t>Aantal</w:t>
            </w:r>
          </w:p>
        </w:tc>
      </w:tr>
      <w:tr w:rsidR="00E1590A" w:rsidRPr="00E1590A" w14:paraId="60780C30"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1EA761B4" w14:textId="77777777" w:rsidR="00E1590A" w:rsidRPr="00E1590A" w:rsidRDefault="00E1590A" w:rsidP="00E1590A">
            <w:pPr>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Bronx</w:t>
            </w:r>
          </w:p>
        </w:tc>
        <w:tc>
          <w:tcPr>
            <w:tcW w:w="771" w:type="dxa"/>
            <w:tcBorders>
              <w:top w:val="single" w:sz="4" w:space="0" w:color="E2EFDA"/>
              <w:left w:val="nil"/>
              <w:bottom w:val="single" w:sz="4" w:space="0" w:color="E2EFDA"/>
              <w:right w:val="nil"/>
            </w:tcBorders>
            <w:shd w:val="clear" w:color="auto" w:fill="auto"/>
            <w:noWrap/>
            <w:vAlign w:val="bottom"/>
            <w:hideMark/>
          </w:tcPr>
          <w:p w14:paraId="165BF2A3"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108</w:t>
            </w:r>
          </w:p>
        </w:tc>
      </w:tr>
      <w:tr w:rsidR="00E1590A" w:rsidRPr="00E1590A" w14:paraId="5EB8FD30"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78787762" w14:textId="77777777" w:rsidR="00E1590A" w:rsidRPr="00E1590A" w:rsidRDefault="00E1590A" w:rsidP="00E1590A">
            <w:pPr>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Brooklyn</w:t>
            </w:r>
          </w:p>
        </w:tc>
        <w:tc>
          <w:tcPr>
            <w:tcW w:w="771" w:type="dxa"/>
            <w:tcBorders>
              <w:top w:val="single" w:sz="4" w:space="0" w:color="E2EFDA"/>
              <w:left w:val="nil"/>
              <w:bottom w:val="single" w:sz="4" w:space="0" w:color="E2EFDA"/>
              <w:right w:val="nil"/>
            </w:tcBorders>
            <w:shd w:val="clear" w:color="auto" w:fill="auto"/>
            <w:noWrap/>
            <w:vAlign w:val="bottom"/>
            <w:hideMark/>
          </w:tcPr>
          <w:p w14:paraId="4088E4A9"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89</w:t>
            </w:r>
          </w:p>
        </w:tc>
      </w:tr>
      <w:tr w:rsidR="00E1590A" w:rsidRPr="00E1590A" w14:paraId="5B1C36E5"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79D5F373" w14:textId="77777777" w:rsidR="00E1590A" w:rsidRPr="00E1590A" w:rsidRDefault="00E1590A" w:rsidP="00E1590A">
            <w:pPr>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 xml:space="preserve">Brooklyn </w:t>
            </w:r>
          </w:p>
        </w:tc>
        <w:tc>
          <w:tcPr>
            <w:tcW w:w="771" w:type="dxa"/>
            <w:tcBorders>
              <w:top w:val="single" w:sz="4" w:space="0" w:color="E2EFDA"/>
              <w:left w:val="nil"/>
              <w:bottom w:val="single" w:sz="4" w:space="0" w:color="E2EFDA"/>
              <w:right w:val="nil"/>
            </w:tcBorders>
            <w:shd w:val="clear" w:color="auto" w:fill="auto"/>
            <w:noWrap/>
            <w:vAlign w:val="bottom"/>
            <w:hideMark/>
          </w:tcPr>
          <w:p w14:paraId="1FE97AE4"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5</w:t>
            </w:r>
          </w:p>
        </w:tc>
      </w:tr>
      <w:tr w:rsidR="00E1590A" w:rsidRPr="00E1590A" w14:paraId="3DFCAEF8"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6472E6A0" w14:textId="77777777" w:rsidR="00E1590A" w:rsidRPr="00E1590A" w:rsidRDefault="00E1590A" w:rsidP="00E1590A">
            <w:pPr>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Manhattan</w:t>
            </w:r>
          </w:p>
        </w:tc>
        <w:tc>
          <w:tcPr>
            <w:tcW w:w="771" w:type="dxa"/>
            <w:tcBorders>
              <w:top w:val="single" w:sz="4" w:space="0" w:color="E2EFDA"/>
              <w:left w:val="nil"/>
              <w:bottom w:val="single" w:sz="4" w:space="0" w:color="E2EFDA"/>
              <w:right w:val="nil"/>
            </w:tcBorders>
            <w:shd w:val="clear" w:color="auto" w:fill="auto"/>
            <w:noWrap/>
            <w:vAlign w:val="bottom"/>
            <w:hideMark/>
          </w:tcPr>
          <w:p w14:paraId="2706767F"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184</w:t>
            </w:r>
          </w:p>
        </w:tc>
      </w:tr>
      <w:tr w:rsidR="00E1590A" w:rsidRPr="00E1590A" w14:paraId="087B2D75"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21D128DA" w14:textId="77777777" w:rsidR="00E1590A" w:rsidRPr="00E1590A" w:rsidRDefault="00E1590A" w:rsidP="00E1590A">
            <w:pPr>
              <w:rPr>
                <w:rFonts w:ascii="Calibri" w:eastAsia="Times New Roman" w:hAnsi="Calibri" w:cs="Times New Roman"/>
                <w:color w:val="000000"/>
                <w:lang w:eastAsia="nl-NL"/>
              </w:rPr>
            </w:pPr>
            <w:proofErr w:type="spellStart"/>
            <w:r w:rsidRPr="00E1590A">
              <w:rPr>
                <w:rFonts w:ascii="Calibri" w:eastAsia="Times New Roman" w:hAnsi="Calibri" w:cs="Times New Roman"/>
                <w:color w:val="000000"/>
                <w:lang w:eastAsia="nl-NL"/>
              </w:rPr>
              <w:t>Queens</w:t>
            </w:r>
            <w:proofErr w:type="spellEnd"/>
          </w:p>
        </w:tc>
        <w:tc>
          <w:tcPr>
            <w:tcW w:w="771" w:type="dxa"/>
            <w:tcBorders>
              <w:top w:val="single" w:sz="4" w:space="0" w:color="E2EFDA"/>
              <w:left w:val="nil"/>
              <w:bottom w:val="single" w:sz="4" w:space="0" w:color="E2EFDA"/>
              <w:right w:val="nil"/>
            </w:tcBorders>
            <w:shd w:val="clear" w:color="auto" w:fill="auto"/>
            <w:noWrap/>
            <w:vAlign w:val="bottom"/>
            <w:hideMark/>
          </w:tcPr>
          <w:p w14:paraId="7018F4FB"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117</w:t>
            </w:r>
          </w:p>
        </w:tc>
      </w:tr>
      <w:tr w:rsidR="00E1590A" w:rsidRPr="00E1590A" w14:paraId="553EEE7D" w14:textId="77777777" w:rsidTr="00E1590A">
        <w:trPr>
          <w:trHeight w:val="320"/>
        </w:trPr>
        <w:tc>
          <w:tcPr>
            <w:tcW w:w="1400" w:type="dxa"/>
            <w:tcBorders>
              <w:top w:val="single" w:sz="4" w:space="0" w:color="E2EFDA"/>
              <w:left w:val="nil"/>
              <w:bottom w:val="single" w:sz="4" w:space="0" w:color="E2EFDA"/>
              <w:right w:val="nil"/>
            </w:tcBorders>
            <w:shd w:val="clear" w:color="auto" w:fill="auto"/>
            <w:noWrap/>
            <w:vAlign w:val="bottom"/>
            <w:hideMark/>
          </w:tcPr>
          <w:p w14:paraId="788BA71C" w14:textId="77777777" w:rsidR="00E1590A" w:rsidRPr="00E1590A" w:rsidRDefault="00E1590A" w:rsidP="00E1590A">
            <w:pPr>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Staten Island</w:t>
            </w:r>
          </w:p>
        </w:tc>
        <w:tc>
          <w:tcPr>
            <w:tcW w:w="771" w:type="dxa"/>
            <w:tcBorders>
              <w:top w:val="single" w:sz="4" w:space="0" w:color="E2EFDA"/>
              <w:left w:val="nil"/>
              <w:bottom w:val="single" w:sz="4" w:space="0" w:color="E2EFDA"/>
              <w:right w:val="nil"/>
            </w:tcBorders>
            <w:shd w:val="clear" w:color="auto" w:fill="auto"/>
            <w:noWrap/>
            <w:vAlign w:val="bottom"/>
            <w:hideMark/>
          </w:tcPr>
          <w:p w14:paraId="2096D390" w14:textId="77777777" w:rsidR="00E1590A" w:rsidRPr="00E1590A" w:rsidRDefault="00E1590A" w:rsidP="00E1590A">
            <w:pPr>
              <w:jc w:val="right"/>
              <w:rPr>
                <w:rFonts w:ascii="Calibri" w:eastAsia="Times New Roman" w:hAnsi="Calibri" w:cs="Times New Roman"/>
                <w:color w:val="000000"/>
                <w:lang w:eastAsia="nl-NL"/>
              </w:rPr>
            </w:pPr>
            <w:r w:rsidRPr="00E1590A">
              <w:rPr>
                <w:rFonts w:ascii="Calibri" w:eastAsia="Times New Roman" w:hAnsi="Calibri" w:cs="Times New Roman"/>
                <w:color w:val="000000"/>
                <w:lang w:eastAsia="nl-NL"/>
              </w:rPr>
              <w:t>42</w:t>
            </w:r>
          </w:p>
        </w:tc>
      </w:tr>
      <w:tr w:rsidR="00E1590A" w:rsidRPr="00E1590A" w14:paraId="664274BB" w14:textId="77777777" w:rsidTr="00E1590A">
        <w:trPr>
          <w:trHeight w:val="320"/>
        </w:trPr>
        <w:tc>
          <w:tcPr>
            <w:tcW w:w="1400" w:type="dxa"/>
            <w:tcBorders>
              <w:top w:val="double" w:sz="6" w:space="0" w:color="548235"/>
              <w:left w:val="nil"/>
              <w:bottom w:val="nil"/>
              <w:right w:val="nil"/>
            </w:tcBorders>
            <w:shd w:val="clear" w:color="auto" w:fill="auto"/>
            <w:noWrap/>
            <w:vAlign w:val="bottom"/>
            <w:hideMark/>
          </w:tcPr>
          <w:p w14:paraId="6A500D92" w14:textId="77777777" w:rsidR="00E1590A" w:rsidRPr="00E1590A" w:rsidRDefault="00E1590A" w:rsidP="00E1590A">
            <w:pPr>
              <w:rPr>
                <w:rFonts w:ascii="Calibri" w:eastAsia="Times New Roman" w:hAnsi="Calibri" w:cs="Times New Roman"/>
                <w:b/>
                <w:bCs/>
                <w:color w:val="000000"/>
                <w:lang w:eastAsia="nl-NL"/>
              </w:rPr>
            </w:pPr>
            <w:r w:rsidRPr="00E1590A">
              <w:rPr>
                <w:rFonts w:ascii="Calibri" w:eastAsia="Times New Roman" w:hAnsi="Calibri" w:cs="Times New Roman"/>
                <w:b/>
                <w:bCs/>
                <w:color w:val="000000"/>
                <w:lang w:eastAsia="nl-NL"/>
              </w:rPr>
              <w:t>Eindtotaal</w:t>
            </w:r>
          </w:p>
        </w:tc>
        <w:tc>
          <w:tcPr>
            <w:tcW w:w="771" w:type="dxa"/>
            <w:tcBorders>
              <w:top w:val="double" w:sz="6" w:space="0" w:color="548235"/>
              <w:left w:val="nil"/>
              <w:bottom w:val="nil"/>
              <w:right w:val="nil"/>
            </w:tcBorders>
            <w:shd w:val="clear" w:color="auto" w:fill="auto"/>
            <w:noWrap/>
            <w:vAlign w:val="bottom"/>
            <w:hideMark/>
          </w:tcPr>
          <w:p w14:paraId="1C2583EA" w14:textId="77777777" w:rsidR="00E1590A" w:rsidRPr="00E1590A" w:rsidRDefault="00E1590A" w:rsidP="00E1590A">
            <w:pPr>
              <w:jc w:val="right"/>
              <w:rPr>
                <w:rFonts w:ascii="Calibri" w:eastAsia="Times New Roman" w:hAnsi="Calibri" w:cs="Times New Roman"/>
                <w:b/>
                <w:bCs/>
                <w:color w:val="000000"/>
                <w:lang w:eastAsia="nl-NL"/>
              </w:rPr>
            </w:pPr>
            <w:r w:rsidRPr="00E1590A">
              <w:rPr>
                <w:rFonts w:ascii="Calibri" w:eastAsia="Times New Roman" w:hAnsi="Calibri" w:cs="Times New Roman"/>
                <w:b/>
                <w:bCs/>
                <w:color w:val="000000"/>
                <w:lang w:eastAsia="nl-NL"/>
              </w:rPr>
              <w:t>545</w:t>
            </w:r>
          </w:p>
        </w:tc>
      </w:tr>
    </w:tbl>
    <w:p w14:paraId="1E852A23" w14:textId="77777777" w:rsidR="00E1590A" w:rsidRDefault="00E1590A" w:rsidP="008A3D31">
      <w:pPr>
        <w:pStyle w:val="Lijstalinea"/>
      </w:pPr>
      <w:r>
        <w:t>Met mijn data wil ik laten zien in welk stadsdeel van New York de meeste recycleprullenbakken staan en zo dus een beeld geven van hoe ver deze groene beweging hier op gang is gekomen.</w:t>
      </w:r>
    </w:p>
    <w:p w14:paraId="75AE5262" w14:textId="77777777" w:rsidR="00E1590A" w:rsidRPr="008A3D31" w:rsidRDefault="00E1590A" w:rsidP="008A3D31">
      <w:pPr>
        <w:pStyle w:val="Lijstalinea"/>
      </w:pPr>
      <w:r>
        <w:rPr>
          <w:noProof/>
          <w:lang w:eastAsia="nl-NL"/>
        </w:rPr>
        <w:drawing>
          <wp:inline distT="0" distB="0" distL="0" distR="0" wp14:anchorId="74D22153" wp14:editId="3C556DA8">
            <wp:extent cx="5756910" cy="2098675"/>
            <wp:effectExtent l="0" t="0" r="8890" b="9525"/>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8A3D31">
        <w:t xml:space="preserve"> </w:t>
      </w:r>
    </w:p>
    <w:p w14:paraId="3B9B795B" w14:textId="77777777" w:rsidR="00E1590A" w:rsidRDefault="00E1590A" w:rsidP="008A3D31">
      <w:pPr>
        <w:pStyle w:val="Lijstalinea"/>
      </w:pPr>
    </w:p>
    <w:p w14:paraId="568B665C" w14:textId="77777777" w:rsidR="00E1590A" w:rsidRDefault="00E1590A" w:rsidP="00E1590A">
      <w:pPr>
        <w:pStyle w:val="Lijstalinea"/>
        <w:numPr>
          <w:ilvl w:val="0"/>
          <w:numId w:val="5"/>
        </w:numPr>
        <w:rPr>
          <w:b/>
        </w:rPr>
      </w:pPr>
      <w:r>
        <w:rPr>
          <w:b/>
        </w:rPr>
        <w:t>Op papier</w:t>
      </w:r>
    </w:p>
    <w:p w14:paraId="3CE2AA25" w14:textId="77777777" w:rsidR="00E1590A" w:rsidRPr="00E1590A" w:rsidRDefault="00E1590A" w:rsidP="00E1590A">
      <w:pPr>
        <w:pStyle w:val="Lijstalinea"/>
      </w:pPr>
      <w:bookmarkStart w:id="0" w:name="_GoBack"/>
      <w:bookmarkEnd w:id="0"/>
    </w:p>
    <w:sectPr w:rsidR="00E1590A" w:rsidRPr="00E1590A" w:rsidSect="00DC78B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E26FB"/>
    <w:multiLevelType w:val="hybridMultilevel"/>
    <w:tmpl w:val="505A069E"/>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
    <w:nsid w:val="14506A89"/>
    <w:multiLevelType w:val="hybridMultilevel"/>
    <w:tmpl w:val="D08E7D2A"/>
    <w:lvl w:ilvl="0" w:tplc="82403C74">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BDE5247"/>
    <w:multiLevelType w:val="hybridMultilevel"/>
    <w:tmpl w:val="CBAAD4C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5520053B"/>
    <w:multiLevelType w:val="hybridMultilevel"/>
    <w:tmpl w:val="C5C236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7BC916A8"/>
    <w:multiLevelType w:val="hybridMultilevel"/>
    <w:tmpl w:val="BF1E7FD2"/>
    <w:lvl w:ilvl="0" w:tplc="82403C7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4A8"/>
    <w:rsid w:val="00564056"/>
    <w:rsid w:val="006563A9"/>
    <w:rsid w:val="008A3D31"/>
    <w:rsid w:val="00DC78B6"/>
    <w:rsid w:val="00E1590A"/>
    <w:rsid w:val="00E764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3FC1E0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2">
    <w:name w:val="heading 2"/>
    <w:basedOn w:val="Standaard"/>
    <w:next w:val="Standaard"/>
    <w:link w:val="Kop2Teken"/>
    <w:uiPriority w:val="9"/>
    <w:unhideWhenUsed/>
    <w:qFormat/>
    <w:rsid w:val="00E764A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Teken"/>
    <w:uiPriority w:val="10"/>
    <w:qFormat/>
    <w:rsid w:val="00E764A8"/>
    <w:pPr>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E764A8"/>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E764A8"/>
    <w:pPr>
      <w:ind w:left="720"/>
      <w:contextualSpacing/>
    </w:pPr>
  </w:style>
  <w:style w:type="character" w:customStyle="1" w:styleId="Kop2Teken">
    <w:name w:val="Kop 2 Teken"/>
    <w:basedOn w:val="Standaardalinea-lettertype"/>
    <w:link w:val="Kop2"/>
    <w:uiPriority w:val="9"/>
    <w:rsid w:val="00E764A8"/>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E76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1licht">
    <w:name w:val="Grid Table 1 Light"/>
    <w:basedOn w:val="Standaardtabel"/>
    <w:uiPriority w:val="46"/>
    <w:rsid w:val="00E764A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7kleurig">
    <w:name w:val="Grid Table 7 Colorful"/>
    <w:basedOn w:val="Standaardtabel"/>
    <w:uiPriority w:val="52"/>
    <w:rsid w:val="00E764A8"/>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zonderopmaak5">
    <w:name w:val="Plain Table 5"/>
    <w:basedOn w:val="Standaardtabel"/>
    <w:uiPriority w:val="45"/>
    <w:rsid w:val="00E764A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5545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axel/OneDrive%20-%20Office%20365%20Fontys/S3/Start%201/DataVisualization/Datasets/Public_Recycling_Bi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NYC</a:t>
            </a:r>
            <a:r>
              <a:rPr lang="nl-NL" baseline="0"/>
              <a:t> Public Recycling Bins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spPr>
            <a:solidFill>
              <a:schemeClr val="accent1"/>
            </a:solidFill>
            <a:ln>
              <a:noFill/>
            </a:ln>
            <a:effectLst/>
          </c:spPr>
          <c:invertIfNegative val="0"/>
          <c:cat>
            <c:strRef>
              <c:f>Blad1!$A$4:$A$10</c:f>
              <c:strCache>
                <c:ptCount val="7"/>
                <c:pt idx="0">
                  <c:v>Bronx</c:v>
                </c:pt>
                <c:pt idx="1">
                  <c:v>Brooklyn</c:v>
                </c:pt>
                <c:pt idx="2">
                  <c:v>Brooklyn </c:v>
                </c:pt>
                <c:pt idx="3">
                  <c:v>Manhattan</c:v>
                </c:pt>
                <c:pt idx="4">
                  <c:v>Queens</c:v>
                </c:pt>
                <c:pt idx="5">
                  <c:v>Staten Island</c:v>
                </c:pt>
                <c:pt idx="6">
                  <c:v>Eindtotaal</c:v>
                </c:pt>
              </c:strCache>
            </c:strRef>
          </c:cat>
          <c:val>
            <c:numRef>
              <c:f>Blad1!$B$4:$B$10</c:f>
              <c:numCache>
                <c:formatCode>General</c:formatCode>
                <c:ptCount val="7"/>
                <c:pt idx="0">
                  <c:v>108.0</c:v>
                </c:pt>
                <c:pt idx="1">
                  <c:v>89.0</c:v>
                </c:pt>
                <c:pt idx="2">
                  <c:v>5.0</c:v>
                </c:pt>
                <c:pt idx="3">
                  <c:v>184.0</c:v>
                </c:pt>
                <c:pt idx="4">
                  <c:v>117.0</c:v>
                </c:pt>
                <c:pt idx="5">
                  <c:v>42.0</c:v>
                </c:pt>
                <c:pt idx="6">
                  <c:v>545.0</c:v>
                </c:pt>
              </c:numCache>
            </c:numRef>
          </c:val>
        </c:ser>
        <c:dLbls>
          <c:showLegendKey val="0"/>
          <c:showVal val="0"/>
          <c:showCatName val="0"/>
          <c:showSerName val="0"/>
          <c:showPercent val="0"/>
          <c:showBubbleSize val="0"/>
        </c:dLbls>
        <c:gapWidth val="182"/>
        <c:axId val="1519046992"/>
        <c:axId val="1519049040"/>
      </c:barChart>
      <c:catAx>
        <c:axId val="15190469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19049040"/>
        <c:crosses val="autoZero"/>
        <c:auto val="1"/>
        <c:lblAlgn val="ctr"/>
        <c:lblOffset val="100"/>
        <c:noMultiLvlLbl val="0"/>
      </c:catAx>
      <c:valAx>
        <c:axId val="15190490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19046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266</Words>
  <Characters>1464</Characters>
  <Application>Microsoft Macintosh Word</Application>
  <DocSecurity>0</DocSecurity>
  <Lines>12</Lines>
  <Paragraphs>3</Paragraphs>
  <ScaleCrop>false</ScaleCrop>
  <HeadingPairs>
    <vt:vector size="4" baseType="variant">
      <vt:variant>
        <vt:lpstr>Titel</vt:lpstr>
      </vt:variant>
      <vt:variant>
        <vt:i4>1</vt:i4>
      </vt:variant>
      <vt:variant>
        <vt:lpstr>Headings</vt:lpstr>
      </vt:variant>
      <vt:variant>
        <vt:i4>2</vt:i4>
      </vt:variant>
    </vt:vector>
  </HeadingPairs>
  <TitlesOfParts>
    <vt:vector size="3" baseType="lpstr">
      <vt:lpstr/>
      <vt:lpstr>    Werkzaamheden</vt:lpstr>
      <vt:lpstr>    Maandag</vt:lpstr>
    </vt:vector>
  </TitlesOfParts>
  <LinksUpToDate>false</LinksUpToDate>
  <CharactersWithSpaces>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Hensen,Axel A.J.</dc:creator>
  <cp:keywords/>
  <dc:description/>
  <cp:lastModifiedBy>Hensen,Axel A.J.</cp:lastModifiedBy>
  <cp:revision>1</cp:revision>
  <dcterms:created xsi:type="dcterms:W3CDTF">2017-08-28T18:42:00Z</dcterms:created>
  <dcterms:modified xsi:type="dcterms:W3CDTF">2017-08-28T19:19:00Z</dcterms:modified>
</cp:coreProperties>
</file>