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74C40">
      <w:pPr>
        <w:pStyle w:val="Project"/>
      </w:pPr>
      <w:r>
        <w:t>If I were you App</w:t>
      </w:r>
    </w:p>
    <w:p w:rsidR="00000000" w:rsidRDefault="00174C40" w:rsidP="003736B7">
      <w:pPr>
        <w:pStyle w:val="CompanyName"/>
      </w:pPr>
      <w:r>
        <w:t>Test Plan</w:t>
      </w:r>
    </w:p>
    <w:p w:rsidR="00000000" w:rsidRDefault="00F21FB1"/>
    <w:p w:rsidR="00174C40" w:rsidRDefault="00174C40" w:rsidP="00174C40">
      <w:pPr>
        <w:pStyle w:val="Title"/>
        <w:jc w:val="right"/>
        <w:rPr>
          <w:sz w:val="28"/>
        </w:rPr>
      </w:pPr>
      <w:r>
        <w:rPr>
          <w:sz w:val="28"/>
        </w:rPr>
        <w:t xml:space="preserve">Version </w:t>
      </w:r>
      <w:r w:rsidR="00F21FB1">
        <w:rPr>
          <w:sz w:val="28"/>
        </w:rPr>
        <w:t>1.0</w:t>
      </w:r>
    </w:p>
    <w:p w:rsidR="00174C40" w:rsidRDefault="00174C40" w:rsidP="00174C40">
      <w:pPr>
        <w:pStyle w:val="Title"/>
        <w:jc w:val="right"/>
        <w:rPr>
          <w:sz w:val="28"/>
        </w:rPr>
      </w:pPr>
    </w:p>
    <w:p w:rsidR="00174C40" w:rsidRDefault="00174C40" w:rsidP="00174C40"/>
    <w:p w:rsidR="00174C40" w:rsidRDefault="00174C40" w:rsidP="00174C40">
      <w:pPr>
        <w:pStyle w:val="Title"/>
        <w:jc w:val="right"/>
        <w:rPr>
          <w:rFonts w:ascii="Times New Roman" w:hAnsi="Times New Roman"/>
          <w:b w:val="0"/>
          <w:sz w:val="20"/>
        </w:rPr>
      </w:pPr>
    </w:p>
    <w:p w:rsidR="00000000" w:rsidRDefault="00F21FB1" w:rsidP="00174C40">
      <w:pPr>
        <w:pStyle w:val="Title"/>
        <w:jc w:val="left"/>
      </w:pPr>
      <w:r>
        <w:t>R</w:t>
      </w:r>
      <w:r>
        <w:t>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shd w:val="pct5" w:color="auto" w:fill="auto"/>
          </w:tcPr>
          <w:p w:rsidR="00000000" w:rsidRDefault="00F21FB1">
            <w:pPr>
              <w:pStyle w:val="Tabletext"/>
              <w:jc w:val="center"/>
              <w:rPr>
                <w:b/>
              </w:rPr>
            </w:pPr>
            <w:r>
              <w:rPr>
                <w:b/>
              </w:rPr>
              <w:t>Date</w:t>
            </w:r>
          </w:p>
        </w:tc>
        <w:tc>
          <w:tcPr>
            <w:tcW w:w="1152" w:type="dxa"/>
            <w:shd w:val="pct5" w:color="auto" w:fill="auto"/>
          </w:tcPr>
          <w:p w:rsidR="00000000" w:rsidRDefault="00F21FB1">
            <w:pPr>
              <w:pStyle w:val="Tabletext"/>
              <w:jc w:val="center"/>
              <w:rPr>
                <w:b/>
              </w:rPr>
            </w:pPr>
            <w:r>
              <w:rPr>
                <w:b/>
              </w:rPr>
              <w:t>Version</w:t>
            </w:r>
          </w:p>
        </w:tc>
        <w:tc>
          <w:tcPr>
            <w:tcW w:w="3744" w:type="dxa"/>
            <w:shd w:val="pct5" w:color="auto" w:fill="auto"/>
          </w:tcPr>
          <w:p w:rsidR="00000000" w:rsidRDefault="00F21FB1">
            <w:pPr>
              <w:pStyle w:val="Tabletext"/>
              <w:jc w:val="center"/>
              <w:rPr>
                <w:b/>
              </w:rPr>
            </w:pPr>
            <w:r>
              <w:rPr>
                <w:b/>
              </w:rPr>
              <w:t>Description</w:t>
            </w:r>
          </w:p>
        </w:tc>
        <w:tc>
          <w:tcPr>
            <w:tcW w:w="2304" w:type="dxa"/>
            <w:shd w:val="pct5" w:color="auto" w:fill="auto"/>
          </w:tcPr>
          <w:p w:rsidR="00000000" w:rsidRDefault="00F21FB1">
            <w:pPr>
              <w:pStyle w:val="Tabletext"/>
              <w:jc w:val="center"/>
              <w:rPr>
                <w:b/>
              </w:rPr>
            </w:pPr>
            <w:r>
              <w:rPr>
                <w:b/>
              </w:rPr>
              <w:t>Author</w:t>
            </w:r>
          </w:p>
        </w:tc>
      </w:tr>
      <w:tr w:rsidR="00000000">
        <w:tblPrEx>
          <w:tblCellMar>
            <w:top w:w="0" w:type="dxa"/>
            <w:bottom w:w="0" w:type="dxa"/>
          </w:tblCellMar>
        </w:tblPrEx>
        <w:trPr>
          <w:cantSplit/>
        </w:trPr>
        <w:tc>
          <w:tcPr>
            <w:tcW w:w="2304" w:type="dxa"/>
          </w:tcPr>
          <w:p w:rsidR="00000000" w:rsidRDefault="00174C40">
            <w:pPr>
              <w:pStyle w:val="Tabletext"/>
            </w:pPr>
            <w:r>
              <w:t>29/05/1015</w:t>
            </w:r>
          </w:p>
        </w:tc>
        <w:tc>
          <w:tcPr>
            <w:tcW w:w="1152" w:type="dxa"/>
          </w:tcPr>
          <w:p w:rsidR="00000000" w:rsidRDefault="00174C40">
            <w:pPr>
              <w:pStyle w:val="Tabletext"/>
            </w:pPr>
            <w:r>
              <w:t>1.0</w:t>
            </w:r>
          </w:p>
        </w:tc>
        <w:tc>
          <w:tcPr>
            <w:tcW w:w="3744" w:type="dxa"/>
          </w:tcPr>
          <w:p w:rsidR="00000000" w:rsidRDefault="00174C40">
            <w:pPr>
              <w:pStyle w:val="Tabletext"/>
            </w:pPr>
            <w:r>
              <w:t>Initial Plan</w:t>
            </w:r>
          </w:p>
        </w:tc>
        <w:tc>
          <w:tcPr>
            <w:tcW w:w="2304" w:type="dxa"/>
          </w:tcPr>
          <w:p w:rsidR="00000000" w:rsidRDefault="00174C40">
            <w:pPr>
              <w:pStyle w:val="Tabletext"/>
            </w:pPr>
            <w:r>
              <w:t xml:space="preserve">Hendrik </w:t>
            </w:r>
            <w:proofErr w:type="spellStart"/>
            <w:r>
              <w:t>Boewer</w:t>
            </w:r>
            <w:proofErr w:type="spellEnd"/>
          </w:p>
        </w:tc>
      </w:tr>
      <w:tr w:rsidR="00000000">
        <w:tblPrEx>
          <w:tblCellMar>
            <w:top w:w="0" w:type="dxa"/>
            <w:bottom w:w="0" w:type="dxa"/>
          </w:tblCellMar>
        </w:tblPrEx>
        <w:trPr>
          <w:cantSplit/>
        </w:trPr>
        <w:tc>
          <w:tcPr>
            <w:tcW w:w="2304" w:type="dxa"/>
          </w:tcPr>
          <w:p w:rsidR="00000000" w:rsidRDefault="00F21FB1">
            <w:pPr>
              <w:pStyle w:val="Tabletext"/>
            </w:pPr>
          </w:p>
        </w:tc>
        <w:tc>
          <w:tcPr>
            <w:tcW w:w="1152" w:type="dxa"/>
          </w:tcPr>
          <w:p w:rsidR="00000000" w:rsidRDefault="00F21FB1">
            <w:pPr>
              <w:pStyle w:val="Tabletext"/>
            </w:pPr>
          </w:p>
        </w:tc>
        <w:tc>
          <w:tcPr>
            <w:tcW w:w="3744" w:type="dxa"/>
          </w:tcPr>
          <w:p w:rsidR="00000000" w:rsidRDefault="00F21FB1">
            <w:pPr>
              <w:pStyle w:val="Tabletext"/>
            </w:pPr>
          </w:p>
        </w:tc>
        <w:tc>
          <w:tcPr>
            <w:tcW w:w="2304" w:type="dxa"/>
          </w:tcPr>
          <w:p w:rsidR="00000000" w:rsidRDefault="00F21FB1">
            <w:pPr>
              <w:pStyle w:val="Tabletext"/>
            </w:pPr>
          </w:p>
        </w:tc>
      </w:tr>
    </w:tbl>
    <w:p w:rsidR="00000000" w:rsidRDefault="00F21FB1"/>
    <w:p w:rsidR="00000000" w:rsidRDefault="00F21FB1">
      <w:pPr>
        <w:pStyle w:val="MainTitle"/>
        <w:ind w:left="450" w:firstLine="450"/>
      </w:pPr>
      <w:bookmarkStart w:id="0" w:name="_GoBack"/>
      <w:bookmarkEnd w:id="0"/>
      <w:r>
        <w:br w:type="page"/>
      </w:r>
      <w:r>
        <w:lastRenderedPageBreak/>
        <w:fldChar w:fldCharType="begin"/>
      </w:r>
      <w:r>
        <w:instrText xml:space="preserve"> TITLE  \* MERGEFORMAT </w:instrText>
      </w:r>
      <w:r>
        <w:fldChar w:fldCharType="separate"/>
      </w:r>
      <w:r w:rsidR="00174C40">
        <w:t xml:space="preserve"> Test Plan</w:t>
      </w:r>
      <w:r>
        <w:fldChar w:fldCharType="end"/>
      </w:r>
    </w:p>
    <w:p w:rsidR="00000000" w:rsidRDefault="00F21FB1">
      <w:pPr>
        <w:pStyle w:val="Heading1"/>
      </w:pPr>
      <w:bookmarkStart w:id="1" w:name="_Toc433104436"/>
      <w:bookmarkStart w:id="2" w:name="_Toc524537127"/>
      <w:r>
        <w:t>In</w:t>
      </w:r>
      <w:r>
        <w:t>troduction</w:t>
      </w:r>
      <w:bookmarkEnd w:id="1"/>
      <w:bookmarkEnd w:id="2"/>
    </w:p>
    <w:p w:rsidR="00000000" w:rsidRDefault="00F21FB1">
      <w:pPr>
        <w:pStyle w:val="Heading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rsidR="00000000" w:rsidRDefault="00F21FB1">
      <w:pPr>
        <w:pStyle w:val="BodyText"/>
      </w:pPr>
      <w:r>
        <w:t>The purpose of the Iteration Test Plan is to gather all of the information necessary to plan and control the test effort for a given iteration. It describes the approach to testing the software, and is the top-level plan generated and us</w:t>
      </w:r>
      <w:r>
        <w:t>ed by managers to direct the test effort.</w:t>
      </w:r>
    </w:p>
    <w:p w:rsidR="00000000" w:rsidRDefault="00F21FB1">
      <w:pPr>
        <w:pStyle w:val="BodyText"/>
      </w:pPr>
      <w:r>
        <w:t xml:space="preserve">This </w:t>
      </w:r>
      <w:r>
        <w:rPr>
          <w:i/>
          <w:iCs/>
        </w:rPr>
        <w:t xml:space="preserve">Test Plan </w:t>
      </w:r>
      <w:r>
        <w:t xml:space="preserve">for the </w:t>
      </w:r>
      <w:r w:rsidR="00174C40">
        <w:t xml:space="preserve">If I were you App </w:t>
      </w:r>
      <w:r>
        <w:t>supports the following objectives:</w:t>
      </w:r>
    </w:p>
    <w:p w:rsidR="00000000" w:rsidRPr="00D45B06" w:rsidRDefault="00174C40">
      <w:pPr>
        <w:pStyle w:val="InfoBlue"/>
        <w:rPr>
          <w:color w:val="auto"/>
        </w:rPr>
      </w:pPr>
      <w:r w:rsidRPr="00D45B06">
        <w:rPr>
          <w:color w:val="auto"/>
        </w:rPr>
        <w:t>•</w:t>
      </w:r>
      <w:r w:rsidRPr="00D45B06">
        <w:rPr>
          <w:color w:val="auto"/>
        </w:rPr>
        <w:tab/>
      </w:r>
      <w:r w:rsidR="00F21FB1" w:rsidRPr="00D45B06">
        <w:rPr>
          <w:color w:val="auto"/>
        </w:rPr>
        <w:t>Identifies the items that should be targeted by the tests.</w:t>
      </w:r>
    </w:p>
    <w:p w:rsidR="00000000" w:rsidRPr="00D45B06" w:rsidRDefault="00F21FB1">
      <w:pPr>
        <w:pStyle w:val="InfoBlue"/>
        <w:rPr>
          <w:color w:val="auto"/>
        </w:rPr>
      </w:pPr>
      <w:r w:rsidRPr="00D45B06">
        <w:rPr>
          <w:color w:val="auto"/>
        </w:rPr>
        <w:t>•</w:t>
      </w:r>
      <w:r w:rsidRPr="00D45B06">
        <w:rPr>
          <w:color w:val="auto"/>
        </w:rPr>
        <w:tab/>
        <w:t>Identifies the motivation for and ideas behind th</w:t>
      </w:r>
      <w:r w:rsidRPr="00D45B06">
        <w:rPr>
          <w:color w:val="auto"/>
        </w:rPr>
        <w:t>e test areas to be covered.</w:t>
      </w:r>
    </w:p>
    <w:p w:rsidR="00000000" w:rsidRPr="00D45B06" w:rsidRDefault="00F21FB1">
      <w:pPr>
        <w:pStyle w:val="InfoBlue"/>
        <w:rPr>
          <w:color w:val="auto"/>
        </w:rPr>
      </w:pPr>
      <w:r w:rsidRPr="00D45B06">
        <w:rPr>
          <w:color w:val="auto"/>
        </w:rPr>
        <w:t>•</w:t>
      </w:r>
      <w:r w:rsidRPr="00D45B06">
        <w:rPr>
          <w:color w:val="auto"/>
        </w:rPr>
        <w:tab/>
        <w:t>Outlines the testing approach that will be used.</w:t>
      </w:r>
    </w:p>
    <w:p w:rsidR="00000000" w:rsidRPr="00D45B06" w:rsidRDefault="00F21FB1" w:rsidP="00174C40">
      <w:pPr>
        <w:pStyle w:val="InfoBlue"/>
        <w:rPr>
          <w:color w:val="auto"/>
        </w:rPr>
      </w:pPr>
      <w:r w:rsidRPr="00D45B06">
        <w:rPr>
          <w:color w:val="auto"/>
        </w:rPr>
        <w:t>•</w:t>
      </w:r>
      <w:r w:rsidRPr="00D45B06">
        <w:rPr>
          <w:color w:val="auto"/>
        </w:rPr>
        <w:tab/>
        <w:t>Identifies the required resources and provides an estimate of the test efforts.</w:t>
      </w:r>
    </w:p>
    <w:p w:rsidR="00000000" w:rsidRDefault="00F21FB1">
      <w:pPr>
        <w:pStyle w:val="Heading2"/>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t>Scope</w:t>
      </w:r>
      <w:bookmarkEnd w:id="9"/>
      <w:bookmarkEnd w:id="10"/>
      <w:bookmarkEnd w:id="11"/>
      <w:bookmarkEnd w:id="12"/>
      <w:bookmarkEnd w:id="13"/>
      <w:bookmarkEnd w:id="14"/>
      <w:bookmarkEnd w:id="15"/>
    </w:p>
    <w:p w:rsidR="00D45B06" w:rsidRPr="00D45B06" w:rsidRDefault="00D45B06" w:rsidP="00D45B06">
      <w:pPr>
        <w:ind w:left="381"/>
      </w:pPr>
      <w:r>
        <w:t xml:space="preserve">Unit Tests, Functional Testing and </w:t>
      </w:r>
      <w:r w:rsidRPr="00D45B06">
        <w:rPr>
          <w:color w:val="FF0000"/>
        </w:rPr>
        <w:t>XX</w:t>
      </w:r>
      <w:r>
        <w:t xml:space="preserve"> Testing are used.</w:t>
      </w:r>
    </w:p>
    <w:p w:rsidR="00000000" w:rsidRDefault="00F21FB1">
      <w:pPr>
        <w:pStyle w:val="Heading2"/>
      </w:pPr>
      <w:bookmarkStart w:id="16" w:name="_Toc314978531"/>
      <w:bookmarkStart w:id="17" w:name="_Toc324843637"/>
      <w:bookmarkStart w:id="18" w:name="_Toc324851944"/>
      <w:bookmarkStart w:id="19" w:name="_Toc324915527"/>
      <w:bookmarkStart w:id="20" w:name="_Toc433104440"/>
      <w:bookmarkStart w:id="21" w:name="_Toc524537130"/>
      <w:r>
        <w:t>Intended Audience</w:t>
      </w:r>
      <w:bookmarkEnd w:id="21"/>
    </w:p>
    <w:p w:rsidR="00D45B06" w:rsidRPr="00D45B06" w:rsidRDefault="00D45B06" w:rsidP="00D45B06">
      <w:pPr>
        <w:ind w:left="381"/>
      </w:pPr>
      <w:r>
        <w:t>The Test Plan is written for d</w:t>
      </w:r>
      <w:r w:rsidR="00D75314">
        <w:t>e</w:t>
      </w:r>
      <w:r>
        <w:t>velopers and customers of the If I were you App Pr</w:t>
      </w:r>
      <w:r w:rsidR="00D75314">
        <w:t>o</w:t>
      </w:r>
      <w:r>
        <w:t>ject</w:t>
      </w:r>
      <w:r w:rsidR="00D75314">
        <w:t>.</w:t>
      </w:r>
    </w:p>
    <w:p w:rsidR="00000000" w:rsidRDefault="00F21FB1" w:rsidP="00F21FB1">
      <w:pPr>
        <w:pStyle w:val="Heading2"/>
      </w:pPr>
      <w:bookmarkStart w:id="22" w:name="_Toc524537131"/>
      <w:r>
        <w:t>Document Terminology and Acronym</w:t>
      </w: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bookmarkEnd w:id="22"/>
      <w:r w:rsidR="00D75314">
        <w:t>s</w:t>
      </w:r>
    </w:p>
    <w:p w:rsidR="00D75314" w:rsidRDefault="00F21FB1" w:rsidP="00D75314">
      <w:pPr>
        <w:pStyle w:val="Heading1"/>
        <w:keepNext w:val="0"/>
      </w:pPr>
      <w:bookmarkStart w:id="28" w:name="_Toc524537134"/>
      <w:bookmarkEnd w:id="23"/>
      <w:bookmarkEnd w:id="24"/>
      <w:bookmarkEnd w:id="25"/>
      <w:bookmarkEnd w:id="26"/>
      <w:bookmarkEnd w:id="27"/>
      <w:r>
        <w:t>Evaluation Mission and Test Motivation</w:t>
      </w:r>
      <w:bookmarkEnd w:id="28"/>
    </w:p>
    <w:p w:rsidR="00000000" w:rsidRDefault="00D75314" w:rsidP="00D75314">
      <w:r>
        <w:t>The purpose of testing within the If I were you App is to secure a high quality of the software result and the corresponding code.</w:t>
      </w:r>
      <w:r w:rsidR="00F21FB1">
        <w:t xml:space="preserve"> </w:t>
      </w:r>
    </w:p>
    <w:p w:rsidR="00000000" w:rsidRDefault="00F21FB1">
      <w:pPr>
        <w:pStyle w:val="Heading2"/>
      </w:pPr>
      <w:bookmarkStart w:id="29" w:name="_Toc524537135"/>
      <w:r>
        <w:t>B</w:t>
      </w:r>
      <w:r>
        <w:t>ackground</w:t>
      </w:r>
      <w:bookmarkEnd w:id="29"/>
    </w:p>
    <w:p w:rsidR="00D75314" w:rsidRPr="00D75314" w:rsidRDefault="00D75314" w:rsidP="00D75314">
      <w:pPr>
        <w:ind w:left="381"/>
      </w:pPr>
      <w:r>
        <w:t>The background for testing in this case is the customers whish therefore and the self-created requirements to the result.</w:t>
      </w:r>
    </w:p>
    <w:p w:rsidR="00000000" w:rsidRDefault="00F21FB1">
      <w:pPr>
        <w:pStyle w:val="Heading2"/>
      </w:pPr>
      <w:bookmarkStart w:id="30" w:name="_Toc524537136"/>
      <w:r>
        <w:t>Evaluation Mission</w:t>
      </w:r>
      <w:bookmarkEnd w:id="30"/>
    </w:p>
    <w:p w:rsidR="00D75314" w:rsidRDefault="00D75314" w:rsidP="00D75314">
      <w:pPr>
        <w:ind w:left="381"/>
      </w:pPr>
      <w:r>
        <w:t xml:space="preserve">The </w:t>
      </w:r>
      <w:proofErr w:type="spellStart"/>
      <w:r>
        <w:t>misson</w:t>
      </w:r>
      <w:proofErr w:type="spellEnd"/>
      <w:r>
        <w:t xml:space="preserve"> for the evaluation effort includes all following concerns:</w:t>
      </w:r>
    </w:p>
    <w:p w:rsidR="00D75314" w:rsidRPr="00D75314" w:rsidRDefault="00D75314" w:rsidP="00F21FB1">
      <w:pPr>
        <w:pStyle w:val="InfoBlue"/>
        <w:numPr>
          <w:ilvl w:val="0"/>
          <w:numId w:val="26"/>
        </w:numPr>
        <w:rPr>
          <w:color w:val="auto"/>
        </w:rPr>
      </w:pPr>
      <w:r w:rsidRPr="00D75314">
        <w:rPr>
          <w:color w:val="auto"/>
        </w:rPr>
        <w:t>find as many bugs as possible</w:t>
      </w:r>
    </w:p>
    <w:p w:rsidR="00D75314" w:rsidRPr="00D75314" w:rsidRDefault="00D75314" w:rsidP="00F21FB1">
      <w:pPr>
        <w:pStyle w:val="InfoBlue"/>
        <w:numPr>
          <w:ilvl w:val="0"/>
          <w:numId w:val="26"/>
        </w:numPr>
        <w:rPr>
          <w:color w:val="auto"/>
        </w:rPr>
      </w:pPr>
      <w:r w:rsidRPr="00D75314">
        <w:rPr>
          <w:color w:val="auto"/>
        </w:rPr>
        <w:t>find important problems, assess perceived quality risks</w:t>
      </w:r>
    </w:p>
    <w:p w:rsidR="00D75314" w:rsidRPr="00D75314" w:rsidRDefault="00D75314" w:rsidP="00F21FB1">
      <w:pPr>
        <w:pStyle w:val="InfoBlue"/>
        <w:numPr>
          <w:ilvl w:val="0"/>
          <w:numId w:val="26"/>
        </w:numPr>
        <w:rPr>
          <w:color w:val="auto"/>
        </w:rPr>
      </w:pPr>
      <w:r w:rsidRPr="00D75314">
        <w:rPr>
          <w:color w:val="auto"/>
        </w:rPr>
        <w:t>advise about perceived project risks</w:t>
      </w:r>
    </w:p>
    <w:p w:rsidR="00D75314" w:rsidRPr="00D75314" w:rsidRDefault="00D75314" w:rsidP="00F21FB1">
      <w:pPr>
        <w:pStyle w:val="InfoBlue"/>
        <w:numPr>
          <w:ilvl w:val="0"/>
          <w:numId w:val="26"/>
        </w:numPr>
        <w:rPr>
          <w:color w:val="auto"/>
        </w:rPr>
      </w:pPr>
      <w:r w:rsidRPr="00D75314">
        <w:rPr>
          <w:color w:val="auto"/>
        </w:rPr>
        <w:t>certify to a standard</w:t>
      </w:r>
    </w:p>
    <w:p w:rsidR="00D75314" w:rsidRPr="00D75314" w:rsidRDefault="00D75314" w:rsidP="00F21FB1">
      <w:pPr>
        <w:pStyle w:val="InfoBlue"/>
        <w:numPr>
          <w:ilvl w:val="0"/>
          <w:numId w:val="26"/>
        </w:numPr>
        <w:rPr>
          <w:color w:val="auto"/>
        </w:rPr>
      </w:pPr>
      <w:r w:rsidRPr="00D75314">
        <w:rPr>
          <w:color w:val="auto"/>
        </w:rPr>
        <w:t>advise about product quality, satisfy stakeholders</w:t>
      </w:r>
    </w:p>
    <w:p w:rsidR="00D75314" w:rsidRPr="00D75314" w:rsidRDefault="00D75314" w:rsidP="00F21FB1">
      <w:pPr>
        <w:pStyle w:val="InfoBlue"/>
        <w:numPr>
          <w:ilvl w:val="0"/>
          <w:numId w:val="26"/>
        </w:numPr>
        <w:rPr>
          <w:color w:val="auto"/>
        </w:rPr>
      </w:pPr>
      <w:r w:rsidRPr="00D75314">
        <w:rPr>
          <w:color w:val="auto"/>
        </w:rPr>
        <w:t>advise about testing</w:t>
      </w:r>
    </w:p>
    <w:p w:rsidR="00D75314" w:rsidRPr="00D75314" w:rsidRDefault="00D75314" w:rsidP="00F21FB1">
      <w:pPr>
        <w:pStyle w:val="InfoBlue"/>
        <w:numPr>
          <w:ilvl w:val="0"/>
          <w:numId w:val="26"/>
        </w:numPr>
        <w:rPr>
          <w:color w:val="auto"/>
        </w:rPr>
      </w:pPr>
      <w:r w:rsidRPr="00D75314">
        <w:rPr>
          <w:color w:val="auto"/>
        </w:rPr>
        <w:t xml:space="preserve">fulfill process mandates </w:t>
      </w:r>
    </w:p>
    <w:p w:rsidR="00000000" w:rsidRDefault="00F21FB1">
      <w:pPr>
        <w:pStyle w:val="Heading1"/>
      </w:pPr>
      <w:bookmarkStart w:id="31" w:name="_Ref524432434"/>
      <w:bookmarkStart w:id="32" w:name="_Toc524537138"/>
      <w:r>
        <w:t>Target Test Items</w:t>
      </w:r>
      <w:bookmarkEnd w:id="31"/>
      <w:bookmarkEnd w:id="32"/>
    </w:p>
    <w:p w:rsidR="00000000" w:rsidRDefault="00F21FB1">
      <w:pPr>
        <w:pStyle w:val="BodyText"/>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D75314" w:rsidRDefault="00664DB8" w:rsidP="00F21FB1">
      <w:pPr>
        <w:pStyle w:val="BodyText"/>
        <w:keepLines w:val="0"/>
        <w:numPr>
          <w:ilvl w:val="0"/>
          <w:numId w:val="25"/>
        </w:numPr>
      </w:pPr>
      <w:r>
        <w:t xml:space="preserve">At least 30% of the developed code </w:t>
      </w:r>
    </w:p>
    <w:p w:rsidR="00664DB8" w:rsidRDefault="00664DB8" w:rsidP="00F21FB1">
      <w:pPr>
        <w:pStyle w:val="BodyText"/>
        <w:keepLines w:val="0"/>
        <w:numPr>
          <w:ilvl w:val="0"/>
          <w:numId w:val="25"/>
        </w:numPr>
      </w:pPr>
      <w:r>
        <w:t>An user experience example for an initial installation</w:t>
      </w:r>
    </w:p>
    <w:p w:rsidR="00664DB8" w:rsidRPr="00664DB8" w:rsidRDefault="00664DB8" w:rsidP="00F21FB1">
      <w:pPr>
        <w:pStyle w:val="BodyText"/>
        <w:keepLines w:val="0"/>
        <w:numPr>
          <w:ilvl w:val="0"/>
          <w:numId w:val="25"/>
        </w:numPr>
        <w:rPr>
          <w:color w:val="FF0000"/>
        </w:rPr>
      </w:pPr>
      <w:r w:rsidRPr="00664DB8">
        <w:rPr>
          <w:color w:val="FF0000"/>
        </w:rPr>
        <w:t>XX</w:t>
      </w:r>
    </w:p>
    <w:p w:rsidR="00000000" w:rsidRDefault="00F21FB1">
      <w:pPr>
        <w:pStyle w:val="Heading1"/>
      </w:pPr>
      <w:bookmarkStart w:id="33" w:name="_Toc524537143"/>
      <w:r>
        <w:lastRenderedPageBreak/>
        <w:t>Test Approach</w:t>
      </w:r>
      <w:bookmarkEnd w:id="33"/>
    </w:p>
    <w:p w:rsidR="00000000" w:rsidRDefault="00F21FB1">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174C40">
        <w:t>3</w:t>
      </w:r>
      <w:r>
        <w:fldChar w:fldCharType="end"/>
      </w:r>
      <w:r>
        <w:t xml:space="preserve">, </w:t>
      </w:r>
      <w:r>
        <w:fldChar w:fldCharType="begin"/>
      </w:r>
      <w:r>
        <w:instrText xml:space="preserve"> REF _Ref524432434 \h </w:instrText>
      </w:r>
      <w:r>
        <w:fldChar w:fldCharType="separate"/>
      </w:r>
      <w:r w:rsidR="00174C40">
        <w:t>Target Test Items</w:t>
      </w:r>
      <w:r>
        <w:fldChar w:fldCharType="end"/>
      </w:r>
      <w:r>
        <w:t xml:space="preserve">, and </w:t>
      </w:r>
      <w:r>
        <w:fldChar w:fldCharType="begin"/>
      </w:r>
      <w:r>
        <w:instrText xml:space="preserve"> REF _Ref524432393 \r \h </w:instrText>
      </w:r>
      <w:r>
        <w:fldChar w:fldCharType="separate"/>
      </w:r>
      <w:r w:rsidR="00174C40">
        <w:t>4</w:t>
      </w:r>
      <w:r>
        <w:fldChar w:fldCharType="end"/>
      </w:r>
      <w:r>
        <w:t xml:space="preserve">, </w:t>
      </w:r>
      <w:r>
        <w:fldChar w:fldCharType="begin"/>
      </w:r>
      <w:r>
        <w:instrText xml:space="preserve"> REF _Ref524432393 \h </w:instrText>
      </w:r>
      <w:r>
        <w:fldChar w:fldCharType="separate"/>
      </w:r>
      <w:r w:rsidR="00174C40">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rsidR="00000000" w:rsidRDefault="00F21FB1">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RDefault="00F21FB1">
      <w:pPr>
        <w:pStyle w:val="InfoBlue"/>
      </w:pPr>
      <w:r>
        <w:t>Another aspect to discuss in this section is the Fault or Failure models that are applicable and ways to approach evaluating them.</w:t>
      </w:r>
    </w:p>
    <w:p w:rsidR="00000000" w:rsidRDefault="00F21FB1">
      <w:pPr>
        <w:pStyle w:val="InfoBlue"/>
      </w:pPr>
      <w:r>
        <w:t xml:space="preserve">As you define each aspect of the approach, you should update Section </w:t>
      </w:r>
      <w:r>
        <w:fldChar w:fldCharType="begin"/>
      </w:r>
      <w:r>
        <w:instrText xml:space="preserve"> REF _Ref524433573 \r \h </w:instrText>
      </w:r>
      <w:r>
        <w:fldChar w:fldCharType="separate"/>
      </w:r>
      <w:r w:rsidR="00174C40">
        <w:t>10</w:t>
      </w:r>
      <w:r>
        <w:fldChar w:fldCharType="end"/>
      </w:r>
      <w:r>
        <w:t xml:space="preserve">, </w:t>
      </w:r>
      <w:r>
        <w:fldChar w:fldCharType="begin"/>
      </w:r>
      <w:r>
        <w:instrText xml:space="preserve"> REF _Ref524434117 \h</w:instrText>
      </w:r>
      <w:r>
        <w:instrText xml:space="preserve"> </w:instrText>
      </w:r>
      <w:r>
        <w:fldChar w:fldCharType="separate"/>
      </w:r>
      <w:r w:rsidR="00174C40">
        <w:t>Responsibilities, Staffing, and Training Needs</w:t>
      </w:r>
      <w:r>
        <w:fldChar w:fldCharType="end"/>
      </w:r>
      <w:r>
        <w:t>, to document the test environment configuration and other resources that will be needed to implement each aspect.]</w:t>
      </w:r>
    </w:p>
    <w:p w:rsidR="00000000" w:rsidRDefault="00F21FB1">
      <w:pPr>
        <w:pStyle w:val="Heading2"/>
        <w:numPr>
          <w:ilvl w:val="1"/>
          <w:numId w:val="1"/>
        </w:numPr>
        <w:ind w:left="720" w:hanging="720"/>
      </w:pPr>
      <w:bookmarkStart w:id="34" w:name="_Toc314978534"/>
      <w:bookmarkStart w:id="35" w:name="_Toc324843640"/>
      <w:bookmarkStart w:id="36" w:name="_Toc324851947"/>
      <w:bookmarkStart w:id="37" w:name="_Toc324915530"/>
      <w:bookmarkStart w:id="38" w:name="_Toc433104443"/>
      <w:bookmarkStart w:id="39" w:name="_Toc524537145"/>
      <w:r>
        <w:t xml:space="preserve">Testing </w:t>
      </w:r>
      <w:bookmarkStart w:id="40" w:name="_Toc314978535"/>
      <w:bookmarkEnd w:id="34"/>
      <w:bookmarkEnd w:id="35"/>
      <w:bookmarkEnd w:id="36"/>
      <w:bookmarkEnd w:id="37"/>
      <w:bookmarkEnd w:id="38"/>
      <w:r>
        <w:t>Techniques and Types</w:t>
      </w:r>
      <w:bookmarkEnd w:id="39"/>
    </w:p>
    <w:p w:rsidR="00000000" w:rsidRDefault="00F21FB1">
      <w:pPr>
        <w:pStyle w:val="Heading3"/>
      </w:pPr>
      <w:bookmarkStart w:id="41" w:name="_Toc324843641"/>
      <w:bookmarkStart w:id="42" w:name="_Toc324851948"/>
      <w:bookmarkStart w:id="43" w:name="_Toc324915531"/>
      <w:bookmarkStart w:id="44" w:name="_Toc433104444"/>
      <w:bookmarkStart w:id="45" w:name="_Toc524537146"/>
      <w:r>
        <w:t>Data and Database Integrity Testing</w:t>
      </w:r>
      <w:bookmarkEnd w:id="41"/>
      <w:bookmarkEnd w:id="42"/>
      <w:bookmarkEnd w:id="43"/>
      <w:bookmarkEnd w:id="44"/>
      <w:bookmarkEnd w:id="45"/>
    </w:p>
    <w:p w:rsidR="00814E9F" w:rsidRPr="00814E9F" w:rsidRDefault="00814E9F" w:rsidP="00814E9F">
      <w:pPr>
        <w:ind w:left="381"/>
      </w:pPr>
      <w:r>
        <w:t>Not useful for this project, because the database is outsourced with the use of a backend as a service software.</w:t>
      </w:r>
    </w:p>
    <w:p w:rsidR="00000000" w:rsidRDefault="00F21FB1">
      <w:pPr>
        <w:pStyle w:val="InfoBlue"/>
      </w:pPr>
    </w:p>
    <w:p w:rsidR="00000000" w:rsidRDefault="00F21FB1" w:rsidP="00F21FB1">
      <w:pPr>
        <w:pStyle w:val="Heading3"/>
        <w:numPr>
          <w:ilvl w:val="2"/>
          <w:numId w:val="2"/>
        </w:numPr>
      </w:pPr>
      <w:bookmarkStart w:id="46" w:name="_Toc524537147"/>
      <w:bookmarkEnd w:id="40"/>
      <w:r>
        <w:t>Function Testing</w:t>
      </w:r>
      <w:bookmarkStart w:id="47" w:name="_Toc314978536"/>
      <w:bookmarkStart w:id="48" w:name="_Toc324843643"/>
      <w:bookmarkStart w:id="49" w:name="_Toc324851950"/>
      <w:bookmarkStart w:id="50" w:name="_Toc324915533"/>
      <w:bookmarkEnd w:id="46"/>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rsidTr="00814E9F">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0"/>
              <w:keepNext/>
            </w:pPr>
            <w:r>
              <w:t>T</w:t>
            </w:r>
            <w:r>
              <w:t>echnique Objective</w:t>
            </w:r>
            <w:r>
              <w:t>:</w:t>
            </w:r>
          </w:p>
        </w:tc>
        <w:tc>
          <w:tcPr>
            <w:tcW w:w="6682" w:type="dxa"/>
          </w:tcPr>
          <w:p w:rsidR="00000000" w:rsidRDefault="00814E9F" w:rsidP="00814E9F">
            <w:r>
              <w:t>Testing of Use Case flows</w:t>
            </w:r>
          </w:p>
        </w:tc>
      </w:tr>
      <w:tr w:rsidR="00000000" w:rsidTr="00814E9F">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Technique:</w:t>
            </w:r>
          </w:p>
        </w:tc>
        <w:tc>
          <w:tcPr>
            <w:tcW w:w="6682" w:type="dxa"/>
          </w:tcPr>
          <w:p w:rsidR="00000000" w:rsidRDefault="00F21FB1" w:rsidP="00814E9F">
            <w:r>
              <w:t>Execute each use-case scenario’s individual use-case flows or functions and features, using valid and in</w:t>
            </w:r>
            <w:r>
              <w:t>valid data, to verify that:</w:t>
            </w:r>
          </w:p>
          <w:p w:rsidR="00814E9F" w:rsidRDefault="00F21FB1" w:rsidP="00F21FB1">
            <w:pPr>
              <w:numPr>
                <w:ilvl w:val="1"/>
                <w:numId w:val="28"/>
              </w:numPr>
            </w:pPr>
            <w:r>
              <w:t>the expected results occur when valid data is used</w:t>
            </w:r>
          </w:p>
          <w:p w:rsidR="00000000" w:rsidRDefault="00F21FB1" w:rsidP="00F21FB1">
            <w:pPr>
              <w:numPr>
                <w:ilvl w:val="1"/>
                <w:numId w:val="28"/>
              </w:numPr>
            </w:pPr>
            <w:r>
              <w:t>the appropriate error or warni</w:t>
            </w:r>
            <w:r w:rsidR="003615F6">
              <w:t xml:space="preserve">ng messages are displayed when </w:t>
            </w:r>
            <w:r>
              <w:t>invalid data is used</w:t>
            </w:r>
          </w:p>
        </w:tc>
      </w:tr>
      <w:tr w:rsidR="00000000" w:rsidTr="00814E9F">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82" w:type="dxa"/>
          </w:tcPr>
          <w:p w:rsidR="00000000" w:rsidRDefault="00F21FB1" w:rsidP="00814E9F">
            <w:r>
              <w:t>The technique requires the follow</w:t>
            </w:r>
            <w:r>
              <w:t>ing tools:</w:t>
            </w:r>
          </w:p>
          <w:p w:rsidR="00000000" w:rsidRDefault="00814E9F" w:rsidP="00F21FB1">
            <w:pPr>
              <w:numPr>
                <w:ilvl w:val="0"/>
                <w:numId w:val="27"/>
              </w:numPr>
            </w:pPr>
            <w:r>
              <w:t xml:space="preserve">All tools to create a build of the project (e.g. Android Studio, </w:t>
            </w:r>
            <w:proofErr w:type="spellStart"/>
            <w:r>
              <w:t>Gradle</w:t>
            </w:r>
            <w:proofErr w:type="spellEnd"/>
            <w:r>
              <w:t>, Android SDK)</w:t>
            </w:r>
          </w:p>
          <w:p w:rsidR="00000000" w:rsidRDefault="00814E9F" w:rsidP="00F21FB1">
            <w:pPr>
              <w:numPr>
                <w:ilvl w:val="0"/>
                <w:numId w:val="27"/>
              </w:numPr>
            </w:pPr>
            <w:r>
              <w:t>Cucumber Integration</w:t>
            </w:r>
          </w:p>
        </w:tc>
      </w:tr>
      <w:tr w:rsidR="00000000" w:rsidTr="00814E9F">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Success Criteria:</w:t>
            </w:r>
          </w:p>
        </w:tc>
        <w:tc>
          <w:tcPr>
            <w:tcW w:w="6682" w:type="dxa"/>
          </w:tcPr>
          <w:p w:rsidR="00000000" w:rsidRDefault="003615F6" w:rsidP="003615F6">
            <w:r>
              <w:t>A test coverage of the developed code of 30% in coherence with the unit testing</w:t>
            </w:r>
          </w:p>
        </w:tc>
      </w:tr>
    </w:tbl>
    <w:p w:rsidR="00000000" w:rsidRDefault="00F21FB1">
      <w:pPr>
        <w:pStyle w:val="Heading3"/>
      </w:pPr>
      <w:bookmarkStart w:id="51" w:name="_Toc327254065"/>
      <w:bookmarkStart w:id="52" w:name="_Toc327255030"/>
      <w:bookmarkStart w:id="53" w:name="_Toc327255099"/>
      <w:bookmarkStart w:id="54" w:name="_Toc327255338"/>
      <w:bookmarkStart w:id="55" w:name="_Toc433104447"/>
      <w:bookmarkStart w:id="56" w:name="_Toc524537149"/>
      <w:bookmarkEnd w:id="47"/>
      <w:bookmarkEnd w:id="48"/>
      <w:bookmarkEnd w:id="49"/>
      <w:bookmarkEnd w:id="50"/>
      <w:r>
        <w:t>User Interface Testing</w:t>
      </w:r>
      <w:bookmarkEnd w:id="51"/>
      <w:bookmarkEnd w:id="52"/>
      <w:bookmarkEnd w:id="53"/>
      <w:bookmarkEnd w:id="54"/>
      <w:bookmarkEnd w:id="55"/>
      <w:bookmarkEnd w:id="56"/>
    </w:p>
    <w:p w:rsidR="00000000" w:rsidRPr="003615F6" w:rsidRDefault="003615F6" w:rsidP="003615F6">
      <w:pPr>
        <w:ind w:left="381"/>
        <w:rPr>
          <w:color w:val="FF0000"/>
        </w:rPr>
      </w:pPr>
      <w:bookmarkStart w:id="57" w:name="_Toc327254066"/>
      <w:bookmarkStart w:id="58" w:name="_Toc327255031"/>
      <w:bookmarkStart w:id="59" w:name="_Toc327255100"/>
      <w:bookmarkStart w:id="60" w:name="_Toc327255339"/>
      <w:r w:rsidRPr="003615F6">
        <w:rPr>
          <w:color w:val="FF0000"/>
        </w:rPr>
        <w:t>User Interface is realized by Unit test, because the originally purpose of testing logical functions with unit test is not possible within this project.</w:t>
      </w:r>
    </w:p>
    <w:p w:rsidR="00000000" w:rsidRDefault="00F21FB1">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0"/>
            </w:pPr>
            <w:r>
              <w:t>Technique Objective:</w:t>
            </w:r>
          </w:p>
        </w:tc>
        <w:tc>
          <w:tcPr>
            <w:tcW w:w="6678" w:type="dxa"/>
          </w:tcPr>
          <w:p w:rsidR="00000000" w:rsidRDefault="00F21FB1">
            <w:pPr>
              <w:pStyle w:val="InfoBlue"/>
            </w:pPr>
            <w:r>
              <w:t>[Exercise the following to observe and log standards conformance and target behavior:</w:t>
            </w:r>
          </w:p>
          <w:p w:rsidR="00000000" w:rsidRDefault="00F21FB1" w:rsidP="00F21FB1">
            <w:pPr>
              <w:pStyle w:val="InfoBlue"/>
              <w:numPr>
                <w:ilvl w:val="0"/>
                <w:numId w:val="11"/>
              </w:numPr>
            </w:pPr>
            <w:r>
              <w:t>Navigation through the target-of-test reflecting business functions and requirements, in</w:t>
            </w:r>
            <w:r>
              <w:t xml:space="preserve">cluding window-to-window, field-to- </w:t>
            </w:r>
            <w:r>
              <w:tab/>
              <w:t>field, and use of access methods (tab keys, mouse movements, accelerator keys).</w:t>
            </w:r>
          </w:p>
          <w:p w:rsidR="00000000" w:rsidRDefault="00F21FB1" w:rsidP="00F21FB1">
            <w:pPr>
              <w:pStyle w:val="InfoBlue"/>
              <w:numPr>
                <w:ilvl w:val="0"/>
                <w:numId w:val="11"/>
              </w:numPr>
            </w:pPr>
            <w:r>
              <w:t>Window objects and characteristics can be exercised–such as menus, size, position, state, and focus.]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Technique:</w:t>
            </w:r>
          </w:p>
        </w:tc>
        <w:tc>
          <w:tcPr>
            <w:tcW w:w="6678" w:type="dxa"/>
          </w:tcPr>
          <w:p w:rsidR="00000000" w:rsidRDefault="00F21FB1">
            <w:pPr>
              <w:pStyle w:val="InfoBlue"/>
            </w:pPr>
            <w:r>
              <w:t>[Create or modify tests f</w:t>
            </w:r>
            <w:r>
              <w:t>or each window to verify proper navigation and object states for each application window and object.]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lastRenderedPageBreak/>
              <w:t>Oracles:</w:t>
            </w:r>
          </w:p>
        </w:tc>
        <w:tc>
          <w:tcPr>
            <w:tcW w:w="6682" w:type="dxa"/>
          </w:tcPr>
          <w:p w:rsidR="00000000" w:rsidRDefault="00F21FB1">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78" w:type="dxa"/>
          </w:tcPr>
          <w:p w:rsidR="00000000" w:rsidRDefault="00F21FB1">
            <w:pPr>
              <w:pStyle w:val="InfoBlue"/>
            </w:pPr>
            <w:r>
              <w:t>[The technique requires the Test Script Automation Tool.]</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Success Criteria:</w:t>
            </w:r>
          </w:p>
        </w:tc>
        <w:tc>
          <w:tcPr>
            <w:tcW w:w="6678" w:type="dxa"/>
          </w:tcPr>
          <w:p w:rsidR="00000000" w:rsidRDefault="00F21FB1">
            <w:pPr>
              <w:pStyle w:val="InfoBlue"/>
            </w:pPr>
            <w:r>
              <w:t xml:space="preserve">[The technique supports the testing of each major screen or window </w:t>
            </w:r>
            <w:r>
              <w:t>that will be used extensively by the end user.]</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0"/>
            </w:pPr>
            <w:r>
              <w:t>Special Considerations:</w:t>
            </w:r>
          </w:p>
        </w:tc>
        <w:tc>
          <w:tcPr>
            <w:tcW w:w="6678" w:type="dxa"/>
          </w:tcPr>
          <w:p w:rsidR="00000000" w:rsidRDefault="00F21FB1">
            <w:pPr>
              <w:pStyle w:val="InfoBlue"/>
            </w:pPr>
            <w:r>
              <w:t>[Not all properties for custom and third-party objects can be accessed.]</w:t>
            </w:r>
          </w:p>
        </w:tc>
      </w:tr>
    </w:tbl>
    <w:p w:rsidR="00000000" w:rsidRDefault="00F21FB1">
      <w:pPr>
        <w:pStyle w:val="bodytext0"/>
        <w:rPr>
          <w:rFonts w:ascii="Arial" w:hAnsi="Arial"/>
        </w:rPr>
      </w:pPr>
      <w:bookmarkStart w:id="61" w:name="_Toc433104448"/>
    </w:p>
    <w:p w:rsidR="003615F6" w:rsidRDefault="003615F6">
      <w:pPr>
        <w:pStyle w:val="bodytext0"/>
        <w:rPr>
          <w:rFonts w:ascii="Arial" w:hAnsi="Arial"/>
        </w:rPr>
      </w:pPr>
    </w:p>
    <w:p w:rsidR="003615F6" w:rsidRPr="003615F6" w:rsidRDefault="003615F6">
      <w:pPr>
        <w:pStyle w:val="bodytext0"/>
        <w:rPr>
          <w:rFonts w:ascii="Arial" w:hAnsi="Arial"/>
          <w:color w:val="FF0000"/>
          <w:lang w:val="de-DE"/>
        </w:rPr>
      </w:pPr>
      <w:r w:rsidRPr="003615F6">
        <w:rPr>
          <w:rFonts w:ascii="Arial" w:hAnsi="Arial"/>
          <w:color w:val="FF0000"/>
          <w:lang w:val="de-DE"/>
        </w:rPr>
        <w:t>Einen der nachfolgenden Test entsprechend dem gewählten ausfüllen!</w:t>
      </w:r>
    </w:p>
    <w:p w:rsidR="00000000" w:rsidRDefault="00F21FB1">
      <w:pPr>
        <w:pStyle w:val="Heading3"/>
      </w:pPr>
      <w:bookmarkStart w:id="62" w:name="_Toc524537150"/>
      <w:r>
        <w:t>Performance Profiling</w:t>
      </w:r>
      <w:bookmarkEnd w:id="62"/>
      <w:r>
        <w:t xml:space="preserve"> </w:t>
      </w:r>
      <w:bookmarkEnd w:id="57"/>
      <w:bookmarkEnd w:id="58"/>
      <w:bookmarkEnd w:id="59"/>
      <w:bookmarkEnd w:id="60"/>
      <w:bookmarkEnd w:id="61"/>
    </w:p>
    <w:p w:rsidR="00000000" w:rsidRDefault="00F21FB1">
      <w:pPr>
        <w:pStyle w:val="InfoBlue"/>
      </w:pPr>
      <w:r>
        <w:t>[Performance profiling is a performance test in which response times, transaction rat</w:t>
      </w:r>
      <w:r>
        <w:t>es, and other time-sensitive requirements are measured and evaluated. The goal of Performance Profiling is to verify performance requirements have been achieved. Performance profiling is implemented and executed to profile and tune a target-of-test's perfo</w:t>
      </w:r>
      <w:r>
        <w:t>rmance behaviors as a function of conditions such as workload or hardware configurations.</w:t>
      </w:r>
    </w:p>
    <w:p w:rsidR="00000000" w:rsidRDefault="00F21FB1">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rsidR="00000000" w:rsidRDefault="00F21FB1">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0"/>
            </w:pPr>
            <w:r>
              <w:t>Technique Objective:</w:t>
            </w:r>
          </w:p>
        </w:tc>
        <w:tc>
          <w:tcPr>
            <w:tcW w:w="6678" w:type="dxa"/>
          </w:tcPr>
          <w:p w:rsidR="00000000" w:rsidRDefault="00F21FB1">
            <w:pPr>
              <w:pStyle w:val="InfoBlue"/>
            </w:pPr>
            <w:r>
              <w:t>[Exercise behaviors for designated functional transactions or business functions under the following conditions to observe and log target behavi</w:t>
            </w:r>
            <w:r>
              <w:t>or and application performance data:</w:t>
            </w:r>
          </w:p>
          <w:p w:rsidR="00000000" w:rsidRDefault="00F21FB1">
            <w:pPr>
              <w:pStyle w:val="InfoBlue"/>
            </w:pPr>
            <w:r>
              <w:sym w:font="Symbol" w:char="F0B7"/>
            </w:r>
            <w:r>
              <w:tab/>
              <w:t>normal anticipated workload</w:t>
            </w:r>
          </w:p>
          <w:p w:rsidR="00000000" w:rsidRDefault="00F21FB1">
            <w:pPr>
              <w:pStyle w:val="InfoBlue"/>
            </w:pPr>
            <w:r>
              <w:sym w:font="Symbol" w:char="F0B7"/>
            </w:r>
            <w:r>
              <w:tab/>
              <w:t>anticipated worst-case workload]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Technique:</w:t>
            </w:r>
          </w:p>
        </w:tc>
        <w:tc>
          <w:tcPr>
            <w:tcW w:w="6678" w:type="dxa"/>
          </w:tcPr>
          <w:p w:rsidR="00000000" w:rsidRDefault="00F21FB1">
            <w:pPr>
              <w:pStyle w:val="InfoBlue"/>
            </w:pPr>
            <w:r>
              <w:sym w:font="Symbol" w:char="F0B7"/>
            </w:r>
            <w:r>
              <w:tab/>
              <w:t xml:space="preserve">[Use Test Procedures developed for Function or Business Cycle </w:t>
            </w:r>
            <w:r>
              <w:tab/>
              <w:t>Testing.</w:t>
            </w:r>
          </w:p>
          <w:p w:rsidR="00000000" w:rsidRDefault="00F21FB1">
            <w:pPr>
              <w:pStyle w:val="InfoBlue"/>
            </w:pPr>
            <w:r>
              <w:sym w:font="Symbol" w:char="F0B7"/>
            </w:r>
            <w:r>
              <w:tab/>
              <w:t>Modify data files to increase the number of transactions or the sc</w:t>
            </w:r>
            <w:r>
              <w:t xml:space="preserve">ripts </w:t>
            </w:r>
            <w:r>
              <w:tab/>
              <w:t>to increase the number of iterations that occur in each transaction.</w:t>
            </w:r>
          </w:p>
          <w:p w:rsidR="00000000" w:rsidRDefault="00F21FB1">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Oracles:</w:t>
            </w:r>
          </w:p>
        </w:tc>
        <w:tc>
          <w:tcPr>
            <w:tcW w:w="6682" w:type="dxa"/>
          </w:tcPr>
          <w:p w:rsidR="00000000" w:rsidRDefault="00F21FB1">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lastRenderedPageBreak/>
              <w:t>Required Tools:</w:t>
            </w:r>
          </w:p>
        </w:tc>
        <w:tc>
          <w:tcPr>
            <w:tcW w:w="6678" w:type="dxa"/>
          </w:tcPr>
          <w:p w:rsidR="00000000" w:rsidRDefault="00F21FB1">
            <w:pPr>
              <w:pStyle w:val="infoblue0"/>
            </w:pPr>
            <w:r>
              <w:t xml:space="preserve">[The technique requires the following tools: </w:t>
            </w:r>
          </w:p>
          <w:p w:rsidR="00000000" w:rsidRDefault="00F21FB1" w:rsidP="00F21FB1">
            <w:pPr>
              <w:pStyle w:val="infoblue0"/>
              <w:numPr>
                <w:ilvl w:val="0"/>
                <w:numId w:val="12"/>
              </w:numPr>
            </w:pPr>
            <w:r>
              <w:t xml:space="preserve">Test Script Automation Tool </w:t>
            </w:r>
          </w:p>
          <w:p w:rsidR="00000000" w:rsidRDefault="00F21FB1" w:rsidP="00F21FB1">
            <w:pPr>
              <w:pStyle w:val="infoblue0"/>
              <w:numPr>
                <w:ilvl w:val="0"/>
                <w:numId w:val="12"/>
              </w:numPr>
            </w:pPr>
            <w:r>
              <w:t xml:space="preserve">an application performance profiling tool, such as Rational Quantify </w:t>
            </w:r>
          </w:p>
          <w:p w:rsidR="00000000" w:rsidRDefault="00F21FB1" w:rsidP="00F21FB1">
            <w:pPr>
              <w:pStyle w:val="infoblue0"/>
              <w:numPr>
                <w:ilvl w:val="0"/>
                <w:numId w:val="12"/>
              </w:numPr>
            </w:pPr>
            <w:r>
              <w:t xml:space="preserve">installation-monitoring tools (registry, hard disk, CPU, memory, and so on </w:t>
            </w:r>
          </w:p>
          <w:p w:rsidR="00000000" w:rsidRDefault="00F21FB1" w:rsidP="00F21FB1">
            <w:pPr>
              <w:pStyle w:val="infoblue0"/>
              <w:numPr>
                <w:ilvl w:val="0"/>
                <w:numId w:val="12"/>
              </w:numPr>
            </w:pPr>
            <w:r>
              <w:t>resourc</w:t>
            </w:r>
            <w:r>
              <w:t>e-constraining tools; for example, Canned Heat]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Success Criteria:</w:t>
            </w:r>
          </w:p>
        </w:tc>
        <w:tc>
          <w:tcPr>
            <w:tcW w:w="6678" w:type="dxa"/>
          </w:tcPr>
          <w:p w:rsidR="00000000" w:rsidRDefault="00F21FB1">
            <w:pPr>
              <w:pStyle w:val="InfoBlue"/>
            </w:pPr>
            <w:r>
              <w:t>The technique supports testing:</w:t>
            </w:r>
          </w:p>
          <w:p w:rsidR="00000000" w:rsidRDefault="00F21FB1">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000000" w:rsidRDefault="00F21FB1">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0"/>
            </w:pPr>
            <w:r>
              <w:t>Special Considerations:</w:t>
            </w:r>
          </w:p>
        </w:tc>
        <w:tc>
          <w:tcPr>
            <w:tcW w:w="6678" w:type="dxa"/>
          </w:tcPr>
          <w:p w:rsidR="00000000" w:rsidRDefault="00F21FB1">
            <w:pPr>
              <w:pStyle w:val="InfoBlue"/>
            </w:pPr>
            <w:r>
              <w:t xml:space="preserve">[Comprehensive performance testing includes having a background workload on the server. </w:t>
            </w:r>
          </w:p>
          <w:p w:rsidR="00000000" w:rsidRDefault="00F21FB1">
            <w:pPr>
              <w:pStyle w:val="InfoBlue"/>
            </w:pPr>
            <w:r>
              <w:t>There are</w:t>
            </w:r>
            <w:r>
              <w:t xml:space="preserve"> several methods that can be used to perform this, including:  </w:t>
            </w:r>
          </w:p>
          <w:p w:rsidR="00000000" w:rsidRDefault="00F21FB1">
            <w:pPr>
              <w:pStyle w:val="InfoBlue"/>
            </w:pPr>
            <w:r>
              <w:sym w:font="Symbol" w:char="F0B7"/>
            </w:r>
            <w:r>
              <w:t xml:space="preserve"> </w:t>
            </w:r>
            <w:r>
              <w:tab/>
              <w:t xml:space="preserve">“Drive transactions” directly to the server, usually in the form of </w:t>
            </w:r>
            <w:r>
              <w:tab/>
              <w:t>Structured Query Language (SQL) calls.</w:t>
            </w:r>
          </w:p>
          <w:p w:rsidR="00000000" w:rsidRDefault="00F21FB1">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rsidR="00000000" w:rsidRDefault="00F21FB1">
            <w:pPr>
              <w:pStyle w:val="InfoBlue"/>
            </w:pPr>
            <w:r>
              <w:sym w:font="Symbol" w:char="F0B7"/>
            </w:r>
            <w:r>
              <w:tab/>
              <w:t xml:space="preserve">Use multiple physical clients, each running test scripts, to place a load </w:t>
            </w:r>
            <w:r>
              <w:tab/>
              <w:t xml:space="preserve">on the system. </w:t>
            </w:r>
          </w:p>
          <w:p w:rsidR="00000000" w:rsidRDefault="00F21FB1">
            <w:pPr>
              <w:pStyle w:val="InfoBlue"/>
            </w:pPr>
            <w:r>
              <w:t xml:space="preserve">Performance testing should </w:t>
            </w:r>
            <w:r>
              <w:t>be performed on a dedicated machine or at a dedicated time. This permits full control and accurate measurement.</w:t>
            </w:r>
          </w:p>
          <w:p w:rsidR="00000000" w:rsidRDefault="00F21FB1">
            <w:pPr>
              <w:pStyle w:val="InfoBlue"/>
            </w:pPr>
            <w:r>
              <w:t>The databases used for Performance Testing should be either actual size or scaled equally.]</w:t>
            </w:r>
          </w:p>
        </w:tc>
      </w:tr>
    </w:tbl>
    <w:p w:rsidR="00000000" w:rsidRDefault="00F21FB1">
      <w:pPr>
        <w:pStyle w:val="Heading3"/>
        <w:keepNext w:val="0"/>
      </w:pPr>
      <w:bookmarkStart w:id="63" w:name="_Toc417790796"/>
      <w:bookmarkStart w:id="64" w:name="_Toc433104449"/>
      <w:bookmarkStart w:id="65" w:name="_Toc524537151"/>
      <w:r>
        <w:t>Load Testing</w:t>
      </w:r>
      <w:bookmarkEnd w:id="63"/>
      <w:bookmarkEnd w:id="64"/>
      <w:bookmarkEnd w:id="65"/>
    </w:p>
    <w:p w:rsidR="00000000" w:rsidRDefault="00F21FB1">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rsidR="00000000" w:rsidRDefault="00F21FB1">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rsidR="00000000" w:rsidRDefault="00F21FB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0"/>
            </w:pPr>
            <w:r>
              <w:t>Technique Objective:</w:t>
            </w:r>
          </w:p>
        </w:tc>
        <w:tc>
          <w:tcPr>
            <w:tcW w:w="6678" w:type="dxa"/>
          </w:tcPr>
          <w:p w:rsidR="00000000" w:rsidRDefault="00F21FB1">
            <w:pPr>
              <w:pStyle w:val="InfoBlue"/>
            </w:pPr>
            <w:r>
              <w:t xml:space="preserve">[Exercise </w:t>
            </w:r>
            <w:r>
              <w:t>designated transactions or business cases under varying workload conditions to observe and log target behavior and system performance data.]</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lastRenderedPageBreak/>
              <w:t>Technique:</w:t>
            </w:r>
          </w:p>
        </w:tc>
        <w:tc>
          <w:tcPr>
            <w:tcW w:w="6678" w:type="dxa"/>
          </w:tcPr>
          <w:p w:rsidR="00000000" w:rsidRDefault="00F21FB1">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rsidR="00000000" w:rsidRDefault="00F21FB1">
            <w:pPr>
              <w:pStyle w:val="InfoBlue"/>
            </w:pPr>
            <w:r>
              <w:sym w:font="Symbol" w:char="F0B7"/>
            </w:r>
            <w:r>
              <w:tab/>
              <w:t xml:space="preserve">Modify data files to increase the number of transactions or the tests to </w:t>
            </w:r>
            <w:r>
              <w:tab/>
              <w:t>increase the number of times each transaction occurs.</w:t>
            </w:r>
          </w:p>
          <w:p w:rsidR="00000000" w:rsidRDefault="00F21FB1">
            <w:pPr>
              <w:pStyle w:val="InfoBlue"/>
            </w:pPr>
            <w:r>
              <w:sym w:font="Symbol" w:char="F0B7"/>
            </w:r>
            <w:r>
              <w:tab/>
              <w:t>Workloads should include (for example, Daily, Weekly, Monthly and so for</w:t>
            </w:r>
            <w:r>
              <w:t>th) Peak loads.</w:t>
            </w:r>
          </w:p>
          <w:p w:rsidR="00000000" w:rsidRDefault="00F21FB1">
            <w:pPr>
              <w:pStyle w:val="InfoBlue"/>
            </w:pPr>
            <w:r>
              <w:sym w:font="Symbol" w:char="F0B7"/>
            </w:r>
            <w:r>
              <w:tab/>
              <w:t>Workloads should represent both Average as well as Peak loads.</w:t>
            </w:r>
          </w:p>
          <w:p w:rsidR="00000000" w:rsidRDefault="00F21FB1">
            <w:pPr>
              <w:pStyle w:val="InfoBlue"/>
            </w:pPr>
            <w:r>
              <w:sym w:font="Symbol" w:char="F0B7"/>
            </w:r>
            <w:r>
              <w:tab/>
              <w:t>Workloads should represent both Instantaneous and Sustained Peaks.</w:t>
            </w:r>
          </w:p>
          <w:p w:rsidR="00000000" w:rsidRDefault="00F21FB1">
            <w:pPr>
              <w:pStyle w:val="InfoBlue"/>
            </w:pPr>
            <w:r>
              <w:sym w:font="Symbol" w:char="F0B7"/>
            </w:r>
            <w:r>
              <w:tab/>
              <w:t xml:space="preserve">The Workloads should be executed under different Test Environment </w:t>
            </w:r>
            <w:r>
              <w:tab/>
              <w:t>Configurations.]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Oracles:</w:t>
            </w:r>
          </w:p>
        </w:tc>
        <w:tc>
          <w:tcPr>
            <w:tcW w:w="6682" w:type="dxa"/>
          </w:tcPr>
          <w:p w:rsidR="00000000" w:rsidRDefault="00F21FB1">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78" w:type="dxa"/>
          </w:tcPr>
          <w:p w:rsidR="00000000" w:rsidRDefault="00F21FB1">
            <w:pPr>
              <w:pStyle w:val="InfoBlue"/>
            </w:pPr>
            <w:r>
              <w:t>[The techn</w:t>
            </w:r>
            <w:r>
              <w:t>ique requires the following tools:</w:t>
            </w:r>
          </w:p>
          <w:p w:rsidR="00000000" w:rsidRDefault="00F21FB1" w:rsidP="00F21FB1">
            <w:pPr>
              <w:pStyle w:val="InfoBlue"/>
              <w:numPr>
                <w:ilvl w:val="0"/>
                <w:numId w:val="13"/>
              </w:numPr>
            </w:pPr>
            <w:r>
              <w:t>Test Script Automation Tool</w:t>
            </w:r>
          </w:p>
          <w:p w:rsidR="00000000" w:rsidRDefault="00F21FB1" w:rsidP="00F21FB1">
            <w:pPr>
              <w:pStyle w:val="InfoBlue"/>
              <w:numPr>
                <w:ilvl w:val="0"/>
                <w:numId w:val="13"/>
              </w:numPr>
            </w:pPr>
            <w:r>
              <w:t>Transaction Load Scheduling and control tool</w:t>
            </w:r>
          </w:p>
          <w:p w:rsidR="00000000" w:rsidRDefault="00F21FB1" w:rsidP="00F21FB1">
            <w:pPr>
              <w:pStyle w:val="InfoBlue"/>
              <w:numPr>
                <w:ilvl w:val="0"/>
                <w:numId w:val="13"/>
              </w:numPr>
            </w:pPr>
            <w:r>
              <w:t xml:space="preserve">installation-monitoring tools (registry, hard disk, CPU, memory, and so on) </w:t>
            </w:r>
          </w:p>
          <w:p w:rsidR="00000000" w:rsidRDefault="00F21FB1" w:rsidP="00F21FB1">
            <w:pPr>
              <w:pStyle w:val="InfoBlue"/>
              <w:numPr>
                <w:ilvl w:val="0"/>
                <w:numId w:val="13"/>
              </w:numPr>
            </w:pPr>
            <w:r>
              <w:t>resource-constraining tools (for example, Canned Heat)</w:t>
            </w:r>
          </w:p>
          <w:p w:rsidR="00000000" w:rsidRDefault="00F21FB1" w:rsidP="00F21FB1">
            <w:pPr>
              <w:pStyle w:val="InfoBlue"/>
              <w:numPr>
                <w:ilvl w:val="0"/>
                <w:numId w:val="13"/>
              </w:numPr>
            </w:pPr>
            <w:r>
              <w:t xml:space="preserve">Data-generation </w:t>
            </w:r>
            <w:r>
              <w:t>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Success Criteria:</w:t>
            </w:r>
          </w:p>
        </w:tc>
        <w:tc>
          <w:tcPr>
            <w:tcW w:w="6678" w:type="dxa"/>
          </w:tcPr>
          <w:p w:rsidR="00000000" w:rsidRDefault="00F21FB1">
            <w:pPr>
              <w:pStyle w:val="InfoBlue"/>
            </w:pPr>
            <w:r>
              <w:t>[The technique supports the testing of Workload Emulation, which is the successful emulation of the workload without any failures due to test implementation 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0"/>
            </w:pPr>
            <w:r>
              <w:t>Special Considerations:</w:t>
            </w:r>
          </w:p>
        </w:tc>
        <w:tc>
          <w:tcPr>
            <w:tcW w:w="6678" w:type="dxa"/>
          </w:tcPr>
          <w:p w:rsidR="00000000" w:rsidRDefault="00F21FB1">
            <w:pPr>
              <w:pStyle w:val="InfoBlue"/>
            </w:pPr>
            <w:r>
              <w:sym w:font="Symbol" w:char="F0B7"/>
            </w:r>
            <w:r>
              <w:tab/>
              <w:t>[Load testing should be performed o</w:t>
            </w:r>
            <w:r>
              <w:t xml:space="preserve">n a dedicated machine or at a </w:t>
            </w:r>
            <w:r>
              <w:tab/>
              <w:t>dedicated time. This permits full control and accurate measurement.</w:t>
            </w:r>
          </w:p>
          <w:p w:rsidR="00000000" w:rsidRDefault="00F21FB1">
            <w:pPr>
              <w:pStyle w:val="InfoBlue"/>
            </w:pPr>
            <w:r>
              <w:sym w:font="Symbol" w:char="F0B7"/>
            </w:r>
            <w:r>
              <w:tab/>
              <w:t xml:space="preserve">The databases used for load testing should be either actual size or </w:t>
            </w:r>
            <w:r>
              <w:tab/>
              <w:t>scaled equally.]</w:t>
            </w:r>
          </w:p>
        </w:tc>
      </w:tr>
    </w:tbl>
    <w:p w:rsidR="00000000" w:rsidRDefault="00F21FB1">
      <w:pPr>
        <w:pStyle w:val="bodytext0"/>
      </w:pPr>
    </w:p>
    <w:p w:rsidR="00000000" w:rsidRDefault="00F21FB1">
      <w:pPr>
        <w:pStyle w:val="Heading3"/>
      </w:pPr>
      <w:bookmarkStart w:id="66" w:name="_Toc327254067"/>
      <w:bookmarkStart w:id="67" w:name="_Toc327255032"/>
      <w:bookmarkStart w:id="68" w:name="_Toc327255101"/>
      <w:bookmarkStart w:id="69" w:name="_Toc327255340"/>
      <w:bookmarkStart w:id="70" w:name="_Toc433104450"/>
      <w:bookmarkStart w:id="71" w:name="_Toc524537152"/>
      <w:r>
        <w:t>Stress Testing</w:t>
      </w:r>
      <w:bookmarkEnd w:id="66"/>
      <w:bookmarkEnd w:id="67"/>
      <w:bookmarkEnd w:id="68"/>
      <w:bookmarkEnd w:id="69"/>
      <w:bookmarkEnd w:id="70"/>
      <w:bookmarkEnd w:id="71"/>
    </w:p>
    <w:p w:rsidR="00000000" w:rsidRDefault="00F21FB1">
      <w:pPr>
        <w:pStyle w:val="InfoBlue"/>
      </w:pPr>
      <w:bookmarkStart w:id="72"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rsidR="00000000" w:rsidRDefault="00F21FB1">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0"/>
            </w:pPr>
            <w:r>
              <w:lastRenderedPageBreak/>
              <w:t>Technique Objective:</w:t>
            </w:r>
          </w:p>
        </w:tc>
        <w:tc>
          <w:tcPr>
            <w:tcW w:w="6678" w:type="dxa"/>
          </w:tcPr>
          <w:p w:rsidR="00000000" w:rsidRDefault="00F21FB1">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rsidR="00000000" w:rsidRDefault="00F21FB1">
            <w:pPr>
              <w:pStyle w:val="InfoBlue"/>
            </w:pPr>
            <w:r>
              <w:sym w:font="Symbol" w:char="F0B7"/>
            </w:r>
            <w:r>
              <w:tab/>
              <w:t>little or no memory available on the server (RAM and persistent storage space)</w:t>
            </w:r>
          </w:p>
          <w:p w:rsidR="00000000" w:rsidRDefault="00F21FB1">
            <w:pPr>
              <w:pStyle w:val="InfoBlue"/>
            </w:pPr>
            <w:r>
              <w:sym w:font="Symbol" w:char="F0B7"/>
            </w:r>
            <w:r>
              <w:tab/>
              <w:t xml:space="preserve">maximum actual or physically capable number of clients connected or </w:t>
            </w:r>
            <w:r>
              <w:tab/>
              <w:t>simulated</w:t>
            </w:r>
          </w:p>
          <w:p w:rsidR="00000000" w:rsidRDefault="00F21FB1">
            <w:pPr>
              <w:pStyle w:val="InfoBlue"/>
            </w:pPr>
            <w:r>
              <w:sym w:font="Symbol" w:char="F0B7"/>
            </w:r>
            <w:r>
              <w:tab/>
              <w:t>multiple users performing</w:t>
            </w:r>
            <w:r>
              <w:t xml:space="preserve"> the same transactions against the same data </w:t>
            </w:r>
            <w:r>
              <w:tab/>
              <w:t>or accounts</w:t>
            </w:r>
          </w:p>
          <w:p w:rsidR="00000000" w:rsidRDefault="00F21FB1">
            <w:pPr>
              <w:pStyle w:val="InfoBlue"/>
            </w:pPr>
            <w:r>
              <w:sym w:font="Symbol" w:char="F0B7"/>
            </w:r>
            <w:r>
              <w:tab/>
              <w:t xml:space="preserve">“overload” transaction volume or mix (see Performance Profiling </w:t>
            </w:r>
            <w:r>
              <w:tab/>
              <w:t>above)]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Technique:</w:t>
            </w:r>
          </w:p>
        </w:tc>
        <w:tc>
          <w:tcPr>
            <w:tcW w:w="6678" w:type="dxa"/>
          </w:tcPr>
          <w:p w:rsidR="00000000" w:rsidRDefault="00F21FB1">
            <w:pPr>
              <w:pStyle w:val="InfoBlue"/>
            </w:pPr>
            <w:r>
              <w:sym w:font="Symbol" w:char="F0B7"/>
            </w:r>
            <w:r>
              <w:tab/>
              <w:t>[Use tests developed for Performance Profiling or Load Testing.</w:t>
            </w:r>
          </w:p>
          <w:p w:rsidR="00000000" w:rsidRDefault="00F21FB1">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rsidR="00000000" w:rsidRDefault="00F21FB1">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Oracles:</w:t>
            </w:r>
          </w:p>
        </w:tc>
        <w:tc>
          <w:tcPr>
            <w:tcW w:w="6682" w:type="dxa"/>
          </w:tcPr>
          <w:p w:rsidR="00000000" w:rsidRDefault="00F21FB1">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78" w:type="dxa"/>
          </w:tcPr>
          <w:p w:rsidR="00000000" w:rsidRDefault="00F21FB1">
            <w:pPr>
              <w:pStyle w:val="InfoBlue"/>
            </w:pPr>
            <w:r>
              <w:t>[The technique requires the following tools:</w:t>
            </w:r>
          </w:p>
          <w:p w:rsidR="00000000" w:rsidRDefault="00F21FB1" w:rsidP="00F21FB1">
            <w:pPr>
              <w:pStyle w:val="InfoBlue"/>
              <w:numPr>
                <w:ilvl w:val="0"/>
                <w:numId w:val="14"/>
              </w:numPr>
            </w:pPr>
            <w:r>
              <w:t>Test Script Automation Tool</w:t>
            </w:r>
          </w:p>
          <w:p w:rsidR="00000000" w:rsidRDefault="00F21FB1" w:rsidP="00F21FB1">
            <w:pPr>
              <w:pStyle w:val="InfoBlue"/>
              <w:numPr>
                <w:ilvl w:val="0"/>
                <w:numId w:val="14"/>
              </w:numPr>
            </w:pPr>
            <w:r>
              <w:t>Transaction Load Scheduling and control tool</w:t>
            </w:r>
          </w:p>
          <w:p w:rsidR="00000000" w:rsidRDefault="00F21FB1" w:rsidP="00F21FB1">
            <w:pPr>
              <w:pStyle w:val="InfoBlue"/>
              <w:numPr>
                <w:ilvl w:val="0"/>
                <w:numId w:val="14"/>
              </w:numPr>
            </w:pPr>
            <w:r>
              <w:t>installation-monitoring tools (registry, hard disk, CPU, memory, and so on)</w:t>
            </w:r>
          </w:p>
          <w:p w:rsidR="00000000" w:rsidRDefault="00F21FB1" w:rsidP="00F21FB1">
            <w:pPr>
              <w:pStyle w:val="InfoBlue"/>
              <w:numPr>
                <w:ilvl w:val="0"/>
                <w:numId w:val="14"/>
              </w:numPr>
            </w:pPr>
            <w:r>
              <w:t>resource-constraining tools (f</w:t>
            </w:r>
            <w:r>
              <w:t>or example, Canned Heat)</w:t>
            </w:r>
          </w:p>
          <w:p w:rsidR="00000000" w:rsidRDefault="00F21FB1" w:rsidP="00F21FB1">
            <w:pPr>
              <w:pStyle w:val="InfoBlue"/>
              <w:numPr>
                <w:ilvl w:val="0"/>
                <w:numId w:val="14"/>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Success Criteria:</w:t>
            </w:r>
          </w:p>
        </w:tc>
        <w:tc>
          <w:tcPr>
            <w:tcW w:w="6678" w:type="dxa"/>
          </w:tcPr>
          <w:p w:rsidR="00000000" w:rsidRDefault="00F21FB1">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0"/>
            </w:pPr>
            <w:r>
              <w:t>Special Considerations:</w:t>
            </w:r>
          </w:p>
        </w:tc>
        <w:tc>
          <w:tcPr>
            <w:tcW w:w="6678" w:type="dxa"/>
          </w:tcPr>
          <w:p w:rsidR="00000000" w:rsidRDefault="00F21FB1">
            <w:pPr>
              <w:pStyle w:val="InfoBlue"/>
            </w:pPr>
            <w:r>
              <w:sym w:font="Symbol" w:char="F0B7"/>
            </w:r>
            <w:r>
              <w:tab/>
              <w:t xml:space="preserve">[Stressing the network may require network tools to load the network </w:t>
            </w:r>
            <w:r>
              <w:tab/>
              <w:t>with messages or packets.</w:t>
            </w:r>
          </w:p>
          <w:p w:rsidR="00000000" w:rsidRDefault="00F21FB1">
            <w:pPr>
              <w:pStyle w:val="InfoBlue"/>
            </w:pPr>
            <w:r>
              <w:sym w:font="Symbol" w:char="F0B7"/>
            </w:r>
            <w:r>
              <w:tab/>
              <w:t>The persistent storage used for the system should tem</w:t>
            </w:r>
            <w:r>
              <w:t xml:space="preserve">porarily be </w:t>
            </w:r>
            <w:r>
              <w:tab/>
              <w:t>reduced to restrict the available space for the database to grow.</w:t>
            </w:r>
          </w:p>
          <w:p w:rsidR="00000000" w:rsidRDefault="00F21FB1">
            <w:pPr>
              <w:pStyle w:val="InfoBlue"/>
            </w:pPr>
            <w:r>
              <w:sym w:font="Symbol" w:char="F0B7"/>
            </w:r>
            <w:r>
              <w:tab/>
              <w:t>Synchronize the simultaneous clients accessing of the same records or data accounts.]</w:t>
            </w:r>
          </w:p>
        </w:tc>
      </w:tr>
    </w:tbl>
    <w:p w:rsidR="00000000" w:rsidRDefault="00F21FB1">
      <w:pPr>
        <w:pStyle w:val="bodytext0"/>
      </w:pPr>
    </w:p>
    <w:p w:rsidR="00000000" w:rsidRDefault="00F21FB1">
      <w:pPr>
        <w:pStyle w:val="Heading3"/>
      </w:pPr>
      <w:bookmarkStart w:id="73" w:name="_Toc327254068"/>
      <w:bookmarkStart w:id="74" w:name="_Toc327255033"/>
      <w:bookmarkStart w:id="75" w:name="_Toc327255102"/>
      <w:bookmarkStart w:id="76" w:name="_Toc327255341"/>
      <w:bookmarkStart w:id="77" w:name="_Toc433104451"/>
      <w:r>
        <w:br w:type="page"/>
      </w:r>
      <w:bookmarkStart w:id="78" w:name="_Toc524537153"/>
      <w:r>
        <w:lastRenderedPageBreak/>
        <w:t>Volume Testing</w:t>
      </w:r>
      <w:bookmarkEnd w:id="73"/>
      <w:bookmarkEnd w:id="74"/>
      <w:bookmarkEnd w:id="75"/>
      <w:bookmarkEnd w:id="76"/>
      <w:bookmarkEnd w:id="77"/>
      <w:bookmarkEnd w:id="78"/>
    </w:p>
    <w:p w:rsidR="00000000" w:rsidRDefault="00F21FB1">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rsidR="00000000" w:rsidRDefault="00F21FB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0"/>
            </w:pPr>
            <w:r>
              <w:t>Technique Objective:</w:t>
            </w:r>
          </w:p>
        </w:tc>
        <w:tc>
          <w:tcPr>
            <w:tcW w:w="6678" w:type="dxa"/>
          </w:tcPr>
          <w:p w:rsidR="00000000" w:rsidRDefault="00F21FB1">
            <w:pPr>
              <w:pStyle w:val="InfoBlue"/>
            </w:pPr>
            <w:r>
              <w:t>[Exercise the target-of-test under the following high volume scenarios to ob</w:t>
            </w:r>
            <w:r>
              <w:t>serve and log target behavior:</w:t>
            </w:r>
          </w:p>
          <w:p w:rsidR="00000000" w:rsidRDefault="00F21FB1">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000000" w:rsidRDefault="00F21FB1">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Technique:</w:t>
            </w:r>
          </w:p>
        </w:tc>
        <w:tc>
          <w:tcPr>
            <w:tcW w:w="6678" w:type="dxa"/>
          </w:tcPr>
          <w:p w:rsidR="00000000" w:rsidRDefault="00F21FB1">
            <w:pPr>
              <w:pStyle w:val="InfoBlue"/>
            </w:pPr>
            <w:r>
              <w:sym w:font="Symbol" w:char="F0B7"/>
            </w:r>
            <w:r>
              <w:tab/>
              <w:t>[Use tests developed for Performance Profiling or Load Testing.</w:t>
            </w:r>
          </w:p>
          <w:p w:rsidR="00000000" w:rsidRDefault="00F21FB1">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rsidR="00000000" w:rsidRDefault="00F21FB1">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Oracles:</w:t>
            </w:r>
          </w:p>
        </w:tc>
        <w:tc>
          <w:tcPr>
            <w:tcW w:w="6682" w:type="dxa"/>
          </w:tcPr>
          <w:p w:rsidR="00000000" w:rsidRDefault="00F21FB1">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78" w:type="dxa"/>
          </w:tcPr>
          <w:p w:rsidR="00000000" w:rsidRDefault="00F21FB1">
            <w:pPr>
              <w:pStyle w:val="InfoBlue"/>
            </w:pPr>
            <w:r>
              <w:t>[The technique requires the following tools:</w:t>
            </w:r>
          </w:p>
          <w:p w:rsidR="00000000" w:rsidRDefault="00F21FB1" w:rsidP="00F21FB1">
            <w:pPr>
              <w:pStyle w:val="InfoBlue"/>
              <w:numPr>
                <w:ilvl w:val="0"/>
                <w:numId w:val="15"/>
              </w:numPr>
            </w:pPr>
            <w:r>
              <w:t>Test Script Automation Tool</w:t>
            </w:r>
          </w:p>
          <w:p w:rsidR="00000000" w:rsidRDefault="00F21FB1" w:rsidP="00F21FB1">
            <w:pPr>
              <w:pStyle w:val="InfoBlue"/>
              <w:numPr>
                <w:ilvl w:val="0"/>
                <w:numId w:val="15"/>
              </w:numPr>
            </w:pPr>
            <w:r>
              <w:t>Transaction Load Scheduling and control tool</w:t>
            </w:r>
          </w:p>
          <w:p w:rsidR="00000000" w:rsidRDefault="00F21FB1" w:rsidP="00F21FB1">
            <w:pPr>
              <w:pStyle w:val="InfoBlue"/>
              <w:numPr>
                <w:ilvl w:val="0"/>
                <w:numId w:val="15"/>
              </w:numPr>
            </w:pPr>
            <w:r>
              <w:t>installation-monitoring tools (registry, hard disk, CPU, memory, and so on)</w:t>
            </w:r>
          </w:p>
          <w:p w:rsidR="00000000" w:rsidRDefault="00F21FB1" w:rsidP="00F21FB1">
            <w:pPr>
              <w:pStyle w:val="InfoBlue"/>
              <w:numPr>
                <w:ilvl w:val="0"/>
                <w:numId w:val="15"/>
              </w:numPr>
            </w:pPr>
            <w:r>
              <w:t>resource-cons</w:t>
            </w:r>
            <w:r>
              <w:t>training tools (for example, Canned Heat)</w:t>
            </w:r>
          </w:p>
          <w:p w:rsidR="00000000" w:rsidRDefault="00F21FB1" w:rsidP="00F21FB1">
            <w:pPr>
              <w:pStyle w:val="InfoBlue"/>
              <w:numPr>
                <w:ilvl w:val="0"/>
                <w:numId w:val="15"/>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Success Criteria:</w:t>
            </w:r>
          </w:p>
        </w:tc>
        <w:tc>
          <w:tcPr>
            <w:tcW w:w="6678" w:type="dxa"/>
          </w:tcPr>
          <w:p w:rsidR="00000000" w:rsidRDefault="00F21FB1">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0"/>
            </w:pPr>
            <w:r>
              <w:t>Special Considerations:</w:t>
            </w:r>
          </w:p>
        </w:tc>
        <w:tc>
          <w:tcPr>
            <w:tcW w:w="6678" w:type="dxa"/>
          </w:tcPr>
          <w:p w:rsidR="00000000" w:rsidRDefault="00F21FB1">
            <w:pPr>
              <w:pStyle w:val="InfoBlue"/>
            </w:pPr>
            <w:r>
              <w:t>[What period of time would be considered an acceptable time for high volume conditions, as noted above?]</w:t>
            </w:r>
          </w:p>
        </w:tc>
      </w:tr>
    </w:tbl>
    <w:p w:rsidR="00000000" w:rsidRDefault="00F21FB1">
      <w:pPr>
        <w:pStyle w:val="BodyText"/>
      </w:pPr>
    </w:p>
    <w:p w:rsidR="00000000" w:rsidRDefault="00F21FB1">
      <w:pPr>
        <w:pStyle w:val="Heading3"/>
      </w:pPr>
      <w:bookmarkStart w:id="79" w:name="_Toc314978541"/>
      <w:bookmarkStart w:id="80" w:name="_Toc327254070"/>
      <w:bookmarkStart w:id="81" w:name="_Toc327255035"/>
      <w:bookmarkStart w:id="82" w:name="_Toc327255104"/>
      <w:bookmarkStart w:id="83" w:name="_Toc327255343"/>
      <w:bookmarkStart w:id="84" w:name="_Toc433104452"/>
      <w:bookmarkEnd w:id="72"/>
      <w:r>
        <w:br w:type="page"/>
      </w:r>
      <w:bookmarkStart w:id="85" w:name="_Toc524537154"/>
      <w:r>
        <w:lastRenderedPageBreak/>
        <w:t>Security an</w:t>
      </w:r>
      <w:r>
        <w:t>d Access Control Testing</w:t>
      </w:r>
      <w:bookmarkEnd w:id="84"/>
      <w:bookmarkEnd w:id="85"/>
    </w:p>
    <w:p w:rsidR="00000000" w:rsidRDefault="00F21FB1">
      <w:pPr>
        <w:pStyle w:val="InfoBlue"/>
      </w:pPr>
      <w:r>
        <w:t xml:space="preserve">[Security and Access Control Testing focuses on two key areas of security:  </w:t>
      </w:r>
    </w:p>
    <w:p w:rsidR="00000000" w:rsidRDefault="00F21FB1">
      <w:pPr>
        <w:pStyle w:val="InfoBlue"/>
      </w:pPr>
      <w:r>
        <w:sym w:font="Symbol" w:char="F0B7"/>
      </w:r>
      <w:r>
        <w:tab/>
        <w:t>Application-level security, including access to the Data or Business Functions</w:t>
      </w:r>
    </w:p>
    <w:p w:rsidR="00000000" w:rsidRDefault="00F21FB1">
      <w:pPr>
        <w:pStyle w:val="InfoBlue"/>
      </w:pPr>
      <w:r>
        <w:sym w:font="Symbol" w:char="F0B7"/>
      </w:r>
      <w:r>
        <w:tab/>
        <w:t xml:space="preserve">System-level Security, including logging into or remotely accessing to </w:t>
      </w:r>
      <w:r>
        <w:t>the system.</w:t>
      </w:r>
    </w:p>
    <w:p w:rsidR="00000000" w:rsidRDefault="00F21FB1">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rsidR="00000000" w:rsidRDefault="00F21FB1">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0"/>
            </w:pPr>
            <w:r>
              <w:t>Technique Objective:</w:t>
            </w:r>
          </w:p>
        </w:tc>
        <w:tc>
          <w:tcPr>
            <w:tcW w:w="6682" w:type="dxa"/>
          </w:tcPr>
          <w:p w:rsidR="00000000" w:rsidRDefault="00F21FB1">
            <w:pPr>
              <w:pStyle w:val="InfoBlue"/>
            </w:pPr>
            <w:r>
              <w:t>[Exercise the target-of-test under the following conditio</w:t>
            </w:r>
            <w:r>
              <w:t>ns to observe and log target behavior:</w:t>
            </w:r>
          </w:p>
          <w:p w:rsidR="00000000" w:rsidRDefault="00F21FB1" w:rsidP="00F21FB1">
            <w:pPr>
              <w:pStyle w:val="InfoBlue"/>
              <w:numPr>
                <w:ilvl w:val="0"/>
                <w:numId w:val="16"/>
              </w:numPr>
            </w:pPr>
            <w:r>
              <w:t>Application-level Security:  an actor can access only those functions or data for which their user type is provided permissions.</w:t>
            </w:r>
          </w:p>
          <w:p w:rsidR="00000000" w:rsidRDefault="00F21FB1" w:rsidP="00F21FB1">
            <w:pPr>
              <w:pStyle w:val="InfoBlue"/>
              <w:numPr>
                <w:ilvl w:val="0"/>
                <w:numId w:val="16"/>
              </w:numPr>
            </w:pPr>
            <w:r>
              <w:t>System-level Security:  only those actors with access to the system and applications are</w:t>
            </w:r>
            <w:r>
              <w:t xml:space="preserve"> permitted to access them.</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Technique:</w:t>
            </w:r>
          </w:p>
        </w:tc>
        <w:tc>
          <w:tcPr>
            <w:tcW w:w="6682" w:type="dxa"/>
          </w:tcPr>
          <w:p w:rsidR="00000000" w:rsidRDefault="00F21FB1" w:rsidP="00F21FB1">
            <w:pPr>
              <w:pStyle w:val="InfoBlue"/>
              <w:numPr>
                <w:ilvl w:val="0"/>
                <w:numId w:val="17"/>
              </w:numPr>
            </w:pPr>
            <w:r>
              <w:t>[Application-level Security:  Identify and list each user type and the functions or data each type has permissions for.]</w:t>
            </w:r>
          </w:p>
          <w:p w:rsidR="00000000" w:rsidRDefault="00F21FB1" w:rsidP="00F21FB1">
            <w:pPr>
              <w:pStyle w:val="InfoBlue"/>
              <w:numPr>
                <w:ilvl w:val="1"/>
                <w:numId w:val="17"/>
              </w:numPr>
            </w:pPr>
            <w:r>
              <w:t xml:space="preserve">Create tests for each user type and verify each permission by creating transactions specific to </w:t>
            </w:r>
            <w:r>
              <w:t>each user type.</w:t>
            </w:r>
          </w:p>
          <w:p w:rsidR="00000000" w:rsidRDefault="00F21FB1" w:rsidP="00F21FB1">
            <w:pPr>
              <w:pStyle w:val="InfoBlue"/>
              <w:numPr>
                <w:ilvl w:val="1"/>
                <w:numId w:val="17"/>
              </w:numPr>
            </w:pPr>
            <w:r>
              <w:t>Modify user type and re-run tests for same users. In each case, verify those additional functions or data are correctly available or denied.</w:t>
            </w:r>
          </w:p>
          <w:p w:rsidR="00000000" w:rsidRDefault="00F21FB1" w:rsidP="00F21FB1">
            <w:pPr>
              <w:pStyle w:val="InfoBlue"/>
              <w:numPr>
                <w:ilvl w:val="0"/>
                <w:numId w:val="17"/>
              </w:numPr>
            </w:pPr>
            <w:r>
              <w:t>System-level Access: [See Special Considerations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Oracles:</w:t>
            </w:r>
          </w:p>
        </w:tc>
        <w:tc>
          <w:tcPr>
            <w:tcW w:w="6682" w:type="dxa"/>
          </w:tcPr>
          <w:p w:rsidR="00000000" w:rsidRDefault="00F21FB1">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82" w:type="dxa"/>
          </w:tcPr>
          <w:p w:rsidR="00000000" w:rsidRDefault="00F21FB1">
            <w:pPr>
              <w:pStyle w:val="InfoBlue"/>
            </w:pPr>
            <w:r>
              <w:t>[The technique requires the follo</w:t>
            </w:r>
            <w:r>
              <w:t>wing tools:</w:t>
            </w:r>
          </w:p>
          <w:p w:rsidR="00000000" w:rsidRDefault="00F21FB1" w:rsidP="00F21FB1">
            <w:pPr>
              <w:pStyle w:val="InfoBlue"/>
              <w:numPr>
                <w:ilvl w:val="0"/>
                <w:numId w:val="18"/>
              </w:numPr>
            </w:pPr>
            <w:r>
              <w:t>Test Script Automation Tool</w:t>
            </w:r>
          </w:p>
          <w:p w:rsidR="00000000" w:rsidRDefault="00F21FB1" w:rsidP="00F21FB1">
            <w:pPr>
              <w:pStyle w:val="InfoBlue"/>
              <w:numPr>
                <w:ilvl w:val="0"/>
                <w:numId w:val="18"/>
              </w:numPr>
            </w:pPr>
            <w:r>
              <w:t>“Hacker” security breach and probing tools</w:t>
            </w:r>
          </w:p>
          <w:p w:rsidR="00000000" w:rsidRDefault="00F21FB1" w:rsidP="00F21FB1">
            <w:pPr>
              <w:pStyle w:val="InfoBlue"/>
              <w:numPr>
                <w:ilvl w:val="0"/>
                <w:numId w:val="18"/>
              </w:numPr>
            </w:pPr>
            <w:r>
              <w:t>OS Security Admin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Success Criteria:</w:t>
            </w:r>
          </w:p>
        </w:tc>
        <w:tc>
          <w:tcPr>
            <w:tcW w:w="6682" w:type="dxa"/>
          </w:tcPr>
          <w:p w:rsidR="00000000" w:rsidRDefault="00F21FB1">
            <w:pPr>
              <w:pStyle w:val="InfoBlue"/>
            </w:pPr>
            <w:r>
              <w:t xml:space="preserve">[The technique supports the testing of for each known actor type the appropriate functions or data affected by security settings </w:t>
            </w:r>
            <w:r>
              <w:t>can be tested.]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0"/>
            </w:pPr>
            <w:r>
              <w:t>Special Considerations:</w:t>
            </w:r>
          </w:p>
        </w:tc>
        <w:tc>
          <w:tcPr>
            <w:tcW w:w="6682" w:type="dxa"/>
          </w:tcPr>
          <w:p w:rsidR="00000000" w:rsidRDefault="00F21FB1">
            <w:pPr>
              <w:pStyle w:val="InfoBlue"/>
            </w:pPr>
            <w:r>
              <w:t>[Access to the system must be reviewed or discussed with the appropriate network or systems administrator. This testing may not be required as it may be a function of network or systems administration.]</w:t>
            </w:r>
          </w:p>
        </w:tc>
      </w:tr>
    </w:tbl>
    <w:p w:rsidR="00000000" w:rsidRDefault="00F21FB1">
      <w:pPr>
        <w:pStyle w:val="Heading3"/>
      </w:pPr>
      <w:bookmarkStart w:id="86" w:name="_Toc417790800"/>
      <w:bookmarkStart w:id="87" w:name="_Toc433104453"/>
      <w:bookmarkStart w:id="88" w:name="_Toc524537155"/>
      <w:bookmarkEnd w:id="79"/>
      <w:r>
        <w:lastRenderedPageBreak/>
        <w:t>Failover an</w:t>
      </w:r>
      <w:r>
        <w:t>d Recovery Testing</w:t>
      </w:r>
      <w:bookmarkEnd w:id="86"/>
      <w:bookmarkEnd w:id="87"/>
      <w:bookmarkEnd w:id="88"/>
    </w:p>
    <w:p w:rsidR="00000000" w:rsidRDefault="00F21FB1">
      <w:pPr>
        <w:pStyle w:val="InfoBlue"/>
      </w:pPr>
      <w:r>
        <w:t xml:space="preserve">[Failover and recovery testing ensures that the target-of-test can successfully failover and recover from a variety of hardware, software or network malfunctions with undue loss of data or data integrity. </w:t>
      </w:r>
    </w:p>
    <w:p w:rsidR="00000000" w:rsidRDefault="00F21FB1">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rsidR="00000000" w:rsidRDefault="00F21FB1">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rsidR="00000000" w:rsidRDefault="00F21FB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
              <w:ind w:left="0"/>
            </w:pPr>
            <w:r>
              <w:t>Technique Objective:</w:t>
            </w:r>
          </w:p>
        </w:tc>
        <w:tc>
          <w:tcPr>
            <w:tcW w:w="6678" w:type="dxa"/>
          </w:tcPr>
          <w:p w:rsidR="00000000" w:rsidRDefault="00F21FB1">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rsidR="00000000" w:rsidRDefault="00F21FB1">
            <w:pPr>
              <w:pStyle w:val="InfoBlue"/>
            </w:pPr>
            <w:r>
              <w:sym w:font="Symbol" w:char="F0B7"/>
            </w:r>
            <w:r>
              <w:tab/>
              <w:t xml:space="preserve">power interruption to the client </w:t>
            </w:r>
          </w:p>
          <w:p w:rsidR="00000000" w:rsidRDefault="00F21FB1">
            <w:pPr>
              <w:pStyle w:val="InfoBlue"/>
            </w:pPr>
            <w:r>
              <w:sym w:font="Symbol" w:char="F0B7"/>
            </w:r>
            <w:r>
              <w:tab/>
              <w:t>power interruption to the server</w:t>
            </w:r>
          </w:p>
          <w:p w:rsidR="00000000" w:rsidRDefault="00F21FB1">
            <w:pPr>
              <w:pStyle w:val="InfoBlue"/>
            </w:pPr>
            <w:r>
              <w:sym w:font="Symbol" w:char="F0B7"/>
            </w:r>
            <w:r>
              <w:tab/>
              <w:t>communication interruption via networ</w:t>
            </w:r>
            <w:r>
              <w:t>k servers</w:t>
            </w:r>
          </w:p>
          <w:p w:rsidR="00000000" w:rsidRDefault="00F21FB1">
            <w:pPr>
              <w:pStyle w:val="InfoBlue"/>
            </w:pPr>
            <w:r>
              <w:sym w:font="Symbol" w:char="F0B7"/>
            </w:r>
            <w:r>
              <w:tab/>
              <w:t xml:space="preserve">interruption, communication, or power loss to DASD (Dynamic Access </w:t>
            </w:r>
            <w:r>
              <w:tab/>
              <w:t>Storage Devices) and DASD controllers</w:t>
            </w:r>
          </w:p>
          <w:p w:rsidR="00000000" w:rsidRDefault="00F21FB1">
            <w:pPr>
              <w:pStyle w:val="InfoBlue"/>
            </w:pPr>
            <w:r>
              <w:sym w:font="Symbol" w:char="F0B7"/>
            </w:r>
            <w:r>
              <w:tab/>
              <w:t xml:space="preserve">incomplete cycles (data filter processes interrupted, data </w:t>
            </w:r>
            <w:r>
              <w:tab/>
              <w:t>synchronization processes interrupted)</w:t>
            </w:r>
          </w:p>
          <w:p w:rsidR="00000000" w:rsidRDefault="00F21FB1">
            <w:pPr>
              <w:pStyle w:val="InfoBlue"/>
            </w:pPr>
            <w:r>
              <w:sym w:font="Symbol" w:char="F0B7"/>
            </w:r>
            <w:r>
              <w:tab/>
              <w:t>invalid database pointers or keys</w:t>
            </w:r>
          </w:p>
          <w:p w:rsidR="00000000" w:rsidRDefault="00F21FB1">
            <w:pPr>
              <w:pStyle w:val="InfoBlue"/>
            </w:pPr>
            <w:r>
              <w:sym w:font="Symbol" w:char="F0B7"/>
            </w:r>
            <w:r>
              <w:tab/>
              <w:t>invalid or corrupted data elements in database]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
              <w:ind w:left="0"/>
            </w:pPr>
            <w:r>
              <w:lastRenderedPageBreak/>
              <w:t>Technique:</w:t>
            </w:r>
          </w:p>
        </w:tc>
        <w:tc>
          <w:tcPr>
            <w:tcW w:w="6678" w:type="dxa"/>
          </w:tcPr>
          <w:p w:rsidR="00000000" w:rsidRDefault="00F21FB1">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rsidR="00000000" w:rsidRDefault="00F21FB1">
            <w:pPr>
              <w:pStyle w:val="InfoBlue"/>
            </w:pPr>
            <w:r>
              <w:sym w:font="Symbol" w:char="F0B7"/>
            </w:r>
            <w:r>
              <w:tab/>
              <w:t>Power interruption to the client:  power the PC down.</w:t>
            </w:r>
          </w:p>
          <w:p w:rsidR="00000000" w:rsidRDefault="00F21FB1">
            <w:pPr>
              <w:pStyle w:val="InfoBlue"/>
            </w:pPr>
            <w:r>
              <w:sym w:font="Symbol" w:char="F0B7"/>
            </w:r>
            <w:r>
              <w:tab/>
              <w:t>Power interruption to the server: simulate or initiate power down procedures for the server.</w:t>
            </w:r>
          </w:p>
          <w:p w:rsidR="00000000" w:rsidRDefault="00F21FB1">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rsidR="00000000" w:rsidRDefault="00F21FB1">
            <w:pPr>
              <w:pStyle w:val="InfoBlue"/>
            </w:pPr>
            <w:r>
              <w:sym w:font="Symbol" w:char="F0B7"/>
            </w:r>
            <w:r>
              <w:tab/>
              <w:t>Interruption, communication, or power loss to DASD and DASD controllers: simulate or physically eliminate communication with</w:t>
            </w:r>
            <w:r>
              <w:t xml:space="preserve"> one or more DASDs or controllers.</w:t>
            </w:r>
          </w:p>
          <w:p w:rsidR="00000000" w:rsidRDefault="00F21FB1">
            <w:pPr>
              <w:pStyle w:val="InfoBlue"/>
            </w:pPr>
            <w:r>
              <w:t>Once the above conditions or simulated conditions are achieved, additional transactions should be executed and, upon reaching this second test point state, recovery procedures should be invoked.</w:t>
            </w:r>
          </w:p>
          <w:p w:rsidR="00000000" w:rsidRDefault="00F21FB1">
            <w:pPr>
              <w:pStyle w:val="InfoBlue"/>
            </w:pPr>
            <w:r>
              <w:t>Testing for incomplete cyc</w:t>
            </w:r>
            <w:r>
              <w:t>les uses the same technique as described above except that the database processes themselves should be aborted or prematurely terminated.</w:t>
            </w:r>
          </w:p>
          <w:p w:rsidR="00000000" w:rsidRDefault="00F21FB1">
            <w:pPr>
              <w:pStyle w:val="InfoBlue"/>
            </w:pPr>
            <w:r>
              <w:t xml:space="preserve">Testing for the following conditions requires that a known database state be achieved. </w:t>
            </w:r>
          </w:p>
          <w:p w:rsidR="00000000" w:rsidRDefault="00F21FB1">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Oracles:</w:t>
            </w:r>
          </w:p>
        </w:tc>
        <w:tc>
          <w:tcPr>
            <w:tcW w:w="6682" w:type="dxa"/>
          </w:tcPr>
          <w:p w:rsidR="00000000" w:rsidRDefault="00F21FB1">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78" w:type="dxa"/>
          </w:tcPr>
          <w:p w:rsidR="00000000" w:rsidRDefault="00F21FB1">
            <w:pPr>
              <w:pStyle w:val="InfoBlue"/>
            </w:pPr>
            <w:r>
              <w:t>[The tech</w:t>
            </w:r>
            <w:r>
              <w:t>nique requires the following tools:</w:t>
            </w:r>
          </w:p>
          <w:p w:rsidR="00000000" w:rsidRDefault="00F21FB1" w:rsidP="00F21FB1">
            <w:pPr>
              <w:pStyle w:val="InfoBlue"/>
              <w:numPr>
                <w:ilvl w:val="0"/>
                <w:numId w:val="19"/>
              </w:numPr>
            </w:pPr>
            <w:r>
              <w:t>base configuration imager and restorer</w:t>
            </w:r>
          </w:p>
          <w:p w:rsidR="00000000" w:rsidRDefault="00F21FB1" w:rsidP="00F21FB1">
            <w:pPr>
              <w:pStyle w:val="InfoBlue"/>
              <w:numPr>
                <w:ilvl w:val="0"/>
                <w:numId w:val="19"/>
              </w:numPr>
            </w:pPr>
            <w:r>
              <w:t>installation monitoring tools (registry, hard disk, CPU, memory, and so on)</w:t>
            </w:r>
          </w:p>
          <w:p w:rsidR="00000000" w:rsidRDefault="00F21FB1" w:rsidP="00F21FB1">
            <w:pPr>
              <w:pStyle w:val="InfoBlue"/>
              <w:numPr>
                <w:ilvl w:val="0"/>
                <w:numId w:val="19"/>
              </w:numPr>
            </w:pPr>
            <w:r>
              <w:t>backup and recovery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
              <w:ind w:left="0"/>
            </w:pPr>
            <w:r>
              <w:t>Success Criteria:</w:t>
            </w:r>
          </w:p>
        </w:tc>
        <w:tc>
          <w:tcPr>
            <w:tcW w:w="6678" w:type="dxa"/>
          </w:tcPr>
          <w:p w:rsidR="00000000" w:rsidRDefault="00F21FB1">
            <w:pPr>
              <w:pStyle w:val="InfoBlue"/>
            </w:pPr>
            <w:r>
              <w:t>The technique supports the testing of:</w:t>
            </w:r>
          </w:p>
          <w:p w:rsidR="00000000" w:rsidRDefault="00F21FB1" w:rsidP="00F21FB1">
            <w:pPr>
              <w:pStyle w:val="InfoBlue"/>
              <w:numPr>
                <w:ilvl w:val="0"/>
                <w:numId w:val="20"/>
              </w:numPr>
            </w:pPr>
            <w:r>
              <w:t>One or more simulate</w:t>
            </w:r>
            <w:r>
              <w:t>d disasters involving one or more combinations of the application, database, and system.</w:t>
            </w:r>
          </w:p>
          <w:p w:rsidR="00000000" w:rsidRDefault="00F21FB1" w:rsidP="00F21FB1">
            <w:pPr>
              <w:pStyle w:val="InfoBlue"/>
              <w:numPr>
                <w:ilvl w:val="0"/>
                <w:numId w:val="20"/>
              </w:numPr>
            </w:pPr>
            <w:r>
              <w:t>One or more simulated recoveries involving one or more combinations of the application, database, and system to a known desired state.]</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
              <w:ind w:left="0"/>
            </w:pPr>
            <w:r>
              <w:lastRenderedPageBreak/>
              <w:t>Special Considerations:</w:t>
            </w:r>
          </w:p>
        </w:tc>
        <w:tc>
          <w:tcPr>
            <w:tcW w:w="6678" w:type="dxa"/>
          </w:tcPr>
          <w:p w:rsidR="00000000" w:rsidRDefault="00F21FB1" w:rsidP="00F21FB1">
            <w:pPr>
              <w:pStyle w:val="InfoBlue"/>
              <w:numPr>
                <w:ilvl w:val="0"/>
                <w:numId w:val="21"/>
              </w:numPr>
            </w:pPr>
            <w:r>
              <w:t>[Recov</w:t>
            </w:r>
            <w:r>
              <w:t>ery testing is highly intrusive. Procedures to disconnect cabling (simulating power or communication loss) may not be desirable or feasible. Alternative methods, such as diagnostic software tools may be required.</w:t>
            </w:r>
          </w:p>
          <w:p w:rsidR="00000000" w:rsidRDefault="00F21FB1" w:rsidP="00F21FB1">
            <w:pPr>
              <w:pStyle w:val="InfoBlue"/>
              <w:numPr>
                <w:ilvl w:val="0"/>
                <w:numId w:val="21"/>
              </w:numPr>
            </w:pPr>
            <w:r>
              <w:t>Resources from the Systems (or Computer Ope</w:t>
            </w:r>
            <w:r>
              <w:t>rations), Database, and Networking groups are required.</w:t>
            </w:r>
          </w:p>
          <w:p w:rsidR="00000000" w:rsidRDefault="00F21FB1" w:rsidP="00F21FB1">
            <w:pPr>
              <w:pStyle w:val="InfoBlue"/>
              <w:numPr>
                <w:ilvl w:val="0"/>
                <w:numId w:val="21"/>
              </w:numPr>
            </w:pPr>
            <w:r>
              <w:t>These tests should be run after hours or on an isolated machine.]</w:t>
            </w:r>
          </w:p>
        </w:tc>
      </w:tr>
    </w:tbl>
    <w:p w:rsidR="00000000" w:rsidRDefault="00F21FB1">
      <w:pPr>
        <w:pStyle w:val="Heading3"/>
      </w:pPr>
      <w:bookmarkStart w:id="89" w:name="_Toc327254071"/>
      <w:bookmarkStart w:id="90" w:name="_Toc327255036"/>
      <w:bookmarkStart w:id="91" w:name="_Toc327255105"/>
      <w:bookmarkStart w:id="92" w:name="_Toc327255344"/>
      <w:bookmarkStart w:id="93" w:name="_Toc433104454"/>
      <w:bookmarkStart w:id="94" w:name="_Toc524537156"/>
      <w:bookmarkEnd w:id="80"/>
      <w:bookmarkEnd w:id="81"/>
      <w:bookmarkEnd w:id="82"/>
      <w:bookmarkEnd w:id="83"/>
      <w:r>
        <w:t>Configuration Testing</w:t>
      </w:r>
      <w:bookmarkEnd w:id="89"/>
      <w:bookmarkEnd w:id="90"/>
      <w:bookmarkEnd w:id="91"/>
      <w:bookmarkEnd w:id="92"/>
      <w:bookmarkEnd w:id="93"/>
      <w:bookmarkEnd w:id="94"/>
    </w:p>
    <w:p w:rsidR="00000000" w:rsidRDefault="00F21FB1">
      <w:pPr>
        <w:pStyle w:val="InfoBlue"/>
      </w:pPr>
      <w:r>
        <w:t>[Configuration testing verifies the operation of the target-of-test on different software and hardware configur</w:t>
      </w:r>
      <w:r>
        <w:t>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rsidR="00000000" w:rsidRDefault="00F21FB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
              <w:ind w:left="0"/>
            </w:pPr>
            <w:r>
              <w:t>Technique Objective:</w:t>
            </w:r>
          </w:p>
        </w:tc>
        <w:tc>
          <w:tcPr>
            <w:tcW w:w="6678" w:type="dxa"/>
          </w:tcPr>
          <w:p w:rsidR="00000000" w:rsidRDefault="00F21FB1">
            <w:pPr>
              <w:pStyle w:val="InfoBlue"/>
            </w:pPr>
            <w:r>
              <w:t>[Exercise the target-of-test on the required hardware and software configurations to observe and log target behavior under different configu</w:t>
            </w:r>
            <w:r>
              <w:t>rations and identify changes in configuration state.]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
              <w:ind w:left="0"/>
            </w:pPr>
            <w:r>
              <w:t>Technique:</w:t>
            </w:r>
          </w:p>
        </w:tc>
        <w:tc>
          <w:tcPr>
            <w:tcW w:w="6678" w:type="dxa"/>
          </w:tcPr>
          <w:p w:rsidR="00000000" w:rsidRDefault="00F21FB1" w:rsidP="00F21FB1">
            <w:pPr>
              <w:pStyle w:val="InfoBlue"/>
              <w:numPr>
                <w:ilvl w:val="0"/>
                <w:numId w:val="22"/>
              </w:numPr>
            </w:pPr>
            <w:r>
              <w:t>[Use Function Test scripts.</w:t>
            </w:r>
          </w:p>
          <w:p w:rsidR="00000000" w:rsidRDefault="00F21FB1" w:rsidP="00F21FB1">
            <w:pPr>
              <w:pStyle w:val="InfoBlue"/>
              <w:numPr>
                <w:ilvl w:val="0"/>
                <w:numId w:val="22"/>
              </w:numPr>
            </w:pPr>
            <w:r>
              <w:t>Open and close various non-target-of-test related software, such as Microsoft Excel and Word applications, either as part of the test or prior to the start of the</w:t>
            </w:r>
            <w:r>
              <w:t xml:space="preserve"> test.</w:t>
            </w:r>
          </w:p>
          <w:p w:rsidR="00000000" w:rsidRDefault="00F21FB1" w:rsidP="00F21FB1">
            <w:pPr>
              <w:pStyle w:val="InfoBlue"/>
              <w:numPr>
                <w:ilvl w:val="0"/>
                <w:numId w:val="22"/>
              </w:numPr>
            </w:pPr>
            <w:r>
              <w:t>Execute selected transactions to simulate actors interacting with the target-of-test and the non-target-of-test software.</w:t>
            </w:r>
          </w:p>
          <w:p w:rsidR="00000000" w:rsidRDefault="00F21FB1" w:rsidP="00F21FB1">
            <w:pPr>
              <w:pStyle w:val="InfoBlue"/>
              <w:numPr>
                <w:ilvl w:val="0"/>
                <w:numId w:val="22"/>
              </w:numPr>
            </w:pPr>
            <w:r>
              <w:t>Repeat the above process, minimizing the available conventional memory on the client workstation.]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Oracles:</w:t>
            </w:r>
          </w:p>
        </w:tc>
        <w:tc>
          <w:tcPr>
            <w:tcW w:w="6682" w:type="dxa"/>
          </w:tcPr>
          <w:p w:rsidR="00000000" w:rsidRDefault="00F21FB1">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pPr>
            <w:r>
              <w:t>Required Tools:</w:t>
            </w:r>
          </w:p>
        </w:tc>
        <w:tc>
          <w:tcPr>
            <w:tcW w:w="6678" w:type="dxa"/>
          </w:tcPr>
          <w:p w:rsidR="00000000" w:rsidRDefault="00F21FB1">
            <w:pPr>
              <w:pStyle w:val="InfoBlue"/>
            </w:pPr>
            <w:r>
              <w:t>[The technique req</w:t>
            </w:r>
            <w:r>
              <w:t>uires the following tools:</w:t>
            </w:r>
          </w:p>
          <w:p w:rsidR="00000000" w:rsidRDefault="00F21FB1" w:rsidP="00F21FB1">
            <w:pPr>
              <w:pStyle w:val="InfoBlue"/>
              <w:numPr>
                <w:ilvl w:val="0"/>
                <w:numId w:val="23"/>
              </w:numPr>
            </w:pPr>
            <w:r>
              <w:t>base configuration imager and restore</w:t>
            </w:r>
          </w:p>
          <w:p w:rsidR="00000000" w:rsidRDefault="00F21FB1" w:rsidP="00F21FB1">
            <w:pPr>
              <w:pStyle w:val="InfoBlue"/>
              <w:numPr>
                <w:ilvl w:val="0"/>
                <w:numId w:val="23"/>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
              <w:ind w:left="0"/>
            </w:pPr>
            <w:r>
              <w:t>Success Criteria:</w:t>
            </w:r>
          </w:p>
        </w:tc>
        <w:tc>
          <w:tcPr>
            <w:tcW w:w="6678" w:type="dxa"/>
          </w:tcPr>
          <w:p w:rsidR="00000000" w:rsidRDefault="00F21FB1">
            <w:pPr>
              <w:pStyle w:val="InfoBlue"/>
            </w:pPr>
            <w:r>
              <w:t>[The technique supports the testing of one or more combinations of the target test items runnin</w:t>
            </w:r>
            <w:r>
              <w:t>g in expected, supported deployment environments.]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F21FB1">
            <w:pPr>
              <w:pStyle w:val="BodyText"/>
              <w:ind w:left="0"/>
            </w:pPr>
            <w:r>
              <w:lastRenderedPageBreak/>
              <w:t>Special Considerations:</w:t>
            </w:r>
          </w:p>
        </w:tc>
        <w:tc>
          <w:tcPr>
            <w:tcW w:w="6678" w:type="dxa"/>
          </w:tcPr>
          <w:p w:rsidR="00000000" w:rsidRDefault="00F21FB1" w:rsidP="00F21FB1">
            <w:pPr>
              <w:pStyle w:val="InfoBlue"/>
              <w:numPr>
                <w:ilvl w:val="0"/>
                <w:numId w:val="24"/>
              </w:numPr>
            </w:pPr>
            <w:r>
              <w:t>[What non-target-of-test software is needed, is available, and what is accessible on the desktop?</w:t>
            </w:r>
          </w:p>
          <w:p w:rsidR="00000000" w:rsidRDefault="00F21FB1" w:rsidP="00F21FB1">
            <w:pPr>
              <w:pStyle w:val="InfoBlue"/>
              <w:numPr>
                <w:ilvl w:val="0"/>
                <w:numId w:val="24"/>
              </w:numPr>
            </w:pPr>
            <w:r>
              <w:t xml:space="preserve">What applications are typically used? </w:t>
            </w:r>
          </w:p>
          <w:p w:rsidR="00000000" w:rsidRDefault="00F21FB1" w:rsidP="00F21FB1">
            <w:pPr>
              <w:pStyle w:val="InfoBlue"/>
              <w:numPr>
                <w:ilvl w:val="0"/>
                <w:numId w:val="24"/>
              </w:numPr>
            </w:pPr>
            <w:r>
              <w:t>What data are the applications running; for</w:t>
            </w:r>
            <w:r>
              <w:t xml:space="preserve"> example, a large spreadsheet opened in Excel or a 100-page document in Word?</w:t>
            </w:r>
          </w:p>
          <w:p w:rsidR="00000000" w:rsidRDefault="00F21FB1" w:rsidP="00F21FB1">
            <w:pPr>
              <w:pStyle w:val="InfoBlue"/>
              <w:numPr>
                <w:ilvl w:val="0"/>
                <w:numId w:val="24"/>
              </w:numPr>
            </w:pPr>
            <w:r>
              <w:t xml:space="preserve">The entire system’s netware, network servers, databases, and so on, also needs to be documented as part of this test.]  </w:t>
            </w:r>
          </w:p>
        </w:tc>
      </w:tr>
    </w:tbl>
    <w:p w:rsidR="00000000" w:rsidRDefault="00F21FB1">
      <w:pPr>
        <w:pStyle w:val="Heading3"/>
      </w:pPr>
      <w:bookmarkStart w:id="95" w:name="_Toc327254072"/>
      <w:bookmarkStart w:id="96" w:name="_Toc327255037"/>
      <w:bookmarkStart w:id="97" w:name="_Toc327255106"/>
      <w:bookmarkStart w:id="98" w:name="_Toc327255345"/>
      <w:bookmarkStart w:id="99" w:name="_Toc433104455"/>
      <w:bookmarkStart w:id="100" w:name="_Toc524537157"/>
      <w:r>
        <w:t>Installation Testing</w:t>
      </w:r>
      <w:bookmarkEnd w:id="95"/>
      <w:bookmarkEnd w:id="96"/>
      <w:bookmarkEnd w:id="97"/>
      <w:bookmarkEnd w:id="98"/>
      <w:bookmarkEnd w:id="99"/>
      <w:bookmarkEnd w:id="100"/>
    </w:p>
    <w:p w:rsidR="00000000" w:rsidRDefault="003615F6" w:rsidP="003615F6">
      <w:r>
        <w:t>The Installation test is performed by an end user under observation of the project team.</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rsidTr="003615F6">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F21FB1">
            <w:pPr>
              <w:pStyle w:val="BodyText"/>
              <w:ind w:left="-18" w:firstLine="18"/>
            </w:pPr>
            <w:r>
              <w:t>Technique Objective:</w:t>
            </w:r>
          </w:p>
        </w:tc>
        <w:tc>
          <w:tcPr>
            <w:tcW w:w="6682" w:type="dxa"/>
          </w:tcPr>
          <w:p w:rsidR="00000000" w:rsidRDefault="00F21FB1" w:rsidP="003615F6">
            <w:r>
              <w:t xml:space="preserve">Exercise the installation of the target-of-test onto </w:t>
            </w:r>
            <w:r w:rsidR="003615F6">
              <w:t>a</w:t>
            </w:r>
            <w:r>
              <w:t xml:space="preserve"> required hardware configuration under the following conditions to observe and log installation </w:t>
            </w:r>
            <w:r w:rsidR="003615F6">
              <w:t>difficulty</w:t>
            </w:r>
            <w:r>
              <w:t>:</w:t>
            </w:r>
          </w:p>
          <w:p w:rsidR="00000000" w:rsidRDefault="00F21FB1" w:rsidP="00F21FB1">
            <w:pPr>
              <w:numPr>
                <w:ilvl w:val="0"/>
                <w:numId w:val="29"/>
              </w:numPr>
            </w:pPr>
            <w:r>
              <w:t xml:space="preserve">new installation: a </w:t>
            </w:r>
            <w:r w:rsidR="003615F6">
              <w:t>used Android smartphone</w:t>
            </w:r>
            <w:r>
              <w:t xml:space="preserve">, never installed previously </w:t>
            </w:r>
            <w:r>
              <w:t xml:space="preserve">with </w:t>
            </w:r>
            <w:r w:rsidR="003615F6">
              <w:t>If I were you App</w:t>
            </w:r>
          </w:p>
        </w:tc>
      </w:tr>
      <w:tr w:rsidR="00000000" w:rsidTr="003615F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
              <w:ind w:left="-18" w:firstLine="18"/>
            </w:pPr>
            <w:r>
              <w:t>Technique:</w:t>
            </w:r>
          </w:p>
        </w:tc>
        <w:tc>
          <w:tcPr>
            <w:tcW w:w="6682" w:type="dxa"/>
          </w:tcPr>
          <w:p w:rsidR="00000000" w:rsidRDefault="003615F6" w:rsidP="003615F6">
            <w:r>
              <w:t>Installation performed by an End user without any knowledge about the project.</w:t>
            </w:r>
          </w:p>
        </w:tc>
      </w:tr>
      <w:tr w:rsidR="00000000" w:rsidTr="003615F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0"/>
              <w:ind w:left="-18" w:firstLine="18"/>
            </w:pPr>
            <w:r>
              <w:t>Requi</w:t>
            </w:r>
            <w:r>
              <w:t>red Tools:</w:t>
            </w:r>
          </w:p>
        </w:tc>
        <w:tc>
          <w:tcPr>
            <w:tcW w:w="6682" w:type="dxa"/>
          </w:tcPr>
          <w:p w:rsidR="00000000" w:rsidRDefault="00F21FB1" w:rsidP="001204FE">
            <w:r>
              <w:t>The technique requires the following tools:</w:t>
            </w:r>
          </w:p>
          <w:p w:rsidR="00000000" w:rsidRDefault="003615F6" w:rsidP="00F21FB1">
            <w:pPr>
              <w:numPr>
                <w:ilvl w:val="0"/>
                <w:numId w:val="30"/>
              </w:numPr>
            </w:pPr>
            <w:r>
              <w:t>An end user without previous knowledge</w:t>
            </w:r>
          </w:p>
          <w:p w:rsidR="00000000" w:rsidRDefault="003615F6" w:rsidP="00F21FB1">
            <w:pPr>
              <w:numPr>
                <w:ilvl w:val="0"/>
                <w:numId w:val="30"/>
              </w:numPr>
            </w:pPr>
            <w:r>
              <w:t xml:space="preserve">An Android Smartphone </w:t>
            </w:r>
            <w:r w:rsidRPr="001204FE">
              <w:rPr>
                <w:color w:val="FF0000"/>
              </w:rPr>
              <w:t xml:space="preserve">with Android </w:t>
            </w:r>
            <w:r w:rsidR="001204FE" w:rsidRPr="001204FE">
              <w:rPr>
                <w:color w:val="FF0000"/>
              </w:rPr>
              <w:t>19 or higher</w:t>
            </w:r>
            <w:r w:rsidR="001204FE">
              <w:t xml:space="preserve"> </w:t>
            </w:r>
          </w:p>
          <w:p w:rsidR="001204FE" w:rsidRDefault="001204FE" w:rsidP="00F21FB1">
            <w:pPr>
              <w:numPr>
                <w:ilvl w:val="0"/>
                <w:numId w:val="30"/>
              </w:numPr>
            </w:pPr>
            <w:r>
              <w:t>The project developers to observe the installation process</w:t>
            </w:r>
          </w:p>
          <w:p w:rsidR="001204FE" w:rsidRDefault="001204FE" w:rsidP="00F21FB1">
            <w:pPr>
              <w:numPr>
                <w:ilvl w:val="0"/>
                <w:numId w:val="30"/>
              </w:numPr>
            </w:pPr>
            <w:r>
              <w:t>The executable installation file</w:t>
            </w:r>
          </w:p>
        </w:tc>
      </w:tr>
      <w:tr w:rsidR="00000000" w:rsidTr="003615F6">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F21FB1">
            <w:pPr>
              <w:pStyle w:val="BodyText"/>
              <w:ind w:left="-18" w:firstLine="18"/>
            </w:pPr>
            <w:r>
              <w:t>Success Criteria:</w:t>
            </w:r>
          </w:p>
        </w:tc>
        <w:tc>
          <w:tcPr>
            <w:tcW w:w="6682" w:type="dxa"/>
          </w:tcPr>
          <w:p w:rsidR="00000000" w:rsidRDefault="00F21FB1" w:rsidP="001204FE">
            <w:r>
              <w:t>The technique supports the testing of the installation of the de</w:t>
            </w:r>
            <w:r w:rsidR="001204FE">
              <w:t>veloped product in one</w:t>
            </w:r>
            <w:r>
              <w:t xml:space="preserve"> installation configurations.</w:t>
            </w:r>
          </w:p>
        </w:tc>
      </w:tr>
    </w:tbl>
    <w:p w:rsidR="00000000" w:rsidRDefault="00F21FB1">
      <w:pPr>
        <w:pStyle w:val="Heading1"/>
        <w:keepNext w:val="0"/>
      </w:pPr>
      <w:bookmarkStart w:id="101" w:name="_Toc314978545"/>
      <w:bookmarkStart w:id="102" w:name="_Toc324843648"/>
      <w:bookmarkStart w:id="103" w:name="_Toc324851955"/>
      <w:bookmarkStart w:id="104" w:name="_Toc324915538"/>
      <w:bookmarkStart w:id="105" w:name="_Toc433104459"/>
      <w:bookmarkStart w:id="106" w:name="_Toc417790808"/>
      <w:bookmarkStart w:id="107" w:name="_Toc433104461"/>
      <w:bookmarkStart w:id="108" w:name="_Toc524537158"/>
      <w:r>
        <w:t>Entry and Exit Criteria</w:t>
      </w:r>
      <w:bookmarkEnd w:id="108"/>
    </w:p>
    <w:p w:rsidR="00000000" w:rsidRDefault="00F21FB1">
      <w:pPr>
        <w:pStyle w:val="Heading2"/>
        <w:keepNext w:val="0"/>
      </w:pPr>
      <w:bookmarkStart w:id="109" w:name="_Toc524537159"/>
      <w:r>
        <w:t>Test Plan</w:t>
      </w:r>
      <w:bookmarkEnd w:id="109"/>
    </w:p>
    <w:p w:rsidR="00000000" w:rsidRDefault="00F21FB1">
      <w:pPr>
        <w:pStyle w:val="Heading3"/>
      </w:pPr>
      <w:bookmarkStart w:id="110" w:name="_Toc524537160"/>
      <w:r>
        <w:t>Test Plan Entry Criteria</w:t>
      </w:r>
      <w:bookmarkEnd w:id="110"/>
    </w:p>
    <w:p w:rsidR="007B5EE2" w:rsidRPr="007B5EE2" w:rsidRDefault="007B5EE2" w:rsidP="007B5EE2">
      <w:pPr>
        <w:ind w:left="381"/>
      </w:pPr>
      <w:r>
        <w:t>The execution of the Test Plan should begin directly after the first version of the Test Plan exists.</w:t>
      </w:r>
    </w:p>
    <w:p w:rsidR="00000000" w:rsidRDefault="00F21FB1">
      <w:pPr>
        <w:pStyle w:val="Heading3"/>
      </w:pPr>
      <w:bookmarkStart w:id="111" w:name="_Toc524537161"/>
      <w:r>
        <w:t>Test Plan Ex</w:t>
      </w:r>
      <w:r>
        <w:t>it Criteria</w:t>
      </w:r>
      <w:bookmarkEnd w:id="111"/>
    </w:p>
    <w:p w:rsidR="007B5EE2" w:rsidRPr="007B5EE2" w:rsidRDefault="007B5EE2" w:rsidP="007B5EE2">
      <w:pPr>
        <w:ind w:left="381"/>
      </w:pPr>
      <w:r>
        <w:t>The execution of the Test Plan is complete as soon as the installation test ends successful and a test coverage of 30% of all developed code is reached. Whereby all of these test pass successful, too.</w:t>
      </w:r>
    </w:p>
    <w:p w:rsidR="00000000" w:rsidRDefault="00F21FB1">
      <w:pPr>
        <w:pStyle w:val="Heading3"/>
      </w:pPr>
      <w:bookmarkStart w:id="112" w:name="_Toc524537162"/>
      <w:r>
        <w:t>Suspension and Resumption Criteria</w:t>
      </w:r>
      <w:bookmarkEnd w:id="112"/>
    </w:p>
    <w:p w:rsidR="00000000" w:rsidRDefault="007B5EE2" w:rsidP="007B5EE2">
      <w:pPr>
        <w:ind w:left="381"/>
      </w:pPr>
      <w:r>
        <w:t>No criteria exist, that the Test Plan can be suspended.</w:t>
      </w:r>
    </w:p>
    <w:p w:rsidR="00000000" w:rsidRDefault="00F21FB1">
      <w:pPr>
        <w:pStyle w:val="Heading1"/>
        <w:keepNext w:val="0"/>
      </w:pPr>
      <w:bookmarkStart w:id="113" w:name="_Toc524537167"/>
      <w:r>
        <w:t>Deliverables</w:t>
      </w:r>
      <w:bookmarkEnd w:id="106"/>
      <w:bookmarkEnd w:id="107"/>
      <w:bookmarkEnd w:id="113"/>
    </w:p>
    <w:p w:rsidR="00000000" w:rsidRDefault="00F21FB1">
      <w:pPr>
        <w:pStyle w:val="Heading2"/>
        <w:keepNext w:val="0"/>
      </w:pPr>
      <w:bookmarkStart w:id="114" w:name="_Toc314978549"/>
      <w:bookmarkStart w:id="115" w:name="_Toc324843652"/>
      <w:bookmarkStart w:id="116" w:name="_Toc324851959"/>
      <w:bookmarkStart w:id="117" w:name="_Toc324915542"/>
      <w:bookmarkStart w:id="118" w:name="_Toc417790809"/>
      <w:bookmarkStart w:id="119" w:name="_Toc433104462"/>
      <w:bookmarkStart w:id="120" w:name="_Toc524537168"/>
      <w:r>
        <w:t>Test Evaluation Summaries</w:t>
      </w:r>
      <w:bookmarkEnd w:id="120"/>
    </w:p>
    <w:p w:rsidR="00000000" w:rsidRDefault="007B5EE2" w:rsidP="007B5EE2">
      <w:pPr>
        <w:ind w:left="381"/>
      </w:pPr>
      <w:r>
        <w:t>Test evaluation</w:t>
      </w:r>
      <w:r w:rsidR="001F3859">
        <w:t xml:space="preserve"> summaries</w:t>
      </w:r>
      <w:r>
        <w:t xml:space="preserve"> </w:t>
      </w:r>
      <w:r w:rsidR="001F3859">
        <w:t xml:space="preserve">for functional and unit testing </w:t>
      </w:r>
      <w:r>
        <w:t>are directly represented to the developer, who runs the test</w:t>
      </w:r>
      <w:r w:rsidR="001F3859">
        <w:t>s</w:t>
      </w:r>
      <w:r>
        <w:t>/</w:t>
      </w:r>
      <w:r w:rsidR="001F3859">
        <w:t xml:space="preserve"> starts a project</w:t>
      </w:r>
      <w:r w:rsidR="001F3859" w:rsidRPr="001F3859">
        <w:t xml:space="preserve"> </w:t>
      </w:r>
      <w:r w:rsidR="001F3859">
        <w:t>and report on the</w:t>
      </w:r>
      <w:r w:rsidR="001F3859">
        <w:t>.</w:t>
      </w:r>
    </w:p>
    <w:p w:rsidR="001F3859" w:rsidRDefault="001F3859" w:rsidP="007B5EE2">
      <w:pPr>
        <w:ind w:left="381"/>
      </w:pPr>
      <w:r>
        <w:t>An overall summary is presented on the project’s blog to give an overview about testing for every stakeholder.</w:t>
      </w:r>
    </w:p>
    <w:p w:rsidR="001F3859" w:rsidRDefault="001F3859" w:rsidP="007B5EE2">
      <w:pPr>
        <w:ind w:left="381"/>
      </w:pPr>
    </w:p>
    <w:p w:rsidR="001F3859" w:rsidRDefault="00F21FB1" w:rsidP="00F21FB1">
      <w:pPr>
        <w:pStyle w:val="Heading2"/>
        <w:keepNext w:val="0"/>
        <w:numPr>
          <w:ilvl w:val="1"/>
          <w:numId w:val="3"/>
        </w:numPr>
      </w:pPr>
      <w:bookmarkStart w:id="121" w:name="_Toc524537169"/>
      <w:r>
        <w:t>Reporting on Test Coverage</w:t>
      </w:r>
      <w:bookmarkEnd w:id="121"/>
    </w:p>
    <w:p w:rsidR="00000000" w:rsidRPr="001F3859" w:rsidRDefault="001F3859" w:rsidP="001F3859">
      <w:pPr>
        <w:ind w:firstLine="720"/>
        <w:rPr>
          <w:color w:val="FF0000"/>
        </w:rPr>
      </w:pPr>
      <w:r w:rsidRPr="001F3859">
        <w:rPr>
          <w:color w:val="FF0000"/>
        </w:rPr>
        <w:t>XX</w:t>
      </w:r>
    </w:p>
    <w:p w:rsidR="00000000" w:rsidRDefault="00F21FB1" w:rsidP="00F21FB1">
      <w:pPr>
        <w:pStyle w:val="Heading2"/>
        <w:keepNext w:val="0"/>
        <w:numPr>
          <w:ilvl w:val="1"/>
          <w:numId w:val="3"/>
        </w:numPr>
      </w:pPr>
      <w:bookmarkStart w:id="122" w:name="_Toc314978551"/>
      <w:bookmarkStart w:id="123" w:name="_Toc324843654"/>
      <w:bookmarkStart w:id="124" w:name="_Toc324851961"/>
      <w:bookmarkStart w:id="125" w:name="_Toc324915544"/>
      <w:bookmarkStart w:id="126" w:name="_Toc417790811"/>
      <w:bookmarkStart w:id="127" w:name="_Toc433104464"/>
      <w:bookmarkStart w:id="128" w:name="_Toc524537171"/>
      <w:bookmarkEnd w:id="114"/>
      <w:bookmarkEnd w:id="115"/>
      <w:bookmarkEnd w:id="116"/>
      <w:bookmarkEnd w:id="117"/>
      <w:bookmarkEnd w:id="118"/>
      <w:bookmarkEnd w:id="119"/>
      <w:r>
        <w:t>Incident Logs and Change Requests</w:t>
      </w:r>
      <w:bookmarkEnd w:id="122"/>
      <w:bookmarkEnd w:id="123"/>
      <w:bookmarkEnd w:id="124"/>
      <w:bookmarkEnd w:id="125"/>
      <w:bookmarkEnd w:id="126"/>
      <w:bookmarkEnd w:id="127"/>
      <w:bookmarkEnd w:id="128"/>
    </w:p>
    <w:p w:rsidR="001F3859" w:rsidRDefault="001F3859" w:rsidP="001F3859">
      <w:pPr>
        <w:ind w:left="381"/>
      </w:pPr>
      <w:r>
        <w:t xml:space="preserve">Logs about test incidents are automatically produced to provide a possibility for the developer to get more information about incidents. Change Requests because of test incidents are seen as usual change request and are done in the project’s standard change request workflow with the corresponding forms. </w:t>
      </w:r>
    </w:p>
    <w:p w:rsidR="001F3859" w:rsidRPr="001F3859" w:rsidRDefault="001F3859" w:rsidP="001F3859">
      <w:pPr>
        <w:ind w:left="381"/>
      </w:pPr>
      <w:r>
        <w:lastRenderedPageBreak/>
        <w:t xml:space="preserve">(cf. </w:t>
      </w:r>
      <w:hyperlink r:id="rId7" w:history="1">
        <w:r w:rsidRPr="00A96A19">
          <w:rPr>
            <w:rStyle w:val="Hyperlink"/>
          </w:rPr>
          <w:t>https://ifiwereyouapp.wordpress.com/2014/11/30/change-request/</w:t>
        </w:r>
      </w:hyperlink>
      <w:r>
        <w:t xml:space="preserve"> )</w:t>
      </w:r>
    </w:p>
    <w:p w:rsidR="00000000" w:rsidRDefault="00F21FB1">
      <w:pPr>
        <w:pStyle w:val="Heading1"/>
      </w:pPr>
      <w:bookmarkStart w:id="129" w:name="_Toc524537178"/>
      <w:r>
        <w:t>Testing Workflow</w:t>
      </w:r>
      <w:bookmarkEnd w:id="129"/>
    </w:p>
    <w:p w:rsidR="001F3859" w:rsidRDefault="001F3859" w:rsidP="003871C9">
      <w:pPr>
        <w:ind w:firstLine="720"/>
      </w:pPr>
      <w:r>
        <w:t xml:space="preserve">The testing workflow can be divided </w:t>
      </w:r>
      <w:r w:rsidR="003871C9">
        <w:t>into two different test cases.</w:t>
      </w:r>
    </w:p>
    <w:p w:rsidR="003871C9" w:rsidRDefault="003871C9" w:rsidP="003871C9">
      <w:pPr>
        <w:pStyle w:val="Heading2"/>
      </w:pPr>
      <w:r>
        <w:t xml:space="preserve">Installation and </w:t>
      </w:r>
      <w:r w:rsidRPr="003871C9">
        <w:rPr>
          <w:color w:val="FF0000"/>
        </w:rPr>
        <w:t>XX</w:t>
      </w:r>
      <w:r>
        <w:t xml:space="preserve"> Tests</w:t>
      </w:r>
    </w:p>
    <w:p w:rsidR="003871C9" w:rsidRDefault="003871C9" w:rsidP="003871C9">
      <w:pPr>
        <w:ind w:left="381"/>
      </w:pPr>
      <w:r>
        <w:t xml:space="preserve">These tests are executed only once for the case that the tests pass successful. Otherwise the tests will be repeated until the result becomes positive. </w:t>
      </w:r>
    </w:p>
    <w:p w:rsidR="003871C9" w:rsidRDefault="003871C9" w:rsidP="003871C9">
      <w:pPr>
        <w:ind w:left="381"/>
      </w:pPr>
      <w:r>
        <w:t xml:space="preserve">The installation and the </w:t>
      </w:r>
      <w:r w:rsidRPr="003871C9">
        <w:rPr>
          <w:color w:val="FF0000"/>
        </w:rPr>
        <w:t>XX</w:t>
      </w:r>
      <w:r>
        <w:t xml:space="preserve"> test is scheduled immediately before the final release of the software product, so that only the final version has to be tested.</w:t>
      </w:r>
    </w:p>
    <w:p w:rsidR="003871C9" w:rsidRDefault="003871C9" w:rsidP="003871C9">
      <w:pPr>
        <w:pStyle w:val="Heading2"/>
      </w:pPr>
      <w:r>
        <w:t>Software Test</w:t>
      </w:r>
    </w:p>
    <w:p w:rsidR="003871C9" w:rsidRPr="003871C9" w:rsidRDefault="003871C9" w:rsidP="003871C9">
      <w:pPr>
        <w:ind w:left="381"/>
      </w:pPr>
      <w:r>
        <w:t xml:space="preserve">All other tests are executed within every build process. This gives a possibility to the developer to notice possible bugs or errors early and prevents the creation of a defective software. </w:t>
      </w:r>
    </w:p>
    <w:p w:rsidR="00000000" w:rsidRDefault="00F21FB1">
      <w:pPr>
        <w:pStyle w:val="Heading1"/>
      </w:pPr>
      <w:bookmarkStart w:id="130" w:name="_Toc524537179"/>
      <w:r>
        <w:t>E</w:t>
      </w:r>
      <w:r>
        <w:t>nvironmental Needs</w:t>
      </w:r>
      <w:bookmarkEnd w:id="130"/>
    </w:p>
    <w:p w:rsidR="00000000" w:rsidRDefault="00F21FB1">
      <w:pPr>
        <w:pStyle w:val="Heading2"/>
        <w:keepNext w:val="0"/>
      </w:pPr>
      <w:bookmarkStart w:id="131" w:name="_Toc524537180"/>
      <w:r>
        <w:t>Base System</w:t>
      </w:r>
      <w:bookmarkEnd w:id="101"/>
      <w:bookmarkEnd w:id="102"/>
      <w:bookmarkEnd w:id="103"/>
      <w:bookmarkEnd w:id="104"/>
      <w:bookmarkEnd w:id="105"/>
      <w:r>
        <w:t xml:space="preserve"> Hardware</w:t>
      </w:r>
      <w:bookmarkEnd w:id="131"/>
    </w:p>
    <w:p w:rsidR="00000000" w:rsidRDefault="00F21FB1" w:rsidP="00B75C99">
      <w:pPr>
        <w:pStyle w:val="BodyText"/>
        <w:ind w:left="0" w:firstLine="450"/>
      </w:pPr>
      <w:r>
        <w:t>The following table sets forth the system resources for the test effo</w:t>
      </w:r>
      <w:r>
        <w:t xml:space="preserve">rt presented in this </w:t>
      </w:r>
      <w:r>
        <w:rPr>
          <w:i/>
          <w:iCs/>
        </w:rPr>
        <w:t>Test Plan</w:t>
      </w:r>
      <w:r>
        <w:t>.</w:t>
      </w:r>
    </w:p>
    <w:tbl>
      <w:tblPr>
        <w:tblW w:w="9270" w:type="dxa"/>
        <w:tblInd w:w="198" w:type="dxa"/>
        <w:tblLayout w:type="fixed"/>
        <w:tblLook w:val="0000" w:firstRow="0" w:lastRow="0" w:firstColumn="0" w:lastColumn="0" w:noHBand="0" w:noVBand="0"/>
      </w:tblPr>
      <w:tblGrid>
        <w:gridCol w:w="3510"/>
        <w:gridCol w:w="2674"/>
        <w:gridCol w:w="3086"/>
      </w:tblGrid>
      <w:tr w:rsidR="00000000" w:rsidTr="00B75C99">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t>S</w:t>
            </w:r>
            <w:r>
              <w:rPr>
                <w:rFonts w:ascii="Arial" w:hAnsi="Arial" w:cs="Arial"/>
                <w:b/>
                <w:bCs/>
              </w:rPr>
              <w:t>ystem Resources</w:t>
            </w:r>
          </w:p>
        </w:tc>
      </w:tr>
      <w:tr w:rsidR="00000000" w:rsidTr="00B75C99">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t>Resource</w:t>
            </w:r>
          </w:p>
        </w:tc>
        <w:tc>
          <w:tcPr>
            <w:tcW w:w="2674" w:type="dxa"/>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t>Quantity</w:t>
            </w:r>
          </w:p>
        </w:tc>
        <w:tc>
          <w:tcPr>
            <w:tcW w:w="3086" w:type="dxa"/>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t>Name and Type</w:t>
            </w:r>
          </w:p>
        </w:tc>
      </w:tr>
      <w:tr w:rsidR="00000000" w:rsidTr="00B75C99">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F21FB1">
            <w:pPr>
              <w:pStyle w:val="bodytext0"/>
            </w:pPr>
            <w:r>
              <w:t>Database Server</w:t>
            </w:r>
          </w:p>
        </w:tc>
        <w:tc>
          <w:tcPr>
            <w:tcW w:w="2674" w:type="dxa"/>
            <w:tcBorders>
              <w:top w:val="single" w:sz="6" w:space="0" w:color="auto"/>
              <w:left w:val="single" w:sz="6" w:space="0" w:color="auto"/>
              <w:right w:val="single" w:sz="6" w:space="0" w:color="auto"/>
            </w:tcBorders>
          </w:tcPr>
          <w:p w:rsidR="00000000" w:rsidRDefault="00B75C99">
            <w:pPr>
              <w:pStyle w:val="bodytext0"/>
            </w:pPr>
            <w:r>
              <w:t>Not needed, Backend as a service</w:t>
            </w:r>
          </w:p>
        </w:tc>
        <w:tc>
          <w:tcPr>
            <w:tcW w:w="3086" w:type="dxa"/>
            <w:tcBorders>
              <w:top w:val="single" w:sz="6" w:space="0" w:color="auto"/>
              <w:left w:val="single" w:sz="6" w:space="0" w:color="auto"/>
              <w:bottom w:val="single" w:sz="6" w:space="0" w:color="auto"/>
              <w:right w:val="single" w:sz="6" w:space="0" w:color="auto"/>
            </w:tcBorders>
          </w:tcPr>
          <w:p w:rsidR="00000000" w:rsidRDefault="00F21FB1">
            <w:pPr>
              <w:pStyle w:val="bodytext0"/>
            </w:pPr>
          </w:p>
        </w:tc>
      </w:tr>
      <w:tr w:rsidR="00000000" w:rsidTr="00B75C99">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B75C99">
            <w:pPr>
              <w:pStyle w:val="bodytext0"/>
            </w:pPr>
            <w:r>
              <w:t>Client Test Smartphone</w:t>
            </w:r>
          </w:p>
        </w:tc>
        <w:tc>
          <w:tcPr>
            <w:tcW w:w="2674" w:type="dxa"/>
            <w:tcBorders>
              <w:top w:val="single" w:sz="6" w:space="0" w:color="auto"/>
              <w:left w:val="single" w:sz="6" w:space="0" w:color="auto"/>
              <w:right w:val="single" w:sz="6" w:space="0" w:color="auto"/>
            </w:tcBorders>
          </w:tcPr>
          <w:p w:rsidR="00000000" w:rsidRDefault="00B75C99">
            <w:pPr>
              <w:pStyle w:val="bodytext0"/>
            </w:pPr>
            <w:r>
              <w:t>1</w:t>
            </w:r>
          </w:p>
        </w:tc>
        <w:tc>
          <w:tcPr>
            <w:tcW w:w="3086" w:type="dxa"/>
            <w:tcBorders>
              <w:top w:val="single" w:sz="6" w:space="0" w:color="auto"/>
              <w:left w:val="single" w:sz="6" w:space="0" w:color="auto"/>
              <w:bottom w:val="single" w:sz="6" w:space="0" w:color="auto"/>
              <w:right w:val="single" w:sz="6" w:space="0" w:color="auto"/>
            </w:tcBorders>
          </w:tcPr>
          <w:p w:rsidR="00000000" w:rsidRDefault="00F21FB1">
            <w:pPr>
              <w:pStyle w:val="bodytext0"/>
            </w:pPr>
          </w:p>
        </w:tc>
      </w:tr>
      <w:tr w:rsidR="00000000" w:rsidTr="00B75C99">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F21FB1">
            <w:pPr>
              <w:pStyle w:val="bodytext0"/>
            </w:pPr>
            <w:r>
              <w:rPr>
                <w:color w:val="FFFFFF"/>
              </w:rPr>
              <w:t>—</w:t>
            </w:r>
            <w:r>
              <w:t>Include special configuration requirements</w:t>
            </w:r>
          </w:p>
        </w:tc>
        <w:tc>
          <w:tcPr>
            <w:tcW w:w="2674" w:type="dxa"/>
            <w:tcBorders>
              <w:left w:val="single" w:sz="6" w:space="0" w:color="auto"/>
              <w:bottom w:val="single" w:sz="6" w:space="0" w:color="auto"/>
              <w:right w:val="single" w:sz="6" w:space="0" w:color="auto"/>
            </w:tcBorders>
          </w:tcPr>
          <w:p w:rsidR="00000000" w:rsidRDefault="00F21FB1">
            <w:pPr>
              <w:pStyle w:val="bodytext0"/>
            </w:pPr>
          </w:p>
        </w:tc>
        <w:tc>
          <w:tcPr>
            <w:tcW w:w="3086" w:type="dxa"/>
            <w:tcBorders>
              <w:top w:val="single" w:sz="6" w:space="0" w:color="auto"/>
              <w:left w:val="single" w:sz="6" w:space="0" w:color="auto"/>
              <w:bottom w:val="single" w:sz="6" w:space="0" w:color="auto"/>
              <w:right w:val="single" w:sz="6" w:space="0" w:color="auto"/>
            </w:tcBorders>
          </w:tcPr>
          <w:p w:rsidR="00000000" w:rsidRDefault="00B75C99">
            <w:pPr>
              <w:pStyle w:val="bodytext0"/>
            </w:pPr>
            <w:r>
              <w:t xml:space="preserve">Any Android Smartphone with Android </w:t>
            </w:r>
            <w:r w:rsidRPr="00B75C99">
              <w:rPr>
                <w:color w:val="FF0000"/>
              </w:rPr>
              <w:t>19 or higher</w:t>
            </w:r>
          </w:p>
        </w:tc>
      </w:tr>
      <w:tr w:rsidR="00000000" w:rsidTr="00B75C99">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F21FB1">
            <w:pPr>
              <w:pStyle w:val="bodytext0"/>
            </w:pPr>
            <w:r>
              <w:t>Test Development PCs</w:t>
            </w:r>
          </w:p>
        </w:tc>
        <w:tc>
          <w:tcPr>
            <w:tcW w:w="2674" w:type="dxa"/>
            <w:tcBorders>
              <w:top w:val="single" w:sz="6" w:space="0" w:color="auto"/>
              <w:left w:val="single" w:sz="6" w:space="0" w:color="auto"/>
              <w:bottom w:val="single" w:sz="6" w:space="0" w:color="auto"/>
              <w:right w:val="single" w:sz="6" w:space="0" w:color="auto"/>
            </w:tcBorders>
          </w:tcPr>
          <w:p w:rsidR="00000000" w:rsidRDefault="00B75C99">
            <w:pPr>
              <w:pStyle w:val="bodytext0"/>
            </w:pPr>
            <w:r>
              <w:t>1</w:t>
            </w:r>
          </w:p>
        </w:tc>
        <w:tc>
          <w:tcPr>
            <w:tcW w:w="3086" w:type="dxa"/>
            <w:tcBorders>
              <w:top w:val="single" w:sz="6" w:space="0" w:color="auto"/>
              <w:left w:val="single" w:sz="6" w:space="0" w:color="auto"/>
              <w:bottom w:val="single" w:sz="6" w:space="0" w:color="auto"/>
              <w:right w:val="single" w:sz="6" w:space="0" w:color="auto"/>
            </w:tcBorders>
          </w:tcPr>
          <w:p w:rsidR="00000000" w:rsidRDefault="00B75C99" w:rsidP="00B75C99">
            <w:pPr>
              <w:pStyle w:val="bodytext0"/>
            </w:pPr>
            <w:r>
              <w:t>Any PC with Windows as Operating system</w:t>
            </w:r>
          </w:p>
        </w:tc>
      </w:tr>
    </w:tbl>
    <w:p w:rsidR="00000000" w:rsidRDefault="00F21FB1">
      <w:pPr>
        <w:pStyle w:val="Heading2"/>
      </w:pPr>
      <w:bookmarkStart w:id="132" w:name="_Toc314978546"/>
      <w:bookmarkStart w:id="133" w:name="_Toc324915535"/>
      <w:bookmarkStart w:id="134" w:name="_Toc433104456"/>
      <w:bookmarkStart w:id="135" w:name="_Toc524537181"/>
      <w:r>
        <w:t>Base Software Elements in the Test Environment</w:t>
      </w:r>
      <w:bookmarkEnd w:id="135"/>
    </w:p>
    <w:p w:rsidR="00000000" w:rsidRDefault="00F21FB1" w:rsidP="00B75C99">
      <w:pPr>
        <w:pStyle w:val="bodytext0"/>
      </w:pPr>
      <w:r>
        <w:t>The following base software elements are requi</w:t>
      </w:r>
      <w:r>
        <w:t xml:space="preserve">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000000" w:rsidTr="00B75C99">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00000" w:rsidRDefault="00F21FB1">
            <w:pPr>
              <w:pStyle w:val="bodytext0"/>
              <w:rPr>
                <w:rFonts w:ascii="Arial" w:hAnsi="Arial" w:cs="Arial"/>
                <w:b/>
                <w:bCs/>
              </w:rPr>
            </w:pPr>
            <w:r>
              <w:rPr>
                <w:rFonts w:ascii="Arial" w:hAnsi="Arial" w:cs="Arial"/>
                <w:b/>
                <w:bCs/>
              </w:rPr>
              <w:t>S</w:t>
            </w:r>
            <w:r>
              <w:rPr>
                <w:rFonts w:ascii="Arial" w:hAnsi="Arial" w:cs="Arial"/>
                <w:b/>
                <w:bCs/>
              </w:rPr>
              <w:t>oftware Element Name</w:t>
            </w:r>
          </w:p>
        </w:tc>
        <w:tc>
          <w:tcPr>
            <w:tcW w:w="2070" w:type="dxa"/>
            <w:tcBorders>
              <w:top w:val="single" w:sz="6" w:space="0" w:color="000000"/>
              <w:bottom w:val="single" w:sz="6" w:space="0" w:color="000000"/>
            </w:tcBorders>
            <w:shd w:val="pct5" w:color="auto" w:fill="auto"/>
          </w:tcPr>
          <w:p w:rsidR="00000000" w:rsidRDefault="00F21FB1">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00000" w:rsidRDefault="00F21FB1">
            <w:pPr>
              <w:pStyle w:val="bodytext0"/>
              <w:jc w:val="center"/>
              <w:rPr>
                <w:rFonts w:ascii="Arial" w:hAnsi="Arial" w:cs="Arial"/>
                <w:b/>
                <w:bCs/>
              </w:rPr>
            </w:pPr>
            <w:r>
              <w:rPr>
                <w:rFonts w:ascii="Arial" w:hAnsi="Arial" w:cs="Arial"/>
                <w:b/>
                <w:bCs/>
              </w:rPr>
              <w:t>Type and Other Notes</w:t>
            </w:r>
          </w:p>
        </w:tc>
      </w:tr>
      <w:tr w:rsidR="00000000" w:rsidTr="00B75C99">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B75C99">
            <w:pPr>
              <w:pStyle w:val="bodytext0"/>
            </w:pPr>
            <w:r>
              <w:t>Android SDK</w:t>
            </w:r>
          </w:p>
        </w:tc>
        <w:tc>
          <w:tcPr>
            <w:tcW w:w="2070" w:type="dxa"/>
            <w:tcBorders>
              <w:top w:val="single" w:sz="6" w:space="0" w:color="000000"/>
              <w:bottom w:val="single" w:sz="6" w:space="0" w:color="000000"/>
            </w:tcBorders>
          </w:tcPr>
          <w:p w:rsidR="00000000" w:rsidRDefault="00B75C99">
            <w:pPr>
              <w:pStyle w:val="bodytext0"/>
              <w:jc w:val="center"/>
            </w:pPr>
            <w:r>
              <w:t>19 or higher</w:t>
            </w:r>
          </w:p>
        </w:tc>
        <w:tc>
          <w:tcPr>
            <w:tcW w:w="3330" w:type="dxa"/>
            <w:tcBorders>
              <w:top w:val="single" w:sz="6" w:space="0" w:color="000000"/>
              <w:bottom w:val="single" w:sz="6" w:space="0" w:color="000000"/>
              <w:right w:val="single" w:sz="6" w:space="0" w:color="000000"/>
            </w:tcBorders>
          </w:tcPr>
          <w:p w:rsidR="00000000" w:rsidRDefault="00F21FB1">
            <w:pPr>
              <w:pStyle w:val="bodytext0"/>
            </w:pPr>
          </w:p>
        </w:tc>
      </w:tr>
      <w:tr w:rsidR="00000000" w:rsidTr="00B75C99">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B75C99">
            <w:pPr>
              <w:pStyle w:val="bodytext0"/>
            </w:pPr>
            <w:r>
              <w:t>Android Studio</w:t>
            </w:r>
          </w:p>
        </w:tc>
        <w:tc>
          <w:tcPr>
            <w:tcW w:w="2070" w:type="dxa"/>
            <w:tcBorders>
              <w:top w:val="single" w:sz="6" w:space="0" w:color="000000"/>
              <w:bottom w:val="single" w:sz="6" w:space="0" w:color="000000"/>
            </w:tcBorders>
          </w:tcPr>
          <w:p w:rsidR="00000000" w:rsidRDefault="00F21FB1">
            <w:pPr>
              <w:pStyle w:val="bodytext0"/>
              <w:jc w:val="center"/>
            </w:pPr>
          </w:p>
        </w:tc>
        <w:tc>
          <w:tcPr>
            <w:tcW w:w="3330" w:type="dxa"/>
            <w:tcBorders>
              <w:top w:val="single" w:sz="6" w:space="0" w:color="000000"/>
              <w:bottom w:val="single" w:sz="6" w:space="0" w:color="000000"/>
              <w:right w:val="single" w:sz="6" w:space="0" w:color="000000"/>
            </w:tcBorders>
          </w:tcPr>
          <w:p w:rsidR="00000000" w:rsidRDefault="00F21FB1">
            <w:pPr>
              <w:pStyle w:val="bodytext0"/>
            </w:pPr>
          </w:p>
        </w:tc>
      </w:tr>
      <w:tr w:rsidR="00000000" w:rsidTr="00B75C99">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B75C99">
            <w:pPr>
              <w:pStyle w:val="bodytext0"/>
            </w:pPr>
            <w:r>
              <w:t>Facebook SDK</w:t>
            </w:r>
          </w:p>
        </w:tc>
        <w:tc>
          <w:tcPr>
            <w:tcW w:w="2070" w:type="dxa"/>
            <w:tcBorders>
              <w:top w:val="single" w:sz="6" w:space="0" w:color="000000"/>
              <w:bottom w:val="single" w:sz="6" w:space="0" w:color="000000"/>
            </w:tcBorders>
          </w:tcPr>
          <w:p w:rsidR="00000000" w:rsidRDefault="00F21FB1">
            <w:pPr>
              <w:pStyle w:val="bodytext0"/>
              <w:jc w:val="center"/>
            </w:pPr>
          </w:p>
        </w:tc>
        <w:tc>
          <w:tcPr>
            <w:tcW w:w="3330" w:type="dxa"/>
            <w:tcBorders>
              <w:top w:val="single" w:sz="6" w:space="0" w:color="000000"/>
              <w:bottom w:val="single" w:sz="6" w:space="0" w:color="000000"/>
              <w:right w:val="single" w:sz="6" w:space="0" w:color="000000"/>
            </w:tcBorders>
          </w:tcPr>
          <w:p w:rsidR="00000000" w:rsidRDefault="00F21FB1">
            <w:pPr>
              <w:pStyle w:val="bodytext0"/>
            </w:pPr>
          </w:p>
        </w:tc>
      </w:tr>
      <w:tr w:rsidR="00B75C99" w:rsidTr="00B75C99">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B75C99" w:rsidRDefault="00B75C99">
            <w:pPr>
              <w:pStyle w:val="bodytext0"/>
            </w:pPr>
            <w:proofErr w:type="spellStart"/>
            <w:r>
              <w:t>Gradle</w:t>
            </w:r>
            <w:proofErr w:type="spellEnd"/>
          </w:p>
        </w:tc>
        <w:tc>
          <w:tcPr>
            <w:tcW w:w="2070" w:type="dxa"/>
            <w:tcBorders>
              <w:top w:val="single" w:sz="6" w:space="0" w:color="000000"/>
              <w:bottom w:val="single" w:sz="6" w:space="0" w:color="000000"/>
            </w:tcBorders>
          </w:tcPr>
          <w:p w:rsidR="00B75C99" w:rsidRDefault="00B75C99">
            <w:pPr>
              <w:pStyle w:val="bodytext0"/>
              <w:jc w:val="center"/>
            </w:pPr>
          </w:p>
        </w:tc>
        <w:tc>
          <w:tcPr>
            <w:tcW w:w="3330" w:type="dxa"/>
            <w:tcBorders>
              <w:top w:val="single" w:sz="6" w:space="0" w:color="000000"/>
              <w:bottom w:val="single" w:sz="6" w:space="0" w:color="000000"/>
              <w:right w:val="single" w:sz="6" w:space="0" w:color="000000"/>
            </w:tcBorders>
          </w:tcPr>
          <w:p w:rsidR="00B75C99" w:rsidRDefault="00B75C99">
            <w:pPr>
              <w:pStyle w:val="bodytext0"/>
            </w:pPr>
          </w:p>
        </w:tc>
      </w:tr>
    </w:tbl>
    <w:p w:rsidR="00000000" w:rsidRDefault="00F21FB1">
      <w:pPr>
        <w:pStyle w:val="BodyText"/>
      </w:pPr>
    </w:p>
    <w:p w:rsidR="00000000" w:rsidRDefault="00F21FB1">
      <w:pPr>
        <w:pStyle w:val="Heading2"/>
      </w:pPr>
      <w:bookmarkStart w:id="136" w:name="_Toc524537182"/>
      <w:r>
        <w:t>Productivity and Support Tools</w:t>
      </w:r>
      <w:bookmarkEnd w:id="133"/>
      <w:bookmarkEnd w:id="134"/>
      <w:bookmarkEnd w:id="136"/>
    </w:p>
    <w:p w:rsidR="00000000" w:rsidRDefault="00F21FB1" w:rsidP="00B75C99">
      <w:pPr>
        <w:pStyle w:val="bodytext0"/>
      </w:pPr>
      <w:r>
        <w:t xml:space="preserve">The following tools will be employed to support the test process for this </w:t>
      </w:r>
      <w:r>
        <w:rPr>
          <w:i/>
          <w:iCs/>
        </w:rPr>
        <w:t xml:space="preserve">Test </w:t>
      </w:r>
      <w:r>
        <w:rPr>
          <w:i/>
          <w:iCs/>
        </w:rPr>
        <w:t>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000000" w:rsidTr="00B75C99">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00000" w:rsidRDefault="00F21FB1">
            <w:pPr>
              <w:pStyle w:val="bodytext0"/>
              <w:rPr>
                <w:rFonts w:ascii="Arial" w:hAnsi="Arial" w:cs="Arial"/>
                <w:b/>
                <w:bCs/>
              </w:rPr>
            </w:pPr>
            <w:r>
              <w:rPr>
                <w:rFonts w:ascii="Arial" w:hAnsi="Arial" w:cs="Arial"/>
                <w:b/>
                <w:bCs/>
              </w:rPr>
              <w:t>T</w:t>
            </w:r>
            <w:r>
              <w:rPr>
                <w:rFonts w:ascii="Arial" w:hAnsi="Arial" w:cs="Arial"/>
                <w:b/>
                <w:bCs/>
              </w:rPr>
              <w:t>ool Category or Type</w:t>
            </w:r>
          </w:p>
        </w:tc>
        <w:tc>
          <w:tcPr>
            <w:tcW w:w="2358" w:type="dxa"/>
            <w:tcBorders>
              <w:top w:val="single" w:sz="6" w:space="0" w:color="000000"/>
              <w:bottom w:val="single" w:sz="6" w:space="0" w:color="000000"/>
            </w:tcBorders>
            <w:shd w:val="pct5" w:color="auto" w:fill="auto"/>
          </w:tcPr>
          <w:p w:rsidR="00000000" w:rsidRDefault="00F21FB1">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00000" w:rsidRDefault="00F21FB1">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00000" w:rsidRDefault="00F21FB1">
            <w:pPr>
              <w:pStyle w:val="bodytext0"/>
              <w:jc w:val="center"/>
              <w:rPr>
                <w:rFonts w:ascii="Arial" w:hAnsi="Arial" w:cs="Arial"/>
                <w:b/>
                <w:bCs/>
              </w:rPr>
            </w:pPr>
            <w:r>
              <w:rPr>
                <w:rFonts w:ascii="Arial" w:hAnsi="Arial" w:cs="Arial"/>
                <w:b/>
                <w:bCs/>
              </w:rPr>
              <w:t>Version</w:t>
            </w:r>
          </w:p>
        </w:tc>
      </w:tr>
      <w:tr w:rsidR="00000000" w:rsidTr="00B75C99">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F21FB1">
            <w:pPr>
              <w:pStyle w:val="bodytext0"/>
            </w:pPr>
            <w:r>
              <w:t>Test Coverage Monitor or P</w:t>
            </w:r>
            <w:r>
              <w:t>rofiler</w:t>
            </w:r>
          </w:p>
        </w:tc>
        <w:tc>
          <w:tcPr>
            <w:tcW w:w="2358" w:type="dxa"/>
            <w:tcBorders>
              <w:top w:val="single" w:sz="6" w:space="0" w:color="000000"/>
              <w:bottom w:val="single" w:sz="6" w:space="0" w:color="000000"/>
            </w:tcBorders>
          </w:tcPr>
          <w:p w:rsidR="00000000" w:rsidRDefault="00F21FB1">
            <w:pPr>
              <w:pStyle w:val="bodytext0"/>
              <w:jc w:val="center"/>
            </w:pPr>
          </w:p>
        </w:tc>
        <w:tc>
          <w:tcPr>
            <w:tcW w:w="2790" w:type="dxa"/>
            <w:tcBorders>
              <w:top w:val="single" w:sz="6" w:space="0" w:color="000000"/>
              <w:bottom w:val="single" w:sz="6" w:space="0" w:color="000000"/>
            </w:tcBorders>
          </w:tcPr>
          <w:p w:rsidR="00000000" w:rsidRDefault="00F21FB1">
            <w:pPr>
              <w:pStyle w:val="bodytext0"/>
              <w:jc w:val="center"/>
            </w:pPr>
          </w:p>
        </w:tc>
        <w:tc>
          <w:tcPr>
            <w:tcW w:w="1260" w:type="dxa"/>
            <w:tcBorders>
              <w:top w:val="single" w:sz="6" w:space="0" w:color="000000"/>
              <w:bottom w:val="single" w:sz="6" w:space="0" w:color="000000"/>
              <w:right w:val="single" w:sz="6" w:space="0" w:color="000000"/>
            </w:tcBorders>
          </w:tcPr>
          <w:p w:rsidR="00000000" w:rsidRDefault="00F21FB1">
            <w:pPr>
              <w:pStyle w:val="bodytext0"/>
              <w:jc w:val="center"/>
            </w:pPr>
          </w:p>
        </w:tc>
      </w:tr>
    </w:tbl>
    <w:p w:rsidR="00000000" w:rsidRDefault="00F21FB1"/>
    <w:p w:rsidR="00000000" w:rsidRDefault="00F21FB1">
      <w:pPr>
        <w:pStyle w:val="Heading1"/>
      </w:pPr>
      <w:bookmarkStart w:id="137" w:name="_Toc314978543"/>
      <w:bookmarkStart w:id="138" w:name="_Toc324843646"/>
      <w:bookmarkStart w:id="139" w:name="_Toc324851953"/>
      <w:bookmarkStart w:id="140" w:name="_Toc324915536"/>
      <w:bookmarkStart w:id="141" w:name="_Toc433104457"/>
      <w:bookmarkStart w:id="142" w:name="_Ref524433573"/>
      <w:bookmarkStart w:id="143" w:name="_Ref524434117"/>
      <w:bookmarkStart w:id="144" w:name="_Toc524537184"/>
      <w:r>
        <w:t>Responsibilities, Staffing, and Training Needs</w:t>
      </w:r>
      <w:bookmarkEnd w:id="137"/>
      <w:bookmarkEnd w:id="138"/>
      <w:bookmarkEnd w:id="139"/>
      <w:bookmarkEnd w:id="140"/>
      <w:bookmarkEnd w:id="141"/>
      <w:bookmarkEnd w:id="142"/>
      <w:bookmarkEnd w:id="143"/>
      <w:bookmarkEnd w:id="144"/>
    </w:p>
    <w:p w:rsidR="00000000" w:rsidRDefault="00F21FB1">
      <w:pPr>
        <w:pStyle w:val="Heading2"/>
      </w:pPr>
      <w:bookmarkStart w:id="145" w:name="_Toc417790805"/>
      <w:bookmarkStart w:id="146" w:name="_Toc433104458"/>
      <w:bookmarkStart w:id="147" w:name="_Toc524537185"/>
      <w:r>
        <w:t>People and Roles</w:t>
      </w:r>
      <w:bookmarkEnd w:id="145"/>
      <w:bookmarkEnd w:id="146"/>
      <w:bookmarkEnd w:id="147"/>
    </w:p>
    <w:p w:rsidR="00000000" w:rsidRDefault="00F21FB1" w:rsidP="005D6654">
      <w:pPr>
        <w:pStyle w:val="BodyText"/>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lastRenderedPageBreak/>
              <w:t>Human Resources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t>Minimum Resources Recommended</w:t>
            </w:r>
          </w:p>
          <w:p w:rsidR="00000000" w:rsidRDefault="00F21FB1">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F21FB1">
            <w:pPr>
              <w:pStyle w:val="bodytext0"/>
              <w:jc w:val="center"/>
              <w:rPr>
                <w:rFonts w:ascii="Arial" w:hAnsi="Arial" w:cs="Arial"/>
                <w:b/>
                <w:bCs/>
              </w:rPr>
            </w:pPr>
            <w:r>
              <w:rPr>
                <w:rFonts w:ascii="Arial" w:hAnsi="Arial" w:cs="Arial"/>
                <w:b/>
                <w:bCs/>
              </w:rPr>
              <w:t>Specific Responsibilities or Comments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F21FB1">
            <w:pPr>
              <w:pStyle w:val="bodytext0"/>
            </w:pPr>
            <w:r>
              <w:t>Test Manager</w:t>
            </w:r>
          </w:p>
          <w:p w:rsidR="00F044D1" w:rsidRDefault="00F044D1">
            <w:pPr>
              <w:pStyle w:val="bodytext0"/>
            </w:pPr>
            <w:r>
              <w:t xml:space="preserve">(Hendrik </w:t>
            </w:r>
            <w:proofErr w:type="spellStart"/>
            <w:r>
              <w:t>Boewer</w:t>
            </w:r>
            <w:proofErr w:type="spellEnd"/>
            <w:r>
              <w:t>)</w:t>
            </w:r>
          </w:p>
        </w:tc>
        <w:tc>
          <w:tcPr>
            <w:tcW w:w="2700" w:type="dxa"/>
            <w:tcBorders>
              <w:top w:val="single" w:sz="6" w:space="0" w:color="auto"/>
              <w:left w:val="single" w:sz="6" w:space="0" w:color="auto"/>
              <w:bottom w:val="single" w:sz="6" w:space="0" w:color="auto"/>
              <w:right w:val="single" w:sz="6" w:space="0" w:color="auto"/>
            </w:tcBorders>
          </w:tcPr>
          <w:p w:rsidR="00000000" w:rsidRDefault="005D6654">
            <w:pPr>
              <w:pStyle w:val="bodytext0"/>
            </w:pPr>
            <w:r>
              <w:t>1</w:t>
            </w:r>
          </w:p>
        </w:tc>
        <w:tc>
          <w:tcPr>
            <w:tcW w:w="4140" w:type="dxa"/>
            <w:tcBorders>
              <w:top w:val="single" w:sz="6" w:space="0" w:color="auto"/>
              <w:left w:val="single" w:sz="6" w:space="0" w:color="auto"/>
              <w:bottom w:val="single" w:sz="6" w:space="0" w:color="auto"/>
              <w:right w:val="single" w:sz="6" w:space="0" w:color="auto"/>
            </w:tcBorders>
          </w:tcPr>
          <w:p w:rsidR="00000000" w:rsidRDefault="00F21FB1">
            <w:pPr>
              <w:pStyle w:val="bodytext0"/>
            </w:pPr>
            <w:r>
              <w:t xml:space="preserve">Provides management oversight. </w:t>
            </w:r>
          </w:p>
          <w:p w:rsidR="00000000" w:rsidRDefault="00F21FB1">
            <w:pPr>
              <w:pStyle w:val="bodytext0"/>
            </w:pPr>
            <w:r>
              <w:t>Responsibilities include:</w:t>
            </w:r>
          </w:p>
          <w:p w:rsidR="00000000" w:rsidRDefault="00F21FB1" w:rsidP="00F21FB1">
            <w:pPr>
              <w:pStyle w:val="bodytext0"/>
              <w:numPr>
                <w:ilvl w:val="0"/>
                <w:numId w:val="5"/>
              </w:numPr>
            </w:pPr>
            <w:r>
              <w:t>planning and logistics</w:t>
            </w:r>
          </w:p>
          <w:p w:rsidR="00000000" w:rsidRDefault="00F21FB1" w:rsidP="00F21FB1">
            <w:pPr>
              <w:pStyle w:val="bodytext0"/>
              <w:numPr>
                <w:ilvl w:val="0"/>
                <w:numId w:val="5"/>
              </w:numPr>
            </w:pPr>
            <w:r>
              <w:t xml:space="preserve">agree mission </w:t>
            </w:r>
          </w:p>
          <w:p w:rsidR="00000000" w:rsidRDefault="00F21FB1" w:rsidP="00F21FB1">
            <w:pPr>
              <w:pStyle w:val="bodytext0"/>
              <w:numPr>
                <w:ilvl w:val="0"/>
                <w:numId w:val="5"/>
              </w:numPr>
            </w:pPr>
            <w:r>
              <w:t>i</w:t>
            </w:r>
            <w:r>
              <w:t>dentify motivators</w:t>
            </w:r>
          </w:p>
          <w:p w:rsidR="00000000" w:rsidRDefault="00F21FB1" w:rsidP="00F21FB1">
            <w:pPr>
              <w:pStyle w:val="bodytext0"/>
              <w:numPr>
                <w:ilvl w:val="0"/>
                <w:numId w:val="5"/>
              </w:numPr>
            </w:pPr>
            <w:r>
              <w:t>acquire appropriate resources</w:t>
            </w:r>
          </w:p>
          <w:p w:rsidR="00000000" w:rsidRDefault="00F21FB1" w:rsidP="00F21FB1">
            <w:pPr>
              <w:pStyle w:val="bodytext0"/>
              <w:numPr>
                <w:ilvl w:val="0"/>
                <w:numId w:val="5"/>
              </w:numPr>
            </w:pPr>
            <w:r>
              <w:t>present management reporting</w:t>
            </w:r>
          </w:p>
          <w:p w:rsidR="00000000" w:rsidRDefault="00F21FB1" w:rsidP="00F21FB1">
            <w:pPr>
              <w:pStyle w:val="bodytext0"/>
              <w:numPr>
                <w:ilvl w:val="0"/>
                <w:numId w:val="5"/>
              </w:numPr>
            </w:pPr>
            <w:r>
              <w:t>advocate the interests of test</w:t>
            </w:r>
          </w:p>
          <w:p w:rsidR="00000000" w:rsidRDefault="00F21FB1" w:rsidP="00F21FB1">
            <w:pPr>
              <w:pStyle w:val="bodytext0"/>
              <w:numPr>
                <w:ilvl w:val="0"/>
                <w:numId w:val="5"/>
              </w:numPr>
            </w:pPr>
            <w:r>
              <w:t>evaluate effectiveness of test effort</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Pr="00F044D1" w:rsidRDefault="00F21FB1">
            <w:pPr>
              <w:pStyle w:val="bodytext0"/>
              <w:rPr>
                <w:lang w:val="de-DE"/>
              </w:rPr>
            </w:pPr>
            <w:r w:rsidRPr="00F044D1">
              <w:rPr>
                <w:lang w:val="de-DE"/>
              </w:rPr>
              <w:t>Test Designer</w:t>
            </w:r>
          </w:p>
          <w:p w:rsidR="00F044D1" w:rsidRPr="00F044D1" w:rsidRDefault="00F044D1">
            <w:pPr>
              <w:pStyle w:val="bodytext0"/>
              <w:rPr>
                <w:lang w:val="de-DE"/>
              </w:rPr>
            </w:pPr>
            <w:r w:rsidRPr="00F044D1">
              <w:rPr>
                <w:lang w:val="de-DE"/>
              </w:rPr>
              <w:t>(Hendrik Boewer, Axel Mueller)</w:t>
            </w:r>
          </w:p>
          <w:p w:rsidR="00000000" w:rsidRPr="00F044D1" w:rsidRDefault="00F21FB1">
            <w:pPr>
              <w:pStyle w:val="bodytext0"/>
              <w:rPr>
                <w:lang w:val="de-DE"/>
              </w:rPr>
            </w:pPr>
          </w:p>
        </w:tc>
        <w:tc>
          <w:tcPr>
            <w:tcW w:w="2700" w:type="dxa"/>
            <w:tcBorders>
              <w:top w:val="single" w:sz="6" w:space="0" w:color="auto"/>
              <w:left w:val="single" w:sz="6" w:space="0" w:color="auto"/>
              <w:bottom w:val="single" w:sz="6" w:space="0" w:color="auto"/>
              <w:right w:val="single" w:sz="6" w:space="0" w:color="auto"/>
            </w:tcBorders>
          </w:tcPr>
          <w:p w:rsidR="00000000" w:rsidRDefault="00F044D1">
            <w:pPr>
              <w:pStyle w:val="bodytext0"/>
            </w:pPr>
            <w:r>
              <w:t>2</w:t>
            </w:r>
          </w:p>
        </w:tc>
        <w:tc>
          <w:tcPr>
            <w:tcW w:w="4140" w:type="dxa"/>
            <w:tcBorders>
              <w:top w:val="single" w:sz="6" w:space="0" w:color="auto"/>
              <w:left w:val="single" w:sz="6" w:space="0" w:color="auto"/>
              <w:bottom w:val="single" w:sz="6" w:space="0" w:color="auto"/>
              <w:right w:val="single" w:sz="6" w:space="0" w:color="auto"/>
            </w:tcBorders>
          </w:tcPr>
          <w:p w:rsidR="00000000" w:rsidRDefault="00F21FB1">
            <w:pPr>
              <w:pStyle w:val="bodytext0"/>
            </w:pPr>
            <w:r>
              <w:t>Defines the technical approach to the implementation of the test effort.</w:t>
            </w:r>
          </w:p>
          <w:p w:rsidR="00000000" w:rsidRDefault="00F21FB1">
            <w:pPr>
              <w:pStyle w:val="bodytext0"/>
            </w:pPr>
            <w:r>
              <w:t>Responsibilities include:</w:t>
            </w:r>
          </w:p>
          <w:p w:rsidR="00000000" w:rsidRDefault="00F21FB1" w:rsidP="00F21FB1">
            <w:pPr>
              <w:pStyle w:val="bodytext0"/>
              <w:numPr>
                <w:ilvl w:val="0"/>
                <w:numId w:val="6"/>
              </w:numPr>
            </w:pPr>
            <w:r>
              <w:t>define test approach</w:t>
            </w:r>
          </w:p>
          <w:p w:rsidR="00000000" w:rsidRDefault="00F21FB1" w:rsidP="00F21FB1">
            <w:pPr>
              <w:pStyle w:val="bodytext0"/>
              <w:numPr>
                <w:ilvl w:val="0"/>
                <w:numId w:val="6"/>
              </w:numPr>
            </w:pPr>
            <w:r>
              <w:t>define test au</w:t>
            </w:r>
            <w:r>
              <w:t>tomation architecture</w:t>
            </w:r>
          </w:p>
          <w:p w:rsidR="00000000" w:rsidRDefault="00F21FB1" w:rsidP="00F21FB1">
            <w:pPr>
              <w:pStyle w:val="bodytext0"/>
              <w:numPr>
                <w:ilvl w:val="0"/>
                <w:numId w:val="6"/>
              </w:numPr>
            </w:pPr>
            <w:r>
              <w:t>verify test techniques</w:t>
            </w:r>
          </w:p>
          <w:p w:rsidR="00000000" w:rsidRDefault="00F21FB1" w:rsidP="00F21FB1">
            <w:pPr>
              <w:pStyle w:val="bodytext0"/>
              <w:numPr>
                <w:ilvl w:val="0"/>
                <w:numId w:val="6"/>
              </w:numPr>
            </w:pPr>
            <w:r>
              <w:t>define testability elements</w:t>
            </w:r>
          </w:p>
          <w:p w:rsidR="00000000" w:rsidRDefault="00F21FB1" w:rsidP="00F21FB1">
            <w:pPr>
              <w:pStyle w:val="bodytext0"/>
              <w:numPr>
                <w:ilvl w:val="0"/>
                <w:numId w:val="6"/>
              </w:numPr>
            </w:pPr>
            <w:r>
              <w:t>structure test implementation</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000000" w:rsidRDefault="00F21FB1">
            <w:pPr>
              <w:pStyle w:val="bodytext0"/>
            </w:pPr>
            <w:r>
              <w:t>Tester</w:t>
            </w:r>
          </w:p>
          <w:p w:rsidR="00F044D1" w:rsidRDefault="00F044D1">
            <w:pPr>
              <w:pStyle w:val="bodytext0"/>
            </w:pPr>
            <w:r>
              <w:t>(Axel Mueller, Hendrik Boewer, poss. Simon Tenbeitel)</w:t>
            </w:r>
          </w:p>
        </w:tc>
        <w:tc>
          <w:tcPr>
            <w:tcW w:w="2700" w:type="dxa"/>
            <w:tcBorders>
              <w:top w:val="single" w:sz="6" w:space="0" w:color="auto"/>
              <w:bottom w:val="single" w:sz="6" w:space="0" w:color="auto"/>
              <w:right w:val="single" w:sz="6" w:space="0" w:color="auto"/>
            </w:tcBorders>
          </w:tcPr>
          <w:p w:rsidR="00000000" w:rsidRDefault="005D6654">
            <w:pPr>
              <w:pStyle w:val="bodytext0"/>
            </w:pPr>
            <w:r>
              <w:t>2</w:t>
            </w:r>
          </w:p>
        </w:tc>
        <w:tc>
          <w:tcPr>
            <w:tcW w:w="4140" w:type="dxa"/>
            <w:tcBorders>
              <w:top w:val="single" w:sz="6" w:space="0" w:color="auto"/>
              <w:left w:val="single" w:sz="6" w:space="0" w:color="auto"/>
              <w:bottom w:val="single" w:sz="6" w:space="0" w:color="auto"/>
              <w:right w:val="single" w:sz="6" w:space="0" w:color="auto"/>
            </w:tcBorders>
          </w:tcPr>
          <w:p w:rsidR="00000000" w:rsidRDefault="00F21FB1">
            <w:pPr>
              <w:pStyle w:val="bodytext0"/>
            </w:pPr>
            <w:r>
              <w:t>Implements and executes the tests.</w:t>
            </w:r>
          </w:p>
          <w:p w:rsidR="00000000" w:rsidRDefault="00F21FB1">
            <w:pPr>
              <w:pStyle w:val="bodytext0"/>
            </w:pPr>
            <w:r>
              <w:t>Responsibilities include:</w:t>
            </w:r>
          </w:p>
          <w:p w:rsidR="00000000" w:rsidRDefault="00F21FB1" w:rsidP="00F21FB1">
            <w:pPr>
              <w:pStyle w:val="bodytext0"/>
              <w:numPr>
                <w:ilvl w:val="0"/>
                <w:numId w:val="7"/>
              </w:numPr>
            </w:pPr>
            <w:r>
              <w:t>implement tests and test suites</w:t>
            </w:r>
          </w:p>
          <w:p w:rsidR="00000000" w:rsidRDefault="00F21FB1" w:rsidP="00F21FB1">
            <w:pPr>
              <w:pStyle w:val="bodytext0"/>
              <w:numPr>
                <w:ilvl w:val="0"/>
                <w:numId w:val="7"/>
              </w:numPr>
            </w:pPr>
            <w:r>
              <w:t>execute test suites</w:t>
            </w:r>
          </w:p>
          <w:p w:rsidR="00000000" w:rsidRDefault="00F21FB1" w:rsidP="00F21FB1">
            <w:pPr>
              <w:pStyle w:val="bodytext0"/>
              <w:numPr>
                <w:ilvl w:val="0"/>
                <w:numId w:val="7"/>
              </w:numPr>
            </w:pPr>
            <w:r>
              <w:t>log results</w:t>
            </w:r>
          </w:p>
          <w:p w:rsidR="00000000" w:rsidRDefault="00F044D1" w:rsidP="00F21FB1">
            <w:pPr>
              <w:pStyle w:val="bodytext0"/>
              <w:numPr>
                <w:ilvl w:val="0"/>
                <w:numId w:val="7"/>
              </w:numPr>
            </w:pPr>
            <w:r>
              <w:t>analyse</w:t>
            </w:r>
            <w:r w:rsidR="00F21FB1">
              <w:t xml:space="preserve"> and recover</w:t>
            </w:r>
            <w:r w:rsidR="00F21FB1">
              <w:t xml:space="preserve"> from test failures</w:t>
            </w:r>
          </w:p>
          <w:p w:rsidR="00000000" w:rsidRDefault="00F21FB1" w:rsidP="00F21FB1">
            <w:pPr>
              <w:pStyle w:val="bodytext0"/>
              <w:numPr>
                <w:ilvl w:val="0"/>
                <w:numId w:val="7"/>
              </w:numPr>
            </w:pPr>
            <w:r>
              <w:t>document incidents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F21FB1">
            <w:pPr>
              <w:pStyle w:val="bodytext0"/>
            </w:pPr>
            <w:r>
              <w:t>Implementer</w:t>
            </w:r>
          </w:p>
          <w:p w:rsidR="00F044D1" w:rsidRDefault="00F044D1">
            <w:pPr>
              <w:pStyle w:val="bodytext0"/>
            </w:pPr>
            <w:r>
              <w:t>(Hendrik Boewer, poss. Axel Mueller)</w:t>
            </w:r>
          </w:p>
        </w:tc>
        <w:tc>
          <w:tcPr>
            <w:tcW w:w="2700" w:type="dxa"/>
            <w:tcBorders>
              <w:top w:val="single" w:sz="6" w:space="0" w:color="auto"/>
              <w:left w:val="single" w:sz="6" w:space="0" w:color="auto"/>
              <w:bottom w:val="single" w:sz="6" w:space="0" w:color="auto"/>
              <w:right w:val="single" w:sz="6" w:space="0" w:color="auto"/>
            </w:tcBorders>
          </w:tcPr>
          <w:p w:rsidR="00000000" w:rsidRDefault="005D6654">
            <w:pPr>
              <w:pStyle w:val="bodytext0"/>
            </w:pPr>
            <w:r>
              <w:t>1</w:t>
            </w:r>
          </w:p>
        </w:tc>
        <w:tc>
          <w:tcPr>
            <w:tcW w:w="4140" w:type="dxa"/>
            <w:tcBorders>
              <w:top w:val="single" w:sz="6" w:space="0" w:color="auto"/>
              <w:left w:val="single" w:sz="6" w:space="0" w:color="auto"/>
              <w:bottom w:val="single" w:sz="6" w:space="0" w:color="auto"/>
              <w:right w:val="single" w:sz="6" w:space="0" w:color="auto"/>
            </w:tcBorders>
          </w:tcPr>
          <w:p w:rsidR="00000000" w:rsidRDefault="00F21FB1">
            <w:pPr>
              <w:pStyle w:val="bodytext0"/>
            </w:pPr>
            <w:r>
              <w:t xml:space="preserve">Implements and unit tests the </w:t>
            </w:r>
            <w:r>
              <w:t>test classes and test packages.</w:t>
            </w:r>
          </w:p>
          <w:p w:rsidR="00000000" w:rsidRDefault="00F21FB1">
            <w:pPr>
              <w:pStyle w:val="bodytext0"/>
            </w:pPr>
            <w:r>
              <w:t>Responsibilities include:</w:t>
            </w:r>
          </w:p>
          <w:p w:rsidR="00000000" w:rsidRDefault="00F21FB1" w:rsidP="00F21FB1">
            <w:pPr>
              <w:pStyle w:val="bodytext0"/>
              <w:numPr>
                <w:ilvl w:val="0"/>
                <w:numId w:val="9"/>
              </w:numPr>
            </w:pPr>
            <w:r>
              <w:t>creates the test components required to support testability requirements as defined by the designer</w:t>
            </w:r>
          </w:p>
        </w:tc>
      </w:tr>
    </w:tbl>
    <w:p w:rsidR="00000000" w:rsidRDefault="00F21FB1">
      <w:pPr>
        <w:pStyle w:val="BodyText"/>
      </w:pPr>
    </w:p>
    <w:p w:rsidR="00000000" w:rsidRDefault="00F21FB1" w:rsidP="00F044D1">
      <w:pPr>
        <w:pStyle w:val="Heading1"/>
      </w:pPr>
      <w:bookmarkStart w:id="148" w:name="_Toc324843649"/>
      <w:bookmarkStart w:id="149" w:name="_Toc324851956"/>
      <w:bookmarkStart w:id="150" w:name="_Toc324915539"/>
      <w:bookmarkStart w:id="151" w:name="_Toc433104460"/>
      <w:bookmarkStart w:id="152" w:name="_Toc524537187"/>
      <w:bookmarkEnd w:id="132"/>
      <w:r>
        <w:lastRenderedPageBreak/>
        <w:t>Iteration Milestones</w:t>
      </w:r>
      <w:bookmarkEnd w:id="148"/>
      <w:bookmarkEnd w:id="149"/>
      <w:bookmarkEnd w:id="150"/>
      <w:bookmarkEnd w:id="151"/>
      <w:bookmarkEnd w:id="15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tblPrEx>
          <w:tblCellMar>
            <w:top w:w="0" w:type="dxa"/>
            <w:bottom w:w="0" w:type="dxa"/>
          </w:tblCellMar>
        </w:tblPrEx>
        <w:trPr>
          <w:cantSplit/>
          <w:tblHeader/>
        </w:trPr>
        <w:tc>
          <w:tcPr>
            <w:tcW w:w="2898" w:type="dxa"/>
            <w:shd w:val="pct5" w:color="auto" w:fill="auto"/>
          </w:tcPr>
          <w:p w:rsidR="00000000" w:rsidRDefault="00F21FB1">
            <w:pPr>
              <w:pStyle w:val="BodyText"/>
              <w:rPr>
                <w:rFonts w:ascii="Arial" w:hAnsi="Arial" w:cs="Arial"/>
                <w:b/>
                <w:bCs/>
              </w:rPr>
            </w:pPr>
            <w:r>
              <w:rPr>
                <w:rFonts w:ascii="Arial" w:hAnsi="Arial" w:cs="Arial"/>
                <w:b/>
                <w:bCs/>
              </w:rPr>
              <w:t>M</w:t>
            </w:r>
            <w:r>
              <w:rPr>
                <w:rFonts w:ascii="Arial" w:hAnsi="Arial" w:cs="Arial"/>
                <w:b/>
                <w:bCs/>
              </w:rPr>
              <w:t>ilestone</w:t>
            </w:r>
          </w:p>
        </w:tc>
        <w:tc>
          <w:tcPr>
            <w:tcW w:w="1575" w:type="dxa"/>
            <w:shd w:val="pct5" w:color="auto" w:fill="auto"/>
          </w:tcPr>
          <w:p w:rsidR="00000000" w:rsidRDefault="00F21FB1">
            <w:pPr>
              <w:pStyle w:val="BodyText"/>
              <w:rPr>
                <w:rFonts w:ascii="Arial" w:hAnsi="Arial" w:cs="Arial"/>
                <w:b/>
                <w:bCs/>
              </w:rPr>
            </w:pPr>
            <w:r>
              <w:rPr>
                <w:rFonts w:ascii="Arial" w:hAnsi="Arial" w:cs="Arial"/>
                <w:b/>
                <w:bCs/>
              </w:rPr>
              <w:t>Planned      Start Date</w:t>
            </w:r>
          </w:p>
        </w:tc>
        <w:tc>
          <w:tcPr>
            <w:tcW w:w="1575" w:type="dxa"/>
            <w:shd w:val="pct5" w:color="auto" w:fill="auto"/>
          </w:tcPr>
          <w:p w:rsidR="00000000" w:rsidRDefault="00F21FB1">
            <w:pPr>
              <w:pStyle w:val="BodyText"/>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rsidR="00000000" w:rsidRDefault="00F21FB1">
            <w:pPr>
              <w:pStyle w:val="BodyText"/>
              <w:rPr>
                <w:rFonts w:ascii="Arial" w:hAnsi="Arial" w:cs="Arial"/>
                <w:b/>
                <w:bCs/>
              </w:rPr>
            </w:pPr>
            <w:r>
              <w:rPr>
                <w:rFonts w:ascii="Arial" w:hAnsi="Arial" w:cs="Arial"/>
                <w:b/>
                <w:bCs/>
              </w:rPr>
              <w:t>Planned        End Date</w:t>
            </w:r>
          </w:p>
        </w:tc>
        <w:tc>
          <w:tcPr>
            <w:tcW w:w="1576" w:type="dxa"/>
            <w:shd w:val="pct5" w:color="auto" w:fill="auto"/>
          </w:tcPr>
          <w:p w:rsidR="00000000" w:rsidRDefault="00F21FB1">
            <w:pPr>
              <w:pStyle w:val="BodyText"/>
              <w:rPr>
                <w:rFonts w:ascii="Arial" w:hAnsi="Arial" w:cs="Arial"/>
                <w:b/>
                <w:bCs/>
              </w:rPr>
            </w:pPr>
            <w:r>
              <w:rPr>
                <w:rFonts w:ascii="Arial" w:hAnsi="Arial" w:cs="Arial"/>
                <w:b/>
                <w:bCs/>
              </w:rPr>
              <w:t>Actual           End Date</w:t>
            </w:r>
          </w:p>
        </w:tc>
      </w:tr>
      <w:tr w:rsidR="00000000">
        <w:tblPrEx>
          <w:tblCellMar>
            <w:top w:w="0" w:type="dxa"/>
            <w:bottom w:w="0" w:type="dxa"/>
          </w:tblCellMar>
        </w:tblPrEx>
        <w:trPr>
          <w:cantSplit/>
        </w:trPr>
        <w:tc>
          <w:tcPr>
            <w:tcW w:w="2898" w:type="dxa"/>
          </w:tcPr>
          <w:p w:rsidR="00000000" w:rsidRDefault="00F044D1">
            <w:pPr>
              <w:pStyle w:val="bodytext0"/>
            </w:pPr>
            <w:r>
              <w:t>Test</w:t>
            </w:r>
            <w:r w:rsidR="00F21FB1">
              <w:t xml:space="preserve"> Plan agreed</w:t>
            </w:r>
          </w:p>
        </w:tc>
        <w:tc>
          <w:tcPr>
            <w:tcW w:w="1575" w:type="dxa"/>
          </w:tcPr>
          <w:p w:rsidR="00000000" w:rsidRDefault="00F044D1" w:rsidP="00F044D1">
            <w:pPr>
              <w:pStyle w:val="bodytext0"/>
            </w:pPr>
            <w:r>
              <w:t>20.05.2015</w:t>
            </w:r>
          </w:p>
        </w:tc>
        <w:tc>
          <w:tcPr>
            <w:tcW w:w="1575" w:type="dxa"/>
          </w:tcPr>
          <w:p w:rsidR="00000000" w:rsidRDefault="00F21FB1">
            <w:pPr>
              <w:pStyle w:val="bodytext0"/>
            </w:pPr>
          </w:p>
        </w:tc>
        <w:tc>
          <w:tcPr>
            <w:tcW w:w="1575" w:type="dxa"/>
          </w:tcPr>
          <w:p w:rsidR="00000000" w:rsidRDefault="00F21FB1">
            <w:pPr>
              <w:pStyle w:val="bodytext0"/>
            </w:pPr>
          </w:p>
        </w:tc>
        <w:tc>
          <w:tcPr>
            <w:tcW w:w="1576" w:type="dxa"/>
          </w:tcPr>
          <w:p w:rsidR="00000000" w:rsidRDefault="00F21FB1">
            <w:pPr>
              <w:pStyle w:val="bodytext0"/>
            </w:pPr>
          </w:p>
        </w:tc>
      </w:tr>
      <w:tr w:rsidR="00000000">
        <w:tblPrEx>
          <w:tblCellMar>
            <w:top w:w="0" w:type="dxa"/>
            <w:bottom w:w="0" w:type="dxa"/>
          </w:tblCellMar>
        </w:tblPrEx>
        <w:trPr>
          <w:cantSplit/>
        </w:trPr>
        <w:tc>
          <w:tcPr>
            <w:tcW w:w="2898" w:type="dxa"/>
          </w:tcPr>
          <w:p w:rsidR="00000000" w:rsidRDefault="00F044D1" w:rsidP="00F044D1">
            <w:pPr>
              <w:pStyle w:val="bodytext0"/>
            </w:pPr>
            <w:r>
              <w:t>Test coverage of 30%</w:t>
            </w:r>
          </w:p>
        </w:tc>
        <w:tc>
          <w:tcPr>
            <w:tcW w:w="1575" w:type="dxa"/>
          </w:tcPr>
          <w:p w:rsidR="00000000" w:rsidRDefault="00F044D1">
            <w:pPr>
              <w:pStyle w:val="bodytext0"/>
            </w:pPr>
            <w:r>
              <w:t>30.05.2015</w:t>
            </w:r>
          </w:p>
        </w:tc>
        <w:tc>
          <w:tcPr>
            <w:tcW w:w="1575" w:type="dxa"/>
          </w:tcPr>
          <w:p w:rsidR="00000000" w:rsidRDefault="00F21FB1">
            <w:pPr>
              <w:pStyle w:val="bodytext0"/>
            </w:pPr>
          </w:p>
        </w:tc>
        <w:tc>
          <w:tcPr>
            <w:tcW w:w="1575" w:type="dxa"/>
          </w:tcPr>
          <w:p w:rsidR="00000000" w:rsidRDefault="00F21FB1">
            <w:pPr>
              <w:pStyle w:val="bodytext0"/>
            </w:pPr>
          </w:p>
        </w:tc>
        <w:tc>
          <w:tcPr>
            <w:tcW w:w="1576" w:type="dxa"/>
          </w:tcPr>
          <w:p w:rsidR="00000000" w:rsidRDefault="00F21FB1">
            <w:pPr>
              <w:pStyle w:val="bodytext0"/>
            </w:pPr>
          </w:p>
        </w:tc>
      </w:tr>
      <w:tr w:rsidR="00000000">
        <w:tblPrEx>
          <w:tblCellMar>
            <w:top w:w="0" w:type="dxa"/>
            <w:bottom w:w="0" w:type="dxa"/>
          </w:tblCellMar>
        </w:tblPrEx>
        <w:trPr>
          <w:cantSplit/>
        </w:trPr>
        <w:tc>
          <w:tcPr>
            <w:tcW w:w="2898" w:type="dxa"/>
          </w:tcPr>
          <w:p w:rsidR="00000000" w:rsidRDefault="00F044D1" w:rsidP="00F044D1">
            <w:pPr>
              <w:pStyle w:val="bodytext0"/>
            </w:pPr>
            <w:r>
              <w:t>Software tests passed successful</w:t>
            </w:r>
          </w:p>
        </w:tc>
        <w:tc>
          <w:tcPr>
            <w:tcW w:w="1575" w:type="dxa"/>
          </w:tcPr>
          <w:p w:rsidR="00000000" w:rsidRDefault="00F044D1">
            <w:pPr>
              <w:pStyle w:val="bodytext0"/>
            </w:pPr>
            <w:r>
              <w:t>08.06.2015</w:t>
            </w:r>
          </w:p>
        </w:tc>
        <w:tc>
          <w:tcPr>
            <w:tcW w:w="1575" w:type="dxa"/>
          </w:tcPr>
          <w:p w:rsidR="00000000" w:rsidRDefault="00F21FB1">
            <w:pPr>
              <w:pStyle w:val="bodytext0"/>
            </w:pPr>
          </w:p>
        </w:tc>
        <w:tc>
          <w:tcPr>
            <w:tcW w:w="1575" w:type="dxa"/>
          </w:tcPr>
          <w:p w:rsidR="00000000" w:rsidRDefault="00F21FB1">
            <w:pPr>
              <w:pStyle w:val="bodytext0"/>
            </w:pPr>
          </w:p>
        </w:tc>
        <w:tc>
          <w:tcPr>
            <w:tcW w:w="1576" w:type="dxa"/>
          </w:tcPr>
          <w:p w:rsidR="00000000" w:rsidRDefault="00F21FB1">
            <w:pPr>
              <w:pStyle w:val="bodytext0"/>
            </w:pPr>
          </w:p>
        </w:tc>
      </w:tr>
      <w:tr w:rsidR="00000000">
        <w:tblPrEx>
          <w:tblCellMar>
            <w:top w:w="0" w:type="dxa"/>
            <w:bottom w:w="0" w:type="dxa"/>
          </w:tblCellMar>
        </w:tblPrEx>
        <w:trPr>
          <w:cantSplit/>
        </w:trPr>
        <w:tc>
          <w:tcPr>
            <w:tcW w:w="2898" w:type="dxa"/>
          </w:tcPr>
          <w:p w:rsidR="00000000" w:rsidRDefault="00F044D1">
            <w:pPr>
              <w:pStyle w:val="bodytext0"/>
            </w:pPr>
            <w:r>
              <w:t>Installation test passed successful</w:t>
            </w:r>
          </w:p>
        </w:tc>
        <w:tc>
          <w:tcPr>
            <w:tcW w:w="1575" w:type="dxa"/>
          </w:tcPr>
          <w:p w:rsidR="00000000" w:rsidRDefault="00F044D1">
            <w:pPr>
              <w:pStyle w:val="bodytext0"/>
            </w:pPr>
            <w:r>
              <w:t>08.06.2015</w:t>
            </w:r>
          </w:p>
        </w:tc>
        <w:tc>
          <w:tcPr>
            <w:tcW w:w="1575" w:type="dxa"/>
          </w:tcPr>
          <w:p w:rsidR="00000000" w:rsidRDefault="00F21FB1">
            <w:pPr>
              <w:pStyle w:val="bodytext0"/>
            </w:pPr>
          </w:p>
        </w:tc>
        <w:tc>
          <w:tcPr>
            <w:tcW w:w="1575" w:type="dxa"/>
          </w:tcPr>
          <w:p w:rsidR="00000000" w:rsidRDefault="00F21FB1">
            <w:pPr>
              <w:pStyle w:val="bodytext0"/>
            </w:pPr>
          </w:p>
        </w:tc>
        <w:tc>
          <w:tcPr>
            <w:tcW w:w="1576" w:type="dxa"/>
          </w:tcPr>
          <w:p w:rsidR="00000000" w:rsidRDefault="00F21FB1">
            <w:pPr>
              <w:pStyle w:val="bodytext0"/>
            </w:pPr>
          </w:p>
        </w:tc>
      </w:tr>
      <w:tr w:rsidR="00000000">
        <w:tblPrEx>
          <w:tblCellMar>
            <w:top w:w="0" w:type="dxa"/>
            <w:bottom w:w="0" w:type="dxa"/>
          </w:tblCellMar>
        </w:tblPrEx>
        <w:trPr>
          <w:cantSplit/>
        </w:trPr>
        <w:tc>
          <w:tcPr>
            <w:tcW w:w="2898" w:type="dxa"/>
          </w:tcPr>
          <w:p w:rsidR="00000000" w:rsidRDefault="00F044D1">
            <w:pPr>
              <w:pStyle w:val="bodytext0"/>
            </w:pPr>
            <w:r w:rsidRPr="00F044D1">
              <w:rPr>
                <w:color w:val="FF0000"/>
              </w:rPr>
              <w:t>XX</w:t>
            </w:r>
            <w:r>
              <w:t xml:space="preserve"> Test passed successful</w:t>
            </w:r>
          </w:p>
        </w:tc>
        <w:tc>
          <w:tcPr>
            <w:tcW w:w="1575" w:type="dxa"/>
          </w:tcPr>
          <w:p w:rsidR="00000000" w:rsidRDefault="00F044D1">
            <w:pPr>
              <w:pStyle w:val="bodytext0"/>
            </w:pPr>
            <w:r>
              <w:t>08.06.2015</w:t>
            </w:r>
          </w:p>
        </w:tc>
        <w:tc>
          <w:tcPr>
            <w:tcW w:w="1575" w:type="dxa"/>
          </w:tcPr>
          <w:p w:rsidR="00000000" w:rsidRDefault="00F21FB1">
            <w:pPr>
              <w:pStyle w:val="bodytext0"/>
            </w:pPr>
          </w:p>
        </w:tc>
        <w:tc>
          <w:tcPr>
            <w:tcW w:w="1575" w:type="dxa"/>
          </w:tcPr>
          <w:p w:rsidR="00000000" w:rsidRDefault="00F21FB1">
            <w:pPr>
              <w:pStyle w:val="bodytext0"/>
            </w:pPr>
          </w:p>
        </w:tc>
        <w:tc>
          <w:tcPr>
            <w:tcW w:w="1576" w:type="dxa"/>
          </w:tcPr>
          <w:p w:rsidR="00000000" w:rsidRDefault="00F21FB1">
            <w:pPr>
              <w:pStyle w:val="bodytext0"/>
            </w:pPr>
          </w:p>
        </w:tc>
      </w:tr>
    </w:tbl>
    <w:p w:rsidR="00000000" w:rsidRDefault="00F21FB1">
      <w:pPr>
        <w:pStyle w:val="BodyText"/>
      </w:pPr>
      <w:bookmarkStart w:id="153" w:name="_Toc314978547"/>
      <w:bookmarkStart w:id="154" w:name="_Toc324843650"/>
      <w:bookmarkStart w:id="155" w:name="_Toc324851957"/>
      <w:bookmarkStart w:id="156" w:name="_Toc324915540"/>
    </w:p>
    <w:p w:rsidR="00000000" w:rsidRDefault="00F21FB1">
      <w:pPr>
        <w:pStyle w:val="Heading1"/>
      </w:pPr>
      <w:bookmarkStart w:id="157" w:name="_Toc524537188"/>
      <w:r>
        <w:t>Risks, Dependencies, Assumptions, and Constraints</w:t>
      </w:r>
      <w:bookmarkEnd w:id="157"/>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00000">
        <w:tblPrEx>
          <w:tblCellMar>
            <w:top w:w="0" w:type="dxa"/>
            <w:bottom w:w="0" w:type="dxa"/>
          </w:tblCellMar>
        </w:tblPrEx>
        <w:trPr>
          <w:cantSplit/>
          <w:tblHeader/>
        </w:trPr>
        <w:tc>
          <w:tcPr>
            <w:tcW w:w="1800" w:type="dxa"/>
            <w:shd w:val="pct5" w:color="auto" w:fill="auto"/>
            <w:vAlign w:val="bottom"/>
          </w:tcPr>
          <w:p w:rsidR="00000000" w:rsidRDefault="00F21FB1">
            <w:pPr>
              <w:pStyle w:val="BodyText"/>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00000" w:rsidRDefault="00F21FB1">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00000" w:rsidRDefault="00F21FB1">
            <w:pPr>
              <w:pStyle w:val="BodyText"/>
              <w:jc w:val="center"/>
              <w:rPr>
                <w:rFonts w:ascii="Arial" w:hAnsi="Arial" w:cs="Arial"/>
                <w:b/>
                <w:bCs/>
                <w:lang w:val="en-NZ"/>
              </w:rPr>
            </w:pPr>
            <w:r>
              <w:rPr>
                <w:rFonts w:ascii="Arial" w:hAnsi="Arial" w:cs="Arial"/>
                <w:b/>
                <w:bCs/>
                <w:lang w:val="en-NZ"/>
              </w:rPr>
              <w:t>Contingency (Risk is realized)</w:t>
            </w:r>
          </w:p>
        </w:tc>
      </w:tr>
      <w:tr w:rsidR="00000000">
        <w:tblPrEx>
          <w:tblCellMar>
            <w:top w:w="0" w:type="dxa"/>
            <w:bottom w:w="0" w:type="dxa"/>
          </w:tblCellMar>
        </w:tblPrEx>
        <w:trPr>
          <w:cantSplit/>
        </w:trPr>
        <w:tc>
          <w:tcPr>
            <w:tcW w:w="1800" w:type="dxa"/>
          </w:tcPr>
          <w:p w:rsidR="00000000" w:rsidRDefault="003736B7">
            <w:pPr>
              <w:rPr>
                <w:sz w:val="18"/>
                <w:lang w:val="en-NZ"/>
              </w:rPr>
            </w:pPr>
            <w:r>
              <w:rPr>
                <w:sz w:val="18"/>
                <w:lang w:val="en-NZ"/>
              </w:rPr>
              <w:t xml:space="preserve">Code coverage tool for Android does not exist </w:t>
            </w:r>
          </w:p>
        </w:tc>
        <w:tc>
          <w:tcPr>
            <w:tcW w:w="3960" w:type="dxa"/>
          </w:tcPr>
          <w:p w:rsidR="00000000" w:rsidRDefault="003736B7">
            <w:pPr>
              <w:rPr>
                <w:sz w:val="18"/>
                <w:lang w:val="en-NZ"/>
              </w:rPr>
            </w:pPr>
            <w:r>
              <w:rPr>
                <w:sz w:val="18"/>
                <w:lang w:val="en-NZ"/>
              </w:rPr>
              <w:t>Extended and early search for possible code Coverage tool. Seek advice from other project teams, who create software for Android, too.</w:t>
            </w:r>
          </w:p>
        </w:tc>
        <w:tc>
          <w:tcPr>
            <w:tcW w:w="3330" w:type="dxa"/>
          </w:tcPr>
          <w:p w:rsidR="00000000" w:rsidRDefault="003736B7" w:rsidP="00F21FB1">
            <w:pPr>
              <w:numPr>
                <w:ilvl w:val="0"/>
                <w:numId w:val="8"/>
              </w:numPr>
              <w:rPr>
                <w:sz w:val="18"/>
                <w:lang w:val="en-NZ"/>
              </w:rPr>
            </w:pPr>
            <w:r>
              <w:rPr>
                <w:sz w:val="18"/>
                <w:lang w:val="en-NZ"/>
              </w:rPr>
              <w:t>Usage of other values and key figures to measure test effort.</w:t>
            </w:r>
          </w:p>
          <w:p w:rsidR="00000000" w:rsidRDefault="00F21FB1" w:rsidP="00F21FB1">
            <w:pPr>
              <w:numPr>
                <w:ilvl w:val="0"/>
                <w:numId w:val="8"/>
              </w:numPr>
              <w:rPr>
                <w:sz w:val="18"/>
                <w:lang w:val="en-NZ"/>
              </w:rPr>
            </w:pPr>
            <w:r>
              <w:rPr>
                <w:sz w:val="18"/>
                <w:lang w:val="en-NZ"/>
              </w:rPr>
              <w:t xml:space="preserve">Consider </w:t>
            </w:r>
            <w:r w:rsidR="003736B7">
              <w:rPr>
                <w:sz w:val="18"/>
                <w:lang w:val="en-NZ"/>
              </w:rPr>
              <w:t xml:space="preserve">to skip measurement </w:t>
            </w:r>
          </w:p>
        </w:tc>
      </w:tr>
    </w:tbl>
    <w:p w:rsidR="00000000" w:rsidRDefault="00F21FB1">
      <w:pPr>
        <w:pStyle w:val="InfoBlue"/>
      </w:pPr>
    </w:p>
    <w:p w:rsidR="00000000" w:rsidRDefault="00F21FB1">
      <w:pPr>
        <w:pStyle w:val="Heading1"/>
      </w:pPr>
      <w:bookmarkStart w:id="158" w:name="_Toc524537189"/>
      <w:r>
        <w:t>Management Process and Procedures</w:t>
      </w:r>
      <w:bookmarkEnd w:id="158"/>
    </w:p>
    <w:p w:rsidR="003736B7" w:rsidRPr="003736B7" w:rsidRDefault="003736B7" w:rsidP="003736B7">
      <w:pPr>
        <w:ind w:left="381"/>
      </w:pPr>
      <w:r>
        <w:t>The Test Plan can be extended and edited by every developer of the project with an appropriate version renewal.</w:t>
      </w:r>
    </w:p>
    <w:p w:rsidR="00000000" w:rsidRDefault="00F21FB1">
      <w:pPr>
        <w:pStyle w:val="Heading2"/>
      </w:pPr>
      <w:bookmarkStart w:id="159" w:name="_Toc524537190"/>
      <w:r>
        <w:t>Measuring and Assess</w:t>
      </w:r>
      <w:r>
        <w:t>ing the Extent of Testing</w:t>
      </w:r>
      <w:bookmarkEnd w:id="159"/>
    </w:p>
    <w:p w:rsidR="00000000" w:rsidRDefault="003736B7" w:rsidP="003736B7">
      <w:pPr>
        <w:ind w:left="381"/>
      </w:pPr>
      <w:r>
        <w:t>The extent of testing is measured in form of code coverage.</w:t>
      </w:r>
    </w:p>
    <w:bookmarkEnd w:id="153"/>
    <w:bookmarkEnd w:id="154"/>
    <w:bookmarkEnd w:id="155"/>
    <w:bookmarkEnd w:id="156"/>
    <w:p w:rsidR="00174C40" w:rsidRDefault="00174C40">
      <w:pPr>
        <w:pStyle w:val="BodyText"/>
      </w:pPr>
    </w:p>
    <w:sectPr w:rsidR="00174C4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FB1" w:rsidRDefault="00F21FB1">
      <w:pPr>
        <w:spacing w:line="240" w:lineRule="auto"/>
      </w:pPr>
      <w:r>
        <w:separator/>
      </w:r>
    </w:p>
  </w:endnote>
  <w:endnote w:type="continuationSeparator" w:id="0">
    <w:p w:rsidR="00F21FB1" w:rsidRDefault="00F21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FB1" w:rsidRDefault="00F21FB1">
      <w:pPr>
        <w:spacing w:line="240" w:lineRule="auto"/>
      </w:pPr>
      <w:r>
        <w:separator/>
      </w:r>
    </w:p>
  </w:footnote>
  <w:footnote w:type="continuationSeparator" w:id="0">
    <w:p w:rsidR="00F21FB1" w:rsidRDefault="00F21F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6"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9A2483"/>
    <w:multiLevelType w:val="hybridMultilevel"/>
    <w:tmpl w:val="4EE625C6"/>
    <w:lvl w:ilvl="0" w:tplc="8C76FCA0">
      <w:start w:val="1"/>
      <w:numFmt w:val="bullet"/>
      <w:lvlText w:val="-"/>
      <w:lvlJc w:val="left"/>
      <w:pPr>
        <w:ind w:left="1080" w:hanging="360"/>
      </w:pPr>
      <w:rPr>
        <w:rFonts w:ascii="Times New Roman" w:eastAsia="Times New Roman" w:hAnsi="Times New Roman" w:cs="Times New Roman" w:hint="default"/>
      </w:rPr>
    </w:lvl>
    <w:lvl w:ilvl="1" w:tplc="9BFC9934">
      <w:numFmt w:val="bullet"/>
      <w:lvlText w:val=""/>
      <w:lvlJc w:val="left"/>
      <w:pPr>
        <w:ind w:left="2205" w:hanging="765"/>
      </w:pPr>
      <w:rPr>
        <w:rFonts w:ascii="Symbol" w:eastAsia="Times New Roman"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2" w15:restartNumberingAfterBreak="0">
    <w:nsid w:val="39244780"/>
    <w:multiLevelType w:val="hybridMultilevel"/>
    <w:tmpl w:val="9B78E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16565E"/>
    <w:multiLevelType w:val="hybridMultilevel"/>
    <w:tmpl w:val="3A8C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8" w15:restartNumberingAfterBreak="0">
    <w:nsid w:val="54185E89"/>
    <w:multiLevelType w:val="hybridMultilevel"/>
    <w:tmpl w:val="05CEF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4E304F"/>
    <w:multiLevelType w:val="hybridMultilevel"/>
    <w:tmpl w:val="706C3A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F7BD5"/>
    <w:multiLevelType w:val="hybridMultilevel"/>
    <w:tmpl w:val="F418CB72"/>
    <w:lvl w:ilvl="0" w:tplc="E13A33D2">
      <w:start w:val="1"/>
      <w:numFmt w:val="bullet"/>
      <w:lvlText w:val="-"/>
      <w:lvlJc w:val="left"/>
      <w:pPr>
        <w:tabs>
          <w:tab w:val="num" w:pos="1101"/>
        </w:tabs>
        <w:ind w:left="1101" w:hanging="360"/>
      </w:pPr>
      <w:rPr>
        <w:rFonts w:ascii="Arial" w:hAnsi="Aria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2"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8"/>
  </w:num>
  <w:num w:numId="6">
    <w:abstractNumId w:val="3"/>
  </w:num>
  <w:num w:numId="7">
    <w:abstractNumId w:val="25"/>
  </w:num>
  <w:num w:numId="8">
    <w:abstractNumId w:val="10"/>
  </w:num>
  <w:num w:numId="9">
    <w:abstractNumId w:val="24"/>
  </w:num>
  <w:num w:numId="10">
    <w:abstractNumId w:val="11"/>
  </w:num>
  <w:num w:numId="11">
    <w:abstractNumId w:val="14"/>
  </w:num>
  <w:num w:numId="12">
    <w:abstractNumId w:val="22"/>
  </w:num>
  <w:num w:numId="13">
    <w:abstractNumId w:val="6"/>
  </w:num>
  <w:num w:numId="14">
    <w:abstractNumId w:val="19"/>
  </w:num>
  <w:num w:numId="15">
    <w:abstractNumId w:val="15"/>
  </w:num>
  <w:num w:numId="16">
    <w:abstractNumId w:val="5"/>
  </w:num>
  <w:num w:numId="17">
    <w:abstractNumId w:val="17"/>
  </w:num>
  <w:num w:numId="18">
    <w:abstractNumId w:val="23"/>
  </w:num>
  <w:num w:numId="19">
    <w:abstractNumId w:val="9"/>
  </w:num>
  <w:num w:numId="20">
    <w:abstractNumId w:val="2"/>
  </w:num>
  <w:num w:numId="21">
    <w:abstractNumId w:val="1"/>
  </w:num>
  <w:num w:numId="22">
    <w:abstractNumId w:val="13"/>
  </w:num>
  <w:num w:numId="23">
    <w:abstractNumId w:val="26"/>
  </w:num>
  <w:num w:numId="24">
    <w:abstractNumId w:val="4"/>
  </w:num>
  <w:num w:numId="25">
    <w:abstractNumId w:val="7"/>
  </w:num>
  <w:num w:numId="26">
    <w:abstractNumId w:val="21"/>
  </w:num>
  <w:num w:numId="27">
    <w:abstractNumId w:val="18"/>
  </w:num>
  <w:num w:numId="28">
    <w:abstractNumId w:val="20"/>
  </w:num>
  <w:num w:numId="29">
    <w:abstractNumId w:val="12"/>
  </w:num>
  <w:num w:numId="3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C40"/>
    <w:rsid w:val="001204FE"/>
    <w:rsid w:val="00174C40"/>
    <w:rsid w:val="001F3859"/>
    <w:rsid w:val="003615F6"/>
    <w:rsid w:val="003736B7"/>
    <w:rsid w:val="003871C9"/>
    <w:rsid w:val="005D6654"/>
    <w:rsid w:val="00664DB8"/>
    <w:rsid w:val="007B5EE2"/>
    <w:rsid w:val="00814E9F"/>
    <w:rsid w:val="009A1E85"/>
    <w:rsid w:val="00B75C99"/>
    <w:rsid w:val="00D45B06"/>
    <w:rsid w:val="00D75314"/>
    <w:rsid w:val="00F044D1"/>
    <w:rsid w:val="00F2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0D613E5-2F44-47B9-91E0-B263A508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4"/>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0"/>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fiwereyouapp.wordpress.com/2014/11/30/change-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60336\Documents\DHBW\Theoriephase4\SoftwareEngineering\if-i-were-you\Doc\Testing\RUP_Tes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RUP_Testplan.dot</Template>
  <TotalTime>280</TotalTime>
  <Pages>16</Pages>
  <Words>4964</Words>
  <Characters>28299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33197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Boewer, Hendrik</dc:creator>
  <cp:keywords/>
  <dc:description/>
  <cp:lastModifiedBy>Hendrik Böwer</cp:lastModifiedBy>
  <cp:revision>5</cp:revision>
  <cp:lastPrinted>2001-09-06T21:54:00Z</cp:lastPrinted>
  <dcterms:created xsi:type="dcterms:W3CDTF">2015-06-07T09:54:00Z</dcterms:created>
  <dcterms:modified xsi:type="dcterms:W3CDTF">2015-06-07T14:34:00Z</dcterms:modified>
</cp:coreProperties>
</file>