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keepNext w:val="false"/>
              <w:spacing w:after="0" w:before="40"/>
              <w:jc w:val="left"/>
            </w:pPr>
            <w:r>
              <w:drawing>
                <wp:inline distT="0" distB="0" distL="0" distR="0">
                  <wp:extent cx="742950" cy="914400"/>
                  <wp:effectExtent t="0" r="0" b="0" l="0"/>
                  <wp:docPr id="1" name="logo_full" descr="Logo de EmprendeKids" title="Logo de EmprendeKi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EA7A2F"/>
                <w:spacing w:val="40"/>
                <w:sz w:val="20"/>
                <w:szCs w:val="20"/>
              </w:rPr>
              <w:t xml:space="preserve">MANUAL DEL ADMINISTRADOR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B2A1E"/>
                <w:sz w:val="60"/>
                <w:szCs w:val="60"/>
              </w:rPr>
              <w:t xml:space="preserve">Emprende</w:t>
            </w:r>
            <w:r>
              <w:rPr>
                <w:rFonts w:ascii="Calibri" w:cs="Calibri" w:eastAsia="Calibri" w:hAnsi="Calibri"/>
                <w:b/>
                <w:bCs/>
                <w:color w:val="EA7A2F"/>
                <w:sz w:val="60"/>
                <w:szCs w:val="60"/>
              </w:rPr>
              <w:t xml:space="preserve">Kids IA</w:t>
            </w:r>
          </w:p>
          <w:p>
            <w:r>
              <w:rPr>
                <w:rFonts w:ascii="Calibri" w:cs="Calibri" w:eastAsia="Calibri" w:hAnsi="Calibri"/>
                <w:color w:val="6B5E55"/>
                <w:sz w:val="24"/>
                <w:szCs w:val="24"/>
              </w:rPr>
              <w:t xml:space="preserve">Cómo usar el Panel de la maestra</w:t>
            </w:r>
          </w:p>
        </w:tc>
      </w:tr>
    </w:tbl>
    <w:p>
      <w:pPr>
        <w:pBdr>
          <w:bottom w:val="single" w:color="EA7A2F" w:sz="14" w:space="1"/>
        </w:pBdr>
        <w:spacing w:after="1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060"/>
      </w:tblGrid>
      <w:tr>
        <w:trPr>
          <w:cantSplit/>
        </w:trPr>
        <w:tc>
          <w:tcPr>
            <w:tcW w:type="dxa" w:w="9360"/>
            <w:gridSpan w:val="2"/>
            <w:tcBorders>
              <w:top w:val="single" w:color="EA7A2F" w:sz="6"/>
              <w:left w:val="single" w:color="EA7A2F" w:sz="6"/>
              <w:bottom w:val="single" w:color="EA7A2F" w:sz="6"/>
              <w:right w:val="single" w:color="EA7A2F" w:sz="6"/>
            </w:tcBorders>
            <w:shd w:fill="EA7A2F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Cuenta de administrador (Panel del maestro)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7A2F" w:sz="6"/>
              <w:left w:val="single" w:color="EA7A2F" w:sz="6"/>
              <w:bottom w:val="single" w:color="EA7A2F" w:sz="6"/>
              <w:right w:val="single" w:color="EA7A2F" w:sz="6"/>
            </w:tcBorders>
            <w:shd w:fill="FDF1E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5A14"/>
                <w:sz w:val="22"/>
                <w:szCs w:val="22"/>
              </w:rPr>
              <w:t xml:space="preserve">Usuario</w:t>
            </w:r>
          </w:p>
        </w:tc>
        <w:tc>
          <w:tcPr>
            <w:tcW w:type="dxa" w:w="7060"/>
            <w:tcBorders>
              <w:top w:val="single" w:color="EA7A2F" w:sz="6"/>
              <w:left w:val="single" w:color="EA7A2F" w:sz="6"/>
              <w:bottom w:val="single" w:color="EA7A2F" w:sz="6"/>
              <w:right w:val="single" w:color="EA7A2F" w:sz="6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A1E"/>
                <w:sz w:val="24"/>
                <w:szCs w:val="24"/>
              </w:rPr>
              <w:t xml:space="preserve">admin@gmail.com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7A2F" w:sz="6"/>
              <w:left w:val="single" w:color="EA7A2F" w:sz="6"/>
              <w:bottom w:val="single" w:color="EA7A2F" w:sz="6"/>
              <w:right w:val="single" w:color="EA7A2F" w:sz="6"/>
            </w:tcBorders>
            <w:shd w:fill="FDF1E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5A14"/>
                <w:sz w:val="22"/>
                <w:szCs w:val="22"/>
              </w:rPr>
              <w:t xml:space="preserve">Contraseña</w:t>
            </w:r>
          </w:p>
        </w:tc>
        <w:tc>
          <w:tcPr>
            <w:tcW w:type="dxa" w:w="7060"/>
            <w:tcBorders>
              <w:top w:val="single" w:color="EA7A2F" w:sz="6"/>
              <w:left w:val="single" w:color="EA7A2F" w:sz="6"/>
              <w:bottom w:val="single" w:color="EA7A2F" w:sz="6"/>
              <w:right w:val="single" w:color="EA7A2F" w:sz="6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A1E"/>
                <w:sz w:val="24"/>
                <w:szCs w:val="24"/>
              </w:rPr>
              <w:t xml:space="preserve">123456a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A7A2F" w:sz="6"/>
              <w:left w:val="single" w:color="EA7A2F" w:sz="6"/>
              <w:bottom w:val="single" w:color="EA7A2F" w:sz="6"/>
              <w:right w:val="single" w:color="EA7A2F" w:sz="6"/>
            </w:tcBorders>
            <w:shd w:fill="FDF1E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5A14"/>
                <w:sz w:val="22"/>
                <w:szCs w:val="22"/>
              </w:rPr>
              <w:t xml:space="preserve">Dirección</w:t>
            </w:r>
          </w:p>
        </w:tc>
        <w:tc>
          <w:tcPr>
            <w:tcW w:type="dxa" w:w="7060"/>
            <w:tcBorders>
              <w:top w:val="single" w:color="EA7A2F" w:sz="6"/>
              <w:left w:val="single" w:color="EA7A2F" w:sz="6"/>
              <w:bottom w:val="single" w:color="EA7A2F" w:sz="6"/>
              <w:right w:val="single" w:color="EA7A2F" w:sz="6"/>
            </w:tcBorders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A1E"/>
                <w:sz w:val="24"/>
                <w:szCs w:val="24"/>
              </w:rPr>
              <w:t xml:space="preserve">https://emprendekidsia.vercel.app/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color w:val="6B5E55"/>
          <w:sz w:val="18"/>
          <w:szCs w:val="18"/>
        </w:rPr>
        <w:t xml:space="preserve">Documento confidencial: contiene credenciales. No lo compartas fuera del equipo. Las capturas usan datos de ejemplo; tu panel mostrará a tus alumnos reales.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Entrar al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0"/>
        <w:gridCol w:w="4260"/>
      </w:tblGrid>
      <w:tr>
        <w:trPr>
          <w:cantSplit/>
        </w:trP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keepNext/>
              <w:spacing w:after="80" w:before="0" w:line="276"/>
            </w:pPr>
            <w:r>
              <w:rPr>
                <w:rFonts w:ascii="Calibri" w:cs="Calibri" w:eastAsia="Calibri" w:hAnsi="Calibri"/>
              </w:rPr>
              <w:t xml:space="preserve">Abre la dirección del sistema, haz clic en </w:t>
            </w:r>
            <w:r>
              <w:rPr>
                <w:rFonts w:ascii="Calibri" w:cs="Calibri" w:eastAsia="Calibri" w:hAnsi="Calibri"/>
              </w:rPr>
              <w:t xml:space="preserve">Iniciar sesión</w:t>
            </w:r>
            <w:r>
              <w:rPr>
                <w:rFonts w:ascii="Calibri" w:cs="Calibri" w:eastAsia="Calibri" w:hAnsi="Calibri"/>
              </w:rPr>
              <w:t xml:space="preserve"> y escribe los datos de la cuenta de administrador: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Correo: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B85A14"/>
                <w:sz w:val="19"/>
                <w:szCs w:val="19"/>
              </w:rPr>
              <w:t xml:space="preserve">admin@gmail.com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Contraseña: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B85A14"/>
                <w:sz w:val="19"/>
                <w:szCs w:val="19"/>
              </w:rPr>
              <w:t xml:space="preserve">123456a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(el ojo la muestra u oculta).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¡Entrar!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 lleva directo al Panel de la maestra.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6B5E55"/>
                <w:sz w:val="20"/>
                <w:szCs w:val="20"/>
              </w:rPr>
              <w:t xml:space="preserve">Para salir, usa </w:t>
            </w:r>
            <w:r>
              <w:rPr>
                <w:rFonts w:ascii="Calibri" w:cs="Calibri" w:eastAsia="Calibri" w:hAnsi="Calibri"/>
                <w:color w:val="6B5E55"/>
                <w:sz w:val="20"/>
                <w:szCs w:val="20"/>
              </w:rPr>
              <w:t xml:space="preserve">Cerrar sesión</w:t>
            </w:r>
            <w:r>
              <w:rPr>
                <w:rFonts w:ascii="Calibri" w:cs="Calibri" w:eastAsia="Calibri" w:hAnsi="Calibri"/>
                <w:color w:val="6B5E55"/>
                <w:sz w:val="20"/>
                <w:szCs w:val="20"/>
              </w:rPr>
              <w:t xml:space="preserve"> (al pie de la barra lateral).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keepNext w:val="false"/>
              <w:spacing w:after="100" w:before="40"/>
              <w:jc w:val="center"/>
            </w:pPr>
            <w:r>
              <w:drawing>
                <wp:inline distT="0" distB="0" distL="0" distR="0">
                  <wp:extent cx="2571750" cy="2028825"/>
                  <wp:effectExtent t="0" r="0" b="0" l="0"/>
                  <wp:docPr id="2" name="01-login" descr="Pantalla de inicio de sesión con correo, contraseña y botón Entrar" title="Pantalla de inicio de sesión con correo, contraseña y botón Entr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Recorrido del panel</w:t>
      </w:r>
    </w:p>
    <w:p>
      <w:pPr>
        <w:keepNext/>
        <w:spacing w:after="80" w:before="0" w:line="276"/>
      </w:pPr>
      <w:r>
        <w:rPr>
          <w:rFonts w:ascii="Calibri" w:cs="Calibri" w:eastAsia="Calibri" w:hAnsi="Calibri"/>
        </w:rPr>
        <w:t xml:space="preserve">La barra lateral tiene seis módulos. Haz clic en uno para abrirlo.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5524500" cy="3886200"/>
            <wp:effectExtent t="0" r="0" b="0" l="0"/>
            <wp:docPr id="3" name="02-recorrido" descr="Panel de la maestra con la barra lateral numerada" title="Panel de la maestra con la barra lateral num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600"/>
        <w:gridCol w:w="6060"/>
      </w:tblGrid>
      <w:tr>
        <w:trPr>
          <w:cantSplit/>
          <w:tblHeader/>
        </w:trPr>
        <w:tc>
          <w:tcPr>
            <w:tcW w:type="dxa" w:w="7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EA7A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EA7A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06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EA7A2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Resumen</w:t>
            </w:r>
          </w:p>
        </w:tc>
        <w:tc>
          <w:tcPr>
            <w:tcW w:type="dxa" w:w="606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Alertas e indicadores del grupo.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Alumnos</w:t>
            </w:r>
          </w:p>
        </w:tc>
        <w:tc>
          <w:tcPr>
            <w:tcW w:type="dxa" w:w="606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Lista, edición, activar o desactivar y reiniciar progreso.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Grupos</w:t>
            </w:r>
          </w:p>
        </w:tc>
        <w:tc>
          <w:tcPr>
            <w:tcW w:type="dxa" w:w="606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 de escuelas y grupos (salones).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Evaluaciones</w:t>
            </w:r>
          </w:p>
        </w:tc>
        <w:tc>
          <w:tcPr>
            <w:tcW w:type="dxa" w:w="606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preguntas y respuestas.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Insignias</w:t>
            </w:r>
          </w:p>
        </w:tc>
        <w:tc>
          <w:tcPr>
            <w:tcW w:type="dxa" w:w="606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las insignias otorgadas.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Reportes</w:t>
            </w:r>
          </w:p>
        </w:tc>
        <w:tc>
          <w:tcPr>
            <w:tcW w:type="dxa" w:w="606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el avance en CSV o PDF.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Bocina</w:t>
            </w:r>
          </w:p>
        </w:tc>
        <w:tc>
          <w:tcPr>
            <w:tcW w:type="dxa" w:w="606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Silencia o activa la música.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6060"/>
            <w:tcBorders>
              <w:top w:val="single" w:color="DDD5CE" w:sz="4"/>
              <w:left w:val="single" w:color="DDD5CE" w:sz="4"/>
              <w:bottom w:val="single" w:color="DDD5CE" w:sz="4"/>
              <w:right w:val="single" w:color="DDD5CE" w:sz="4"/>
            </w:tcBorders>
            <w:shd w:fill="FAF7F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Salir del panel.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Resumen</w:t>
      </w:r>
    </w:p>
    <w:p>
      <w:pPr>
        <w:keepNext/>
        <w:spacing w:after="80" w:before="0" w:line="276"/>
      </w:pPr>
      <w:r>
        <w:rPr>
          <w:rFonts w:ascii="Calibri" w:cs="Calibri" w:eastAsia="Calibri" w:hAnsi="Calibri"/>
        </w:rPr>
        <w:t xml:space="preserve">Muestra cómo va el grupo y a quién hay que atender. Haz clic en un nombre de las alertas para abrir su ficha.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5143500" cy="3267075"/>
            <wp:effectExtent t="0" r="0" b="0" l="0"/>
            <wp:docPr id="4" name="03-resumen-alertas" descr="Resumen con alertas e indicadores" title="Resumen con alertas e indic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Sin actividad reciente:</w:t>
      </w:r>
      <w:r>
        <w:rPr>
          <w:rFonts w:ascii="Calibri" w:cs="Calibri" w:eastAsia="Calibri" w:hAnsi="Calibri"/>
          <w:sz w:val="21"/>
          <w:szCs w:val="21"/>
        </w:rPr>
        <w:t xml:space="preserve"> 7 días o más sin completar una lección, o nunca ha comenzado.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Les está costando trabajo:</w:t>
      </w:r>
      <w:r>
        <w:rPr>
          <w:rFonts w:ascii="Calibri" w:cs="Calibri" w:eastAsia="Calibri" w:hAnsi="Calibri"/>
          <w:sz w:val="21"/>
          <w:szCs w:val="21"/>
        </w:rPr>
        <w:t xml:space="preserve"> 3 lecciones o más con 2 intentos o más en promedio.</w:t>
      </w:r>
    </w:p>
    <w:p>
      <w:pPr>
        <w:pStyle w:val="ListParagraph"/>
        <w:numPr>
          <w:ilvl w:val="0"/>
          <w:numId w:val="3"/>
        </w:num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Indicadores:</w:t>
      </w:r>
      <w:r>
        <w:rPr>
          <w:rFonts w:ascii="Calibri" w:cs="Calibri" w:eastAsia="Calibri" w:hAnsi="Calibri"/>
          <w:sz w:val="21"/>
          <w:szCs w:val="21"/>
        </w:rPr>
        <w:t xml:space="preserve"> alumnos, activos, avance promedio, XP, cursos completos y con actividad.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5143500" cy="3124200"/>
            <wp:effectExtent t="0" r="0" b="0" l="0"/>
            <wp:docPr id="5" name="04-resumen-modulos" descr="Avance por módulo y habilidad dominante" title="Avance por módulo y habilidad domin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Avance por módulo:</w:t>
      </w:r>
      <w:r>
        <w:rPr>
          <w:rFonts w:ascii="Calibri" w:cs="Calibri" w:eastAsia="Calibri" w:hAnsi="Calibri"/>
          <w:sz w:val="21"/>
          <w:szCs w:val="21"/>
        </w:rPr>
        <w:t xml:space="preserve"> cuántos alumnos terminaron todas las lecciones de cada módulo.</w:t>
      </w:r>
    </w:p>
    <w:p>
      <w:pPr>
        <w:pStyle w:val="ListParagraph"/>
        <w:numPr>
          <w:ilvl w:val="0"/>
          <w:numId w:val="4"/>
        </w:num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Habilidad dominante:</w:t>
      </w:r>
      <w:r>
        <w:rPr>
          <w:rFonts w:ascii="Calibri" w:cs="Calibri" w:eastAsia="Calibri" w:hAnsi="Calibri"/>
          <w:sz w:val="21"/>
          <w:szCs w:val="21"/>
        </w:rPr>
        <w:t xml:space="preserve"> resultado del test inicial del grupo.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3794A" w:sz="24"/>
              <w:bottom w:val="none" w:color="FFFFFF" w:sz="0"/>
              <w:right w:val="none" w:color="FFFFFF" w:sz="0"/>
            </w:tcBorders>
            <w:shd w:fill="E7F6E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3794A"/>
                <w:sz w:val="20"/>
                <w:szCs w:val="20"/>
              </w:rPr>
              <w:t xml:space="preserve">Consejo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datos no se actualizan solos: recarga la página (F5) para ver el avance más reciente.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Alumnos</w:t>
      </w:r>
    </w:p>
    <w:p>
      <w:pPr>
        <w:keepNext/>
        <w:spacing w:after="80" w:before="0" w:line="276"/>
      </w:pPr>
      <w:r>
        <w:rPr>
          <w:rFonts w:ascii="Calibri" w:cs="Calibri" w:eastAsia="Calibri" w:hAnsi="Calibri"/>
        </w:rPr>
        <w:t xml:space="preserve">Aquí se consulta y administra a cada alumno.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5810250" cy="3829050"/>
            <wp:effectExtent t="0" r="0" b="0" l="0"/>
            <wp:docPr id="6" name="05-alumnos-lista" descr="Lista de alumnos con búsqueda y filtros" title="Lista de alumnos con búsqueda y fil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Buscar</w:t>
      </w:r>
      <w:r>
        <w:rPr>
          <w:rFonts w:ascii="Calibri" w:cs="Calibri" w:eastAsia="Calibri" w:hAnsi="Calibri"/>
          <w:sz w:val="21"/>
          <w:szCs w:val="21"/>
        </w:rPr>
        <w:t xml:space="preserve"> por nombre, apellido o alias.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Filtrar por escuela.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Filtrar por grupo.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Todos / Activos / Inactivos.</w:t>
      </w:r>
    </w:p>
    <w:p>
      <w:pPr>
        <w:pStyle w:val="ListParagraph"/>
        <w:numPr>
          <w:ilvl w:val="0"/>
          <w:numId w:val="5"/>
        </w:num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Acciones</w:t>
      </w:r>
      <w:r>
        <w:rPr>
          <w:rFonts w:ascii="Calibri" w:cs="Calibri" w:eastAsia="Calibri" w:hAnsi="Calibri"/>
          <w:sz w:val="21"/>
          <w:szCs w:val="21"/>
        </w:rPr>
        <w:t xml:space="preserve"> de cada alumno (ver abajo).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Acciones de cada fila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060"/>
      </w:tblGrid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keepNext w:val="false"/>
              <w:spacing w:after="100" w:before="40"/>
              <w:jc w:val="center"/>
            </w:pPr>
            <w:r>
              <w:drawing>
                <wp:inline distT="0" distB="0" distL="0" distR="0">
                  <wp:extent cx="2571750" cy="2171700"/>
                  <wp:effectExtent t="0" r="0" b="0" l="0"/>
                  <wp:docPr id="7" name="06-alumnos-acciones" descr="Iconos de acciones de un alumno" title="Iconos de acciones de un alum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 detalle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(ojo).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Editar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(lápiz).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Activar / Desactivar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(encendido).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1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Reiniciar progreso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(flecha circular).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keepNext w:val="false"/>
              <w:spacing w:after="100" w:before="40"/>
              <w:jc w:val="center"/>
            </w:pPr>
            <w:r>
              <w:drawing>
                <wp:inline distT="0" distB="0" distL="0" distR="0">
                  <wp:extent cx="3143250" cy="1905000"/>
                  <wp:effectExtent t="0" r="0" b="0" l="0"/>
                  <wp:docPr id="8" name="08-alumnos-reiniciar" descr="Ventana de confirmación para reiniciar progreso" title="Ventana de confirmación para reiniciar progre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6B5E55"/>
                <w:sz w:val="20"/>
                <w:szCs w:val="20"/>
              </w:rPr>
              <w:t xml:space="preserve">Reiniciar progreso pide confirmación: </w:t>
            </w:r>
            <w:r>
              <w:rPr>
                <w:rFonts w:ascii="Calibri" w:cs="Calibri" w:eastAsia="Calibri" w:hAnsi="Calibri"/>
                <w:color w:val="6B5E55"/>
                <w:sz w:val="20"/>
                <w:szCs w:val="20"/>
              </w:rPr>
              <w:t xml:space="preserve">2</w:t>
            </w:r>
            <w:r>
              <w:rPr>
                <w:rFonts w:ascii="Calibri" w:cs="Calibri" w:eastAsia="Calibri" w:hAnsi="Calibri"/>
                <w:color w:val="6B5E55"/>
                <w:sz w:val="20"/>
                <w:szCs w:val="20"/>
              </w:rPr>
              <w:t xml:space="preserve"> cancela, </w:t>
            </w:r>
            <w:r>
              <w:rPr>
                <w:rFonts w:ascii="Calibri" w:cs="Calibri" w:eastAsia="Calibri" w:hAnsi="Calibri"/>
                <w:color w:val="6B5E55"/>
                <w:sz w:val="20"/>
                <w:szCs w:val="20"/>
              </w:rPr>
              <w:t xml:space="preserve">3</w:t>
            </w:r>
            <w:r>
              <w:rPr>
                <w:rFonts w:ascii="Calibri" w:cs="Calibri" w:eastAsia="Calibri" w:hAnsi="Calibri"/>
                <w:color w:val="6B5E55"/>
                <w:sz w:val="20"/>
                <w:szCs w:val="20"/>
              </w:rPr>
              <w:t xml:space="preserve"> confirma.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Editar un alumno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0"/>
        <w:gridCol w:w="4060"/>
      </w:tblGrid>
      <w:tr>
        <w:trPr>
          <w:cantSplit/>
        </w:trP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keepNext/>
              <w:spacing w:after="80" w:before="0" w:line="276"/>
            </w:pPr>
            <w:r>
              <w:rPr>
                <w:rFonts w:ascii="Calibri" w:cs="Calibri" w:eastAsia="Calibri" w:hAnsi="Calibri"/>
              </w:rPr>
              <w:t xml:space="preserve">Haz clic en el lápiz, cambia lo que necesites y pulsa </w:t>
            </w:r>
            <w:r>
              <w:rPr>
                <w:rFonts w:ascii="Calibri" w:cs="Calibri" w:eastAsia="Calibri" w:hAnsi="Calibri"/>
              </w:rPr>
              <w:t xml:space="preserve">Guardar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Nombre, apellido, edad y alias.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Salón: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elige escuela, grado y grupo. Así se cambia a un alumno de salón; su avance se conserva.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Rol: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Alumno, Tutor, Maestro o Admin.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1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Guardar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aplica los cambios;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Cancelar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los descarta.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keepNext w:val="false"/>
              <w:spacing w:after="100" w:before="40"/>
              <w:jc w:val="center"/>
            </w:pPr>
            <w:r>
              <w:drawing>
                <wp:inline distT="0" distB="0" distL="0" distR="0">
                  <wp:extent cx="2762250" cy="3429000"/>
                  <wp:effectExtent t="0" r="0" b="0" l="0"/>
                  <wp:docPr id="9" name="07-alumnos-editar" descr="Ventana Editar alumno" title="Ventana Editar alum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CEBEA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Advertencia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Reiniciar progreso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borra avance, XP, estrellas, insignias y evaluaciones. No se puede deshacer.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Desactivar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solo afecta lo que ves en el panel (conteo de activos y alertas); no impide que el alumno inicie sesión.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cambias un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Maestro o Admin, esa cuenta sale de la lista de alumnos y ya no se puede editar desde ahí.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Detalle del alumno</w:t>
      </w:r>
    </w:p>
    <w:p>
      <w:pPr>
        <w:keepNext/>
        <w:spacing w:after="80" w:before="0" w:line="276"/>
      </w:pPr>
      <w:r>
        <w:rPr>
          <w:rFonts w:ascii="Calibri" w:cs="Calibri" w:eastAsia="Calibri" w:hAnsi="Calibri"/>
        </w:rPr>
        <w:t xml:space="preserve">Haz clic en el ojo de un alumno para ver su ficha completa.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5810250" cy="2324100"/>
            <wp:effectExtent t="0" r="0" b="0" l="0"/>
            <wp:docPr id="10" name="09-detalle-arriba" descr="Ficha del alumno con indicadores" title="Ficha del alumno con indic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Exportar PDF:</w:t>
      </w:r>
      <w:r>
        <w:rPr>
          <w:rFonts w:ascii="Calibri" w:cs="Calibri" w:eastAsia="Calibri" w:hAnsi="Calibri"/>
          <w:sz w:val="21"/>
          <w:szCs w:val="21"/>
        </w:rPr>
        <w:t xml:space="preserve"> descarga la ficha del alumno (</w:t>
      </w:r>
      <w:r>
        <w:rPr>
          <w:rFonts w:ascii="Consolas" w:cs="Consolas" w:eastAsia="Consolas" w:hAnsi="Consolas"/>
          <w:color w:val="B85A14"/>
          <w:sz w:val="19"/>
          <w:szCs w:val="19"/>
        </w:rPr>
        <w:t xml:space="preserve">reporte-nombre-apellido.pdf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Estado</w:t>
      </w:r>
      <w:r>
        <w:rPr>
          <w:rFonts w:ascii="Calibri" w:cs="Calibri" w:eastAsia="Calibri" w:hAnsi="Calibri"/>
          <w:sz w:val="21"/>
          <w:szCs w:val="21"/>
        </w:rPr>
        <w:t xml:space="preserve"> del alumno: Activo o Inactivo.</w:t>
      </w:r>
    </w:p>
    <w:p>
      <w:pPr>
        <w:pStyle w:val="ListParagraph"/>
        <w:numPr>
          <w:ilvl w:val="0"/>
          <w:numId w:val="9"/>
        </w:num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Siete indicadores:</w:t>
      </w:r>
      <w:r>
        <w:rPr>
          <w:rFonts w:ascii="Calibri" w:cs="Calibri" w:eastAsia="Calibri" w:hAnsi="Calibri"/>
          <w:sz w:val="21"/>
          <w:szCs w:val="21"/>
        </w:rPr>
        <w:t xml:space="preserve"> avance, lecciones, XP, estrellas, insignias, módulos y tiempo.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5810250" cy="2743200"/>
            <wp:effectExtent t="0" r="0" b="0" l="0"/>
            <wp:docPr id="11" name="10-detalle-abajo" descr="Avance por módulo y evaluaciones del alumno" title="Avance por módulo y evaluaciones del alum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Avance por módulo:</w:t>
      </w:r>
      <w:r>
        <w:rPr>
          <w:rFonts w:ascii="Calibri" w:cs="Calibri" w:eastAsia="Calibri" w:hAnsi="Calibri"/>
          <w:sz w:val="21"/>
          <w:szCs w:val="21"/>
        </w:rPr>
        <w:t xml:space="preserve"> lecciones completadas de cada módulo.</w:t>
      </w:r>
    </w:p>
    <w:p>
      <w:pPr>
        <w:pStyle w:val="ListParagraph"/>
        <w:numPr>
          <w:ilvl w:val="0"/>
          <w:numId w:val="10"/>
        </w:num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Evaluaciones:</w:t>
      </w:r>
      <w:r>
        <w:rPr>
          <w:rFonts w:ascii="Calibri" w:cs="Calibri" w:eastAsia="Calibri" w:hAnsi="Calibri"/>
          <w:sz w:val="21"/>
          <w:szCs w:val="21"/>
        </w:rPr>
        <w:t xml:space="preserve"> cada evaluación presentada y su puntaje.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6B5E55"/>
          <w:sz w:val="20"/>
          <w:szCs w:val="20"/>
        </w:rPr>
        <w:t xml:space="preserve">Más abajo aparecen las </w:t>
      </w:r>
      <w:r>
        <w:rPr>
          <w:rFonts w:ascii="Calibri" w:cs="Calibri" w:eastAsia="Calibri" w:hAnsi="Calibri"/>
          <w:color w:val="6B5E55"/>
          <w:sz w:val="20"/>
          <w:szCs w:val="20"/>
        </w:rPr>
        <w:t xml:space="preserve">insignias</w:t>
      </w:r>
      <w:r>
        <w:rPr>
          <w:rFonts w:ascii="Calibri" w:cs="Calibri" w:eastAsia="Calibri" w:hAnsi="Calibri"/>
          <w:color w:val="6B5E55"/>
          <w:sz w:val="20"/>
          <w:szCs w:val="20"/>
        </w:rPr>
        <w:t xml:space="preserve"> ganadas y el proyecto </w:t>
      </w:r>
      <w:r>
        <w:rPr>
          <w:rFonts w:ascii="Calibri" w:cs="Calibri" w:eastAsia="Calibri" w:hAnsi="Calibri"/>
          <w:color w:val="6B5E55"/>
          <w:sz w:val="20"/>
          <w:szCs w:val="20"/>
        </w:rPr>
        <w:t xml:space="preserve">Mi negocio</w:t>
      </w:r>
      <w:r>
        <w:rPr>
          <w:rFonts w:ascii="Calibri" w:cs="Calibri" w:eastAsia="Calibri" w:hAnsi="Calibri"/>
          <w:color w:val="6B5E55"/>
          <w:sz w:val="20"/>
          <w:szCs w:val="20"/>
        </w:rPr>
        <w:t xml:space="preserve"> del alumno.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Grupos (escuelas y salones)</w:t>
      </w:r>
    </w:p>
    <w:p>
      <w:pPr>
        <w:keepNext/>
        <w:spacing w:after="80" w:before="0" w:line="276"/>
      </w:pPr>
      <w:r>
        <w:rPr>
          <w:rFonts w:ascii="Calibri" w:cs="Calibri" w:eastAsia="Calibri" w:hAnsi="Calibri"/>
        </w:rPr>
        <w:t xml:space="preserve">Es lo primero que hay que llenar: los alumnos eligen su escuela y su grupo al registrarse, y solo aparecen los activos.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4953000" cy="2524125"/>
            <wp:effectExtent t="0" r="0" b="0" l="0"/>
            <wp:docPr id="12" name="11-grupos-escuelas" descr="Panel de escuelas" title="Panel de escue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Nombre de la escuela.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Clave</w:t>
      </w:r>
      <w:r>
        <w:rPr>
          <w:rFonts w:ascii="Calibri" w:cs="Calibri" w:eastAsia="Calibri" w:hAnsi="Calibri"/>
          <w:sz w:val="21"/>
          <w:szCs w:val="21"/>
        </w:rPr>
        <w:t xml:space="preserve"> (opcional, por ejemplo la CCT).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Agregar</w:t>
      </w:r>
      <w:r>
        <w:rPr>
          <w:rFonts w:ascii="Calibri" w:cs="Calibri" w:eastAsia="Calibri" w:hAnsi="Calibri"/>
          <w:sz w:val="21"/>
          <w:szCs w:val="21"/>
        </w:rPr>
        <w:t xml:space="preserve"> crea la escuela.</w:t>
      </w:r>
    </w:p>
    <w:p>
      <w:pPr>
        <w:pStyle w:val="ListParagraph"/>
        <w:numPr>
          <w:ilvl w:val="0"/>
          <w:numId w:val="11"/>
        </w:num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Desactivar / Activar:</w:t>
      </w:r>
      <w:r>
        <w:rPr>
          <w:rFonts w:ascii="Calibri" w:cs="Calibri" w:eastAsia="Calibri" w:hAnsi="Calibri"/>
          <w:sz w:val="21"/>
          <w:szCs w:val="21"/>
        </w:rPr>
        <w:t xml:space="preserve"> una escuela inactiva no aparece en el registro.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4953000" cy="2524125"/>
            <wp:effectExtent t="0" r="0" b="0" l="0"/>
            <wp:docPr id="13" name="12-grupos-grupos" descr="Panel de grupos" title="Panel de gru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Escuela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(solo las activas).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Grado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 1° a 6°).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1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Grupo: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letra del salón, por ejemplo A.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Turno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(opcional).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Ciclo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(opcional), por ejemplo 2026-2027.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Agregar grupo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 crea.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1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Desactivar / Activar: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sus alumnos y su historial se conservan.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A7A2F" w:sz="24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5A14"/>
                <w:sz w:val="20"/>
                <w:szCs w:val="20"/>
              </w:rPr>
              <w:t xml:space="preserve">Importante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Escuelas y grupos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se editan ni se eliminan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solo se crean y se activan o desactivan. Revisa bien los datos antes de agregar.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Evaluaciones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060"/>
      </w:tblGrid>
      <w:tr>
        <w:trPr>
          <w:cantSplit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keepNext/>
              <w:spacing w:after="80" w:before="0" w:line="276"/>
            </w:pPr>
            <w:r>
              <w:rPr>
                <w:rFonts w:ascii="Calibri" w:cs="Calibri" w:eastAsia="Calibri" w:hAnsi="Calibri"/>
              </w:rPr>
              <w:t xml:space="preserve">Edita las preguntas del </w:t>
            </w:r>
            <w:r>
              <w:rPr>
                <w:rFonts w:ascii="Calibri" w:cs="Calibri" w:eastAsia="Calibri" w:hAnsi="Calibri"/>
              </w:rPr>
              <w:t xml:space="preserve">test inicial</w:t>
            </w:r>
            <w:r>
              <w:rPr>
                <w:rFonts w:ascii="Calibri" w:cs="Calibri" w:eastAsia="Calibri" w:hAnsi="Calibri"/>
              </w:rPr>
              <w:t xml:space="preserve">, de cada </w:t>
            </w:r>
            <w:r>
              <w:rPr>
                <w:rFonts w:ascii="Calibri" w:cs="Calibri" w:eastAsia="Calibri" w:hAnsi="Calibri"/>
              </w:rPr>
              <w:t xml:space="preserve">módulo</w:t>
            </w:r>
            <w:r>
              <w:rPr>
                <w:rFonts w:ascii="Calibri" w:cs="Calibri" w:eastAsia="Calibri" w:hAnsi="Calibri"/>
              </w:rPr>
              <w:t xml:space="preserve"> y del </w:t>
            </w:r>
            <w:r>
              <w:rPr>
                <w:rFonts w:ascii="Calibri" w:cs="Calibri" w:eastAsia="Calibri" w:hAnsi="Calibri"/>
              </w:rPr>
              <w:t xml:space="preserve">examen final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Haz clic en una evaluación para abrir su editor.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keepNext w:val="false"/>
              <w:spacing w:after="100" w:before="40"/>
              <w:jc w:val="center"/>
            </w:pPr>
            <w:r>
              <w:drawing>
                <wp:inline distT="0" distB="0" distL="0" distR="0">
                  <wp:extent cx="3333750" cy="2286000"/>
                  <wp:effectExtent t="0" r="0" b="0" l="0"/>
                  <wp:docPr id="14" name="13-evaluaciones-lista" descr="Lista de evaluaciones" title="Lista de evaluac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Editor de una evaluación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4953000" cy="3895725"/>
            <wp:effectExtent t="0" r="0" b="0" l="0"/>
            <wp:docPr id="15" name="14-evaluaciones-editor" descr="Editor de preguntas y respuestas" title="Editor de preguntas y respues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Activa / Inactiva: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enciende o apaga la evaluación completa.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Ojo: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marca la pregunta como inactiva.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Bote: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elimina la pregunta.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1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Enunciado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pregunta.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Permitir varias respuestas correctas.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Correcta: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marca la respuesta buena. En el test inicial, 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 a 4) define la habilidad.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7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Agregar opción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suma una respuesta.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14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Guardar: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guarda esa pregunta con todas sus respuestas.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A7A2F" w:sz="24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5A14"/>
                <w:sz w:val="20"/>
                <w:szCs w:val="20"/>
              </w:rPr>
              <w:t xml:space="preserve">Importante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Guardar funciona por pregunta: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guarda cada una antes de salir.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Agregar pregunta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(al final de la lista) crea una pregunta en blanco al instante: complétala o elimínala.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desactives 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inicial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ni 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examen final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mientras haya alumnos por usarlos.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Insignias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4960"/>
      </w:tblGrid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p>
            <w:pPr>
              <w:keepNext/>
              <w:spacing w:after="80" w:before="0" w:line="276"/>
            </w:pPr>
            <w:r>
              <w:rPr>
                <w:rFonts w:ascii="Calibri" w:cs="Calibri" w:eastAsia="Calibri" w:hAnsi="Calibri"/>
              </w:rPr>
              <w:t xml:space="preserve">Pantalla de solo lectura.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Muestra cada insignia, su módulo, cuántos alumnos la tienen y la última vez que se otorgó.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Una insignia aparece cuando al menos un alumno ya la ganó.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12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 insignias salen de las lecciones: no se crean ni se renombran aquí.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keepNext w:val="false"/>
              <w:spacing w:after="100" w:before="40"/>
              <w:jc w:val="center"/>
            </w:pPr>
            <w:r>
              <w:drawing>
                <wp:inline distT="0" distB="0" distL="0" distR="0">
                  <wp:extent cx="3429000" cy="2066925"/>
                  <wp:effectExtent t="0" r="0" b="0" l="0"/>
                  <wp:docPr id="16" name="15-insignias" descr="Catálogo de insignias otorgadas" title="Catálogo de insignias otorga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9. Reportes</w:t>
      </w:r>
    </w:p>
    <w:p>
      <w:pPr>
        <w:keepNext/>
        <w:spacing w:after="80" w:before="0" w:line="276"/>
      </w:pPr>
      <w:r>
        <w:rPr>
          <w:rFonts w:ascii="Calibri" w:cs="Calibri" w:eastAsia="Calibri" w:hAnsi="Calibri"/>
        </w:rPr>
        <w:t xml:space="preserve">Descarga el avance de todos los alumnos para juntas, dirección o expedientes.</w:t>
      </w:r>
    </w:p>
    <w:p>
      <w:pPr>
        <w:keepNext/>
        <w:spacing w:after="100" w:before="40"/>
        <w:jc w:val="center"/>
      </w:pPr>
      <w:r>
        <w:drawing>
          <wp:inline distT="0" distB="0" distL="0" distR="0">
            <wp:extent cx="5810250" cy="2790825"/>
            <wp:effectExtent t="0" r="0" b="0" l="0"/>
            <wp:docPr id="17" name="16-reportes" descr="Reportes con botones de exportación y tabla" title="Reportes con botones de exportación y 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Exportar CSV:</w:t>
      </w:r>
      <w:r>
        <w:rPr>
          <w:rFonts w:ascii="Calibri" w:cs="Calibri" w:eastAsia="Calibri" w:hAnsi="Calibri"/>
          <w:sz w:val="21"/>
          <w:szCs w:val="21"/>
        </w:rPr>
        <w:t xml:space="preserve"> archivo para Excel o Google Sheets (</w:t>
      </w:r>
      <w:r>
        <w:rPr>
          <w:rFonts w:ascii="Consolas" w:cs="Consolas" w:eastAsia="Consolas" w:hAnsi="Consolas"/>
          <w:color w:val="B85A14"/>
          <w:sz w:val="19"/>
          <w:szCs w:val="19"/>
        </w:rPr>
        <w:t xml:space="preserve">reporte-grupo-AAAA-MM-DD.csv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Exportar PDF:</w:t>
      </w:r>
      <w:r>
        <w:rPr>
          <w:rFonts w:ascii="Calibri" w:cs="Calibri" w:eastAsia="Calibri" w:hAnsi="Calibri"/>
          <w:sz w:val="21"/>
          <w:szCs w:val="21"/>
        </w:rPr>
        <w:t xml:space="preserve"> documento listo para imprimir (</w:t>
      </w:r>
      <w:r>
        <w:rPr>
          <w:rFonts w:ascii="Consolas" w:cs="Consolas" w:eastAsia="Consolas" w:hAnsi="Consolas"/>
          <w:color w:val="B85A14"/>
          <w:sz w:val="19"/>
          <w:szCs w:val="19"/>
        </w:rPr>
        <w:t xml:space="preserve">reporte-grupo-AAAA-MM-DD.pdf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6"/>
        </w:numPr>
        <w:spacing w:after="14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Tabla</w:t>
      </w:r>
      <w:r>
        <w:rPr>
          <w:rFonts w:ascii="Calibri" w:cs="Calibri" w:eastAsia="Calibri" w:hAnsi="Calibri"/>
          <w:sz w:val="21"/>
          <w:szCs w:val="21"/>
        </w:rPr>
        <w:t xml:space="preserve"> con todos los alumnos, activos e inactivos; se desplaza hacia la derecha para ver todas las columnas.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6FA8" w:sz="24"/>
              <w:bottom w:val="none" w:color="FFFFFF" w:sz="0"/>
              <w:right w:val="none" w:color="FFFFFF" w:sz="0"/>
            </w:tcBorders>
            <w:shd w:fill="E8F2FA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6FA8"/>
                <w:sz w:val="20"/>
                <w:szCs w:val="20"/>
              </w:rPr>
              <w:t xml:space="preserve">Nota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reporte no usa los filtros de la pantalla Alumnos. Para un solo grupo, descarga el CSV y filtra en la hoja de cálculo.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10. Recomendaciones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Cada persona debe usar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 propia cuenta</w:t>
      </w:r>
      <w:r>
        <w:rPr>
          <w:rFonts w:ascii="Calibri" w:cs="Calibri" w:eastAsia="Calibri" w:hAnsi="Calibri"/>
          <w:sz w:val="21"/>
          <w:szCs w:val="21"/>
        </w:rPr>
        <w:t xml:space="preserve">. En computadoras compartidas, cierra siempre la sesión.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Para dar acceso a otra maestra: que se registre como alumno y cambia su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Rol</w:t>
      </w:r>
      <w:r>
        <w:rPr>
          <w:rFonts w:ascii="Calibri" w:cs="Calibri" w:eastAsia="Calibri" w:hAnsi="Calibri"/>
          <w:sz w:val="21"/>
          <w:szCs w:val="21"/>
        </w:rPr>
        <w:t xml:space="preserve"> a Maestro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Editar alumno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El enlace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¿Olvidaste tu contraseña?</w:t>
      </w:r>
      <w:r>
        <w:rPr>
          <w:rFonts w:ascii="Calibri" w:cs="Calibri" w:eastAsia="Calibri" w:hAnsi="Calibri"/>
          <w:sz w:val="21"/>
          <w:szCs w:val="21"/>
        </w:rPr>
        <w:t xml:space="preserve"> todavía no funciona: pide el cambio al responsable técnico.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560" w:footer="5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5E55"/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E" w:sz="4" w:space="4"/>
      </w:pBdr>
      <w:jc w:val="right"/>
    </w:pPr>
    <w:r>
      <w:rPr>
        <w:rFonts w:ascii="Calibri" w:cs="Calibri" w:eastAsia="Calibri" w:hAnsi="Calibri"/>
        <w:color w:val="6B5E55"/>
        <w:sz w:val="17"/>
        <w:szCs w:val="17"/>
      </w:rPr>
      <w:t xml:space="preserve">EmprendeKids IA  ·  Manual del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b/>
        <w:bCs/>
        <w:color w:val="EA7A2F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13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15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85A1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4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5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2A1E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A7A2F" w:sz="8" w:space="3"/>
      </w:pBdr>
      <w:spacing w:after="100" w:before="280"/>
      <w:outlineLvl w:val="0"/>
    </w:pPr>
    <w:rPr>
      <w:rFonts w:ascii="Calibri" w:cs="Calibri" w:eastAsia="Calibri" w:hAnsi="Calibri"/>
      <w:b/>
      <w:bCs/>
      <w:color w:val="3B2A1E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B85A1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6a062d48fc524de0b9ee3b7332b64cadcf582f4.png"/><Relationship Id="rId10" Type="http://schemas.openxmlformats.org/officeDocument/2006/relationships/image" Target="media/e994d5c984570ebb9b6d39f62cf6fcb8d4656fcc.png"/><Relationship Id="rId11" Type="http://schemas.openxmlformats.org/officeDocument/2006/relationships/image" Target="media/34f1b2645b6e3d66e78455e5304d5b306b4568fa.png"/><Relationship Id="rId12" Type="http://schemas.openxmlformats.org/officeDocument/2006/relationships/image" Target="media/fdb10fe229018194d54820c58ea6c1e8e7f82092.png"/><Relationship Id="rId13" Type="http://schemas.openxmlformats.org/officeDocument/2006/relationships/image" Target="media/f76cb35baf7df3f4f0c69c4db16ae93c5e835ada.png"/><Relationship Id="rId14" Type="http://schemas.openxmlformats.org/officeDocument/2006/relationships/image" Target="media/5ec3f08cd69bb88a46a6f3f477179c32a8a80ec7.png"/><Relationship Id="rId15" Type="http://schemas.openxmlformats.org/officeDocument/2006/relationships/image" Target="media/4c2eb1071a19e812fa95c703ce0bb0d33a1f43a1.png"/><Relationship Id="rId16" Type="http://schemas.openxmlformats.org/officeDocument/2006/relationships/image" Target="media/85962859838dd77dedefff6c1adca698ed8d8e02.png"/><Relationship Id="rId17" Type="http://schemas.openxmlformats.org/officeDocument/2006/relationships/image" Target="media/ae0de62d81a1d6b0c48d135e01036a92b9c5698a.png"/><Relationship Id="rId18" Type="http://schemas.openxmlformats.org/officeDocument/2006/relationships/image" Target="media/503e357386b9ab5435e7fb421c300720b1c68438.png"/><Relationship Id="rId19" Type="http://schemas.openxmlformats.org/officeDocument/2006/relationships/image" Target="media/7d250f54eb83fdfe58c8734e87a1e4e52a684041.png"/><Relationship Id="rId20" Type="http://schemas.openxmlformats.org/officeDocument/2006/relationships/image" Target="media/2e6f82e98adf64e9528625994294a3e25782fca1.png"/><Relationship Id="rId21" Type="http://schemas.openxmlformats.org/officeDocument/2006/relationships/image" Target="media/528c3f5a3824e052c4fe7b94b86ccc0d32e550ec.png"/><Relationship Id="rId22" Type="http://schemas.openxmlformats.org/officeDocument/2006/relationships/image" Target="media/9f1cc89ed714606b095ab8a57f2e64df18e17ffb.png"/><Relationship Id="rId23" Type="http://schemas.openxmlformats.org/officeDocument/2006/relationships/image" Target="media/02c66f780563d85c7a449b4729bbdd2b2a5266e9.png"/><Relationship Id="rId24" Type="http://schemas.openxmlformats.org/officeDocument/2006/relationships/image" Target="media/ce7441d8bc45ed17795cb434577d98b169b62459.png"/><Relationship Id="rId25" Type="http://schemas.openxmlformats.org/officeDocument/2006/relationships/image" Target="media/41bae6101bd5509dfe6c422e48cc942dc4522eac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administrador de EmprendeKids IA</dc:title>
  <dc:creator>EmprendeKids</dc:creator>
  <dc:description>Cómo usar el Panel de la maestra</dc:description>
  <cp:lastModifiedBy>Un-named</cp:lastModifiedBy>
  <cp:revision>1</cp:revision>
  <dcterms:created xsi:type="dcterms:W3CDTF">2026-10-08T22:39:02.910Z</dcterms:created>
  <dcterms:modified xsi:type="dcterms:W3CDTF">2026-10-08T22:39:02.911Z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