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5BC" w:rsidRDefault="001D65BC" w:rsidP="001D65BC">
      <w:pPr>
        <w:pStyle w:val="Standard"/>
        <w:jc w:val="center"/>
        <w:rPr>
          <w:lang w:val="es-MX"/>
        </w:rPr>
      </w:pPr>
      <w:r>
        <w:rPr>
          <w:sz w:val="72"/>
          <w:szCs w:val="72"/>
          <w:lang w:val="es-MX"/>
        </w:rPr>
        <w:t>Laboratorios de computación</w:t>
      </w:r>
    </w:p>
    <w:p w:rsidR="001D65BC" w:rsidRDefault="001D65BC" w:rsidP="001D65BC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1D65BC" w:rsidRDefault="001D65BC" w:rsidP="001D65BC">
      <w:pPr>
        <w:pStyle w:val="Standard"/>
        <w:jc w:val="center"/>
        <w:rPr>
          <w:lang w:val="es-MX"/>
        </w:rPr>
      </w:pP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.15pt;margin-top:17.05pt;width:533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" strokecolor="#3465a4" strokeweight=".35mm">
            <v:stroke joinstyle="miter"/>
            <o:lock v:ext="edit" shapetype="f"/>
          </v:shape>
        </w:pict>
      </w:r>
    </w:p>
    <w:tbl>
      <w:tblPr>
        <w:tblW w:w="1045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600"/>
        <w:gridCol w:w="6855"/>
      </w:tblGrid>
      <w:tr w:rsidR="001D65BC" w:rsidTr="001D65BC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  <w:p w:rsidR="001D65BC" w:rsidRDefault="001D65BC">
            <w:pPr>
              <w:rPr>
                <w:lang w:bidi="hi-IN"/>
              </w:rPr>
            </w:pPr>
            <w:r>
              <w:rPr>
                <w:lang w:bidi="hi-IN"/>
              </w:rPr>
              <w:t>Claudia Rodríguez Espino.</w:t>
            </w:r>
          </w:p>
        </w:tc>
      </w:tr>
      <w:tr w:rsidR="001D65BC" w:rsidTr="001D65BC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  <w:p w:rsidR="001D65BC" w:rsidRDefault="001D65BC">
            <w:pPr>
              <w:rPr>
                <w:lang w:bidi="hi-IN"/>
              </w:rPr>
            </w:pPr>
            <w:r>
              <w:rPr>
                <w:lang w:bidi="hi-IN"/>
              </w:rPr>
              <w:t>Fundamentos de Programación</w:t>
            </w:r>
          </w:p>
        </w:tc>
      </w:tr>
      <w:tr w:rsidR="001D65BC" w:rsidTr="001D65BC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  <w:p w:rsidR="001D65BC" w:rsidRDefault="001D65BC">
            <w:pPr>
              <w:rPr>
                <w:lang w:val="en-US" w:bidi="hi-IN"/>
              </w:rPr>
            </w:pPr>
            <w:r>
              <w:rPr>
                <w:lang w:val="en-US" w:bidi="hi-IN"/>
              </w:rPr>
              <w:t>03</w:t>
            </w:r>
          </w:p>
        </w:tc>
      </w:tr>
      <w:tr w:rsidR="001D65BC" w:rsidTr="001D65BC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rPr>
                <w:lang w:val="en-US" w:bidi="hi-IN"/>
              </w:rPr>
            </w:pPr>
          </w:p>
          <w:p w:rsidR="001D65BC" w:rsidRDefault="001D65BC">
            <w:pPr>
              <w:rPr>
                <w:lang w:val="en-US" w:bidi="hi-IN"/>
              </w:rPr>
            </w:pPr>
            <w:r>
              <w:rPr>
                <w:lang w:val="en-US" w:bidi="hi-IN"/>
              </w:rPr>
              <w:t xml:space="preserve">13 </w:t>
            </w:r>
            <w:proofErr w:type="spellStart"/>
            <w:r>
              <w:rPr>
                <w:lang w:val="en-US" w:bidi="hi-IN"/>
              </w:rPr>
              <w:t>practica</w:t>
            </w:r>
            <w:proofErr w:type="spellEnd"/>
            <w:r>
              <w:rPr>
                <w:lang w:val="en-US" w:bidi="hi-IN"/>
              </w:rPr>
              <w:t>.</w:t>
            </w:r>
          </w:p>
        </w:tc>
      </w:tr>
      <w:tr w:rsidR="001D65BC" w:rsidTr="001D65BC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  <w:p w:rsidR="001D65BC" w:rsidRDefault="001D65BC">
            <w:pPr>
              <w:rPr>
                <w:lang w:val="en-US" w:bidi="hi-IN"/>
              </w:rPr>
            </w:pPr>
            <w:r>
              <w:rPr>
                <w:lang w:val="en-US" w:bidi="hi-IN"/>
              </w:rPr>
              <w:t>Axel Javier Rojas Mosqueda.</w:t>
            </w:r>
          </w:p>
        </w:tc>
      </w:tr>
      <w:tr w:rsidR="001D65BC" w:rsidTr="001D65BC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Cambria"/>
              <w:spacing w:line="256" w:lineRule="auto"/>
              <w:ind w:left="629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</w:tc>
      </w:tr>
      <w:tr w:rsidR="001D65BC" w:rsidTr="001D65BC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Cambria"/>
              <w:spacing w:line="256" w:lineRule="auto"/>
              <w:ind w:left="629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</w:tc>
      </w:tr>
      <w:tr w:rsidR="001D65BC" w:rsidTr="001D65BC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  <w:p w:rsidR="001D65BC" w:rsidRDefault="001D65BC">
            <w:pPr>
              <w:rPr>
                <w:lang w:val="en-US" w:bidi="hi-IN"/>
              </w:rPr>
            </w:pPr>
            <w:r>
              <w:rPr>
                <w:lang w:val="en-US" w:bidi="hi-IN"/>
              </w:rPr>
              <w:t>2018-2</w:t>
            </w:r>
          </w:p>
        </w:tc>
      </w:tr>
      <w:tr w:rsidR="001D65BC" w:rsidTr="001D65BC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  <w:p w:rsidR="001D65BC" w:rsidRDefault="001D65BC">
            <w:pPr>
              <w:rPr>
                <w:lang w:val="en-US" w:bidi="hi-IN"/>
              </w:rPr>
            </w:pPr>
            <w:r>
              <w:rPr>
                <w:lang w:val="en-US" w:bidi="hi-IN"/>
              </w:rPr>
              <w:t>21 de Mayo del 2018</w:t>
            </w:r>
          </w:p>
        </w:tc>
      </w:tr>
      <w:tr w:rsidR="001D65BC" w:rsidTr="001D65BC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65BC" w:rsidRDefault="001D65BC">
            <w:pPr>
              <w:pStyle w:val="Standard"/>
              <w:spacing w:line="256" w:lineRule="auto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</w:tc>
      </w:tr>
      <w:tr w:rsidR="001D65BC" w:rsidTr="001D65BC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Standard"/>
              <w:spacing w:line="256" w:lineRule="auto"/>
              <w:ind w:left="629"/>
              <w:jc w:val="right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65BC" w:rsidRDefault="001D65BC">
            <w:pPr>
              <w:pStyle w:val="TableContents"/>
              <w:spacing w:line="256" w:lineRule="auto"/>
              <w:ind w:left="629"/>
            </w:pPr>
          </w:p>
        </w:tc>
      </w:tr>
    </w:tbl>
    <w:p w:rsidR="001D65BC" w:rsidRDefault="001D65BC" w:rsidP="001D65BC"/>
    <w:p w:rsidR="002E0DE8" w:rsidRDefault="002E0DE8"/>
    <w:p w:rsidR="001D65BC" w:rsidRDefault="001D65BC"/>
    <w:p w:rsidR="001D65BC" w:rsidRDefault="001D65BC"/>
    <w:p w:rsidR="001D65BC" w:rsidRDefault="001D65BC">
      <w:r w:rsidRPr="001D65BC"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-623340</wp:posOffset>
            </wp:positionH>
            <wp:positionV relativeFrom="paragraph">
              <wp:posOffset>-598238</wp:posOffset>
            </wp:positionV>
            <wp:extent cx="6975137" cy="8822988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381" t="16859" r="28274" b="5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137" cy="882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93238" w:rsidRPr="00893238" w:rsidRDefault="00893238" w:rsidP="00893238">
      <w:pPr>
        <w:jc w:val="both"/>
        <w:rPr>
          <w:rFonts w:ascii="Arial" w:hAnsi="Arial" w:cs="Arial"/>
          <w:sz w:val="28"/>
        </w:rPr>
      </w:pPr>
      <w:r w:rsidRPr="00893238">
        <w:rPr>
          <w:rFonts w:ascii="Arial" w:hAnsi="Arial" w:cs="Arial"/>
          <w:sz w:val="28"/>
        </w:rPr>
        <w:lastRenderedPageBreak/>
        <w:t>Objetivo</w:t>
      </w:r>
    </w:p>
    <w:p w:rsidR="001D65BC" w:rsidRDefault="00893238" w:rsidP="00893238">
      <w:pPr>
        <w:jc w:val="both"/>
        <w:rPr>
          <w:rFonts w:ascii="Arial" w:hAnsi="Arial" w:cs="Arial"/>
        </w:rPr>
      </w:pPr>
      <w:r w:rsidRPr="00893238">
        <w:rPr>
          <w:rFonts w:ascii="Arial" w:hAnsi="Arial" w:cs="Arial"/>
        </w:rPr>
        <w:t>Elaborar programas en lenguaje C que requieran el uso de archivos de texto plano en la resolución de problemas, entendiendo a los archivos como un elemento de almacenamiento secundario.</w:t>
      </w:r>
    </w:p>
    <w:p w:rsidR="00893238" w:rsidRDefault="00893238" w:rsidP="00893238">
      <w:pPr>
        <w:jc w:val="both"/>
        <w:rPr>
          <w:rFonts w:ascii="Arial" w:hAnsi="Arial" w:cs="Arial"/>
        </w:rPr>
      </w:pPr>
    </w:p>
    <w:p w:rsidR="00893238" w:rsidRDefault="00893238" w:rsidP="00893238">
      <w:pPr>
        <w:jc w:val="both"/>
        <w:rPr>
          <w:rFonts w:ascii="Arial" w:hAnsi="Arial" w:cs="Arial"/>
          <w:sz w:val="28"/>
        </w:rPr>
      </w:pPr>
      <w:r w:rsidRPr="00893238">
        <w:rPr>
          <w:rFonts w:ascii="Arial" w:hAnsi="Arial" w:cs="Arial"/>
          <w:sz w:val="28"/>
        </w:rPr>
        <w:t>Desarrollo</w:t>
      </w:r>
    </w:p>
    <w:p w:rsidR="00893238" w:rsidRDefault="00893238" w:rsidP="0089323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observaron varias formas de abrir o crear archivos, a través de algunos comandos existentes en C.</w:t>
      </w:r>
    </w:p>
    <w:p w:rsidR="00893238" w:rsidRDefault="00893238" w:rsidP="00893238">
      <w:pPr>
        <w:jc w:val="both"/>
        <w:rPr>
          <w:rFonts w:ascii="Arial" w:hAnsi="Arial" w:cs="Arial"/>
        </w:rPr>
      </w:pPr>
    </w:p>
    <w:p w:rsidR="00893238" w:rsidRDefault="00893238" w:rsidP="0089323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primero fue el siguiente</w:t>
      </w:r>
      <w:r w:rsidR="00F52F5A">
        <w:rPr>
          <w:rFonts w:ascii="Arial" w:hAnsi="Arial" w:cs="Arial"/>
        </w:rPr>
        <w:t xml:space="preserve"> que lo que hacía era abrir y cerrar un archivo, aunque este no existiera</w:t>
      </w:r>
      <w:r>
        <w:rPr>
          <w:rFonts w:ascii="Arial" w:hAnsi="Arial" w:cs="Arial"/>
        </w:rPr>
        <w:t>:</w:t>
      </w:r>
    </w:p>
    <w:p w:rsidR="000719FA" w:rsidRDefault="00893238" w:rsidP="0089323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5373" cy="4027798"/>
            <wp:effectExtent l="19050" t="0" r="4377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73" cy="402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FA" w:rsidRDefault="000719FA" w:rsidP="000719FA">
      <w:pPr>
        <w:rPr>
          <w:rFonts w:ascii="Arial" w:hAnsi="Arial" w:cs="Arial"/>
        </w:rPr>
      </w:pPr>
    </w:p>
    <w:p w:rsidR="00893238" w:rsidRDefault="00893238" w:rsidP="000719FA">
      <w:pPr>
        <w:rPr>
          <w:rFonts w:ascii="Arial" w:hAnsi="Arial" w:cs="Arial"/>
        </w:rPr>
      </w:pPr>
    </w:p>
    <w:p w:rsidR="000719FA" w:rsidRDefault="000719FA" w:rsidP="000719FA">
      <w:pPr>
        <w:rPr>
          <w:rFonts w:ascii="Arial" w:hAnsi="Arial" w:cs="Arial"/>
        </w:rPr>
      </w:pPr>
    </w:p>
    <w:p w:rsidR="000719FA" w:rsidRDefault="000719FA" w:rsidP="000719FA">
      <w:pPr>
        <w:jc w:val="both"/>
        <w:rPr>
          <w:rFonts w:ascii="Arial" w:hAnsi="Arial" w:cs="Arial"/>
        </w:rPr>
      </w:pPr>
      <w:r w:rsidRPr="000719FA">
        <w:rPr>
          <w:rFonts w:ascii="Arial" w:hAnsi="Arial" w:cs="Arial"/>
        </w:rPr>
        <w:lastRenderedPageBreak/>
        <w:t xml:space="preserve">La función </w:t>
      </w:r>
      <w:proofErr w:type="spellStart"/>
      <w:proofErr w:type="gramStart"/>
      <w:r w:rsidRPr="000719FA">
        <w:rPr>
          <w:rFonts w:ascii="Arial" w:hAnsi="Arial" w:cs="Arial"/>
        </w:rPr>
        <w:t>fputs</w:t>
      </w:r>
      <w:proofErr w:type="spellEnd"/>
      <w:r w:rsidRPr="000719FA">
        <w:rPr>
          <w:rFonts w:ascii="Arial" w:hAnsi="Arial" w:cs="Arial"/>
        </w:rPr>
        <w:t>(</w:t>
      </w:r>
      <w:proofErr w:type="gramEnd"/>
      <w:r w:rsidRPr="000719FA">
        <w:rPr>
          <w:rFonts w:ascii="Arial" w:hAnsi="Arial" w:cs="Arial"/>
        </w:rPr>
        <w:t xml:space="preserve">) permite escribir una </w:t>
      </w:r>
      <w:r>
        <w:rPr>
          <w:rFonts w:ascii="Arial" w:hAnsi="Arial" w:cs="Arial"/>
        </w:rPr>
        <w:t>cadena en un archivo especifico:</w:t>
      </w:r>
    </w:p>
    <w:p w:rsidR="00956AD2" w:rsidRDefault="000719FA" w:rsidP="00956AD2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5373" cy="4008343"/>
            <wp:effectExtent l="19050" t="0" r="4377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73" cy="400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AD2" w:rsidRDefault="00956AD2" w:rsidP="00956AD2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18685</wp:posOffset>
            </wp:positionH>
            <wp:positionV relativeFrom="paragraph">
              <wp:posOffset>456038</wp:posOffset>
            </wp:positionV>
            <wp:extent cx="5049061" cy="3608962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61" cy="36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56AD2">
        <w:rPr>
          <w:rFonts w:ascii="Arial" w:hAnsi="Arial" w:cs="Arial"/>
        </w:rPr>
        <w:t xml:space="preserve">La función </w:t>
      </w:r>
      <w:proofErr w:type="spellStart"/>
      <w:proofErr w:type="gramStart"/>
      <w:r w:rsidRPr="00956AD2">
        <w:rPr>
          <w:rFonts w:ascii="Arial" w:hAnsi="Arial" w:cs="Arial"/>
        </w:rPr>
        <w:t>fgets</w:t>
      </w:r>
      <w:proofErr w:type="spellEnd"/>
      <w:r w:rsidRPr="00956AD2">
        <w:rPr>
          <w:rFonts w:ascii="Arial" w:hAnsi="Arial" w:cs="Arial"/>
        </w:rPr>
        <w:t>(</w:t>
      </w:r>
      <w:proofErr w:type="gramEnd"/>
      <w:r w:rsidRPr="00956AD2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956AD2">
        <w:rPr>
          <w:rFonts w:ascii="Arial" w:hAnsi="Arial" w:cs="Arial"/>
        </w:rPr>
        <w:t>permite leer una cadena desde el archivo especificado. E</w:t>
      </w:r>
      <w:r>
        <w:rPr>
          <w:rFonts w:ascii="Arial" w:hAnsi="Arial" w:cs="Arial"/>
        </w:rPr>
        <w:t xml:space="preserve">sta función lee un renglón a la </w:t>
      </w:r>
      <w:r w:rsidRPr="00956AD2">
        <w:rPr>
          <w:rFonts w:ascii="Arial" w:hAnsi="Arial" w:cs="Arial"/>
        </w:rPr>
        <w:t>vez.</w:t>
      </w:r>
    </w:p>
    <w:p w:rsidR="000719FA" w:rsidRDefault="000719FA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956AD2" w:rsidP="00956AD2">
      <w:pPr>
        <w:ind w:firstLine="708"/>
        <w:rPr>
          <w:rFonts w:ascii="Arial" w:hAnsi="Arial" w:cs="Arial"/>
        </w:rPr>
      </w:pPr>
    </w:p>
    <w:p w:rsidR="00956AD2" w:rsidRDefault="00DE4900" w:rsidP="00DE4900">
      <w:pPr>
        <w:jc w:val="both"/>
        <w:rPr>
          <w:rFonts w:ascii="Arial" w:hAnsi="Arial" w:cs="Arial"/>
        </w:rPr>
      </w:pPr>
      <w:r w:rsidRPr="00DE4900">
        <w:rPr>
          <w:rFonts w:ascii="Arial" w:hAnsi="Arial" w:cs="Arial"/>
        </w:rPr>
        <w:lastRenderedPageBreak/>
        <w:t xml:space="preserve">Las funciones </w:t>
      </w:r>
      <w:proofErr w:type="spellStart"/>
      <w:proofErr w:type="gramStart"/>
      <w:r w:rsidRPr="00DE4900">
        <w:rPr>
          <w:rFonts w:ascii="Arial" w:hAnsi="Arial" w:cs="Arial"/>
        </w:rPr>
        <w:t>fprintf</w:t>
      </w:r>
      <w:proofErr w:type="spellEnd"/>
      <w:r w:rsidRPr="00DE4900">
        <w:rPr>
          <w:rFonts w:ascii="Arial" w:hAnsi="Arial" w:cs="Arial"/>
        </w:rPr>
        <w:t>(</w:t>
      </w:r>
      <w:proofErr w:type="gramEnd"/>
      <w:r w:rsidRPr="00DE4900">
        <w:rPr>
          <w:rFonts w:ascii="Arial" w:hAnsi="Arial" w:cs="Arial"/>
        </w:rPr>
        <w:t xml:space="preserve">) y </w:t>
      </w:r>
      <w:proofErr w:type="spellStart"/>
      <w:r w:rsidRPr="00DE4900">
        <w:rPr>
          <w:rFonts w:ascii="Arial" w:hAnsi="Arial" w:cs="Arial"/>
        </w:rPr>
        <w:t>fscanf</w:t>
      </w:r>
      <w:proofErr w:type="spellEnd"/>
      <w:r w:rsidRPr="00DE4900">
        <w:rPr>
          <w:rFonts w:ascii="Arial" w:hAnsi="Arial" w:cs="Arial"/>
        </w:rPr>
        <w:t xml:space="preserve">() se comportan exactamente como </w:t>
      </w:r>
      <w:proofErr w:type="spellStart"/>
      <w:r w:rsidRPr="00DE4900">
        <w:rPr>
          <w:rFonts w:ascii="Arial" w:hAnsi="Arial" w:cs="Arial"/>
        </w:rPr>
        <w:t>printf</w:t>
      </w:r>
      <w:proofErr w:type="spellEnd"/>
      <w:r w:rsidRPr="00DE4900">
        <w:rPr>
          <w:rFonts w:ascii="Arial" w:hAnsi="Arial" w:cs="Arial"/>
        </w:rPr>
        <w:t>() (imprimir) y</w:t>
      </w:r>
      <w:r>
        <w:rPr>
          <w:rFonts w:ascii="Arial" w:hAnsi="Arial" w:cs="Arial"/>
        </w:rPr>
        <w:t xml:space="preserve"> </w:t>
      </w:r>
      <w:proofErr w:type="spellStart"/>
      <w:r w:rsidRPr="00DE4900">
        <w:rPr>
          <w:rFonts w:ascii="Arial" w:hAnsi="Arial" w:cs="Arial"/>
        </w:rPr>
        <w:t>scanf</w:t>
      </w:r>
      <w:proofErr w:type="spellEnd"/>
      <w:r w:rsidRPr="00DE4900">
        <w:rPr>
          <w:rFonts w:ascii="Arial" w:hAnsi="Arial" w:cs="Arial"/>
        </w:rPr>
        <w:t>() (leer), excepto que operan sobre archivo.</w:t>
      </w:r>
    </w:p>
    <w:p w:rsidR="00DE4900" w:rsidRDefault="00DE4900" w:rsidP="00DE490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18685</wp:posOffset>
            </wp:positionH>
            <wp:positionV relativeFrom="paragraph">
              <wp:posOffset>4418</wp:posOffset>
            </wp:positionV>
            <wp:extent cx="5619183" cy="4036979"/>
            <wp:effectExtent l="19050" t="0" r="567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83" cy="403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Pr="00DE4900" w:rsidRDefault="00DE4900" w:rsidP="00DE4900">
      <w:pPr>
        <w:rPr>
          <w:rFonts w:ascii="Arial" w:hAnsi="Arial" w:cs="Arial"/>
        </w:rPr>
      </w:pPr>
    </w:p>
    <w:p w:rsidR="00DE4900" w:rsidRDefault="00DE4900" w:rsidP="00DE490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114935</wp:posOffset>
            </wp:positionV>
            <wp:extent cx="5622925" cy="4007485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4900" w:rsidRDefault="00DE4900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DE4900">
      <w:pPr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  <w:r w:rsidRPr="000914E3">
        <w:rPr>
          <w:rFonts w:ascii="Arial" w:hAnsi="Arial" w:cs="Arial"/>
        </w:rPr>
        <w:lastRenderedPageBreak/>
        <w:t>Fread</w:t>
      </w:r>
      <w:r w:rsidRPr="000914E3">
        <w:rPr>
          <w:rFonts w:ascii="Arial" w:hAnsi="Arial" w:cs="Arial"/>
        </w:rPr>
        <w:t xml:space="preserve"> permite leer uno o varios elementos de la misma longitud a partir de una dirección</w:t>
      </w:r>
      <w:r>
        <w:rPr>
          <w:rFonts w:ascii="Arial" w:hAnsi="Arial" w:cs="Arial"/>
        </w:rPr>
        <w:t xml:space="preserve"> </w:t>
      </w:r>
      <w:r w:rsidRPr="000914E3">
        <w:rPr>
          <w:rFonts w:ascii="Arial" w:hAnsi="Arial" w:cs="Arial"/>
        </w:rPr>
        <w:t>de memoria determinada (apuntador).</w:t>
      </w:r>
    </w:p>
    <w:p w:rsidR="000914E3" w:rsidRDefault="000914E3" w:rsidP="000914E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5373" cy="4037526"/>
            <wp:effectExtent l="19050" t="0" r="4377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73" cy="4037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3" w:rsidRDefault="000914E3" w:rsidP="000914E3">
      <w:pPr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505068</wp:posOffset>
            </wp:positionH>
            <wp:positionV relativeFrom="paragraph">
              <wp:posOffset>426369</wp:posOffset>
            </wp:positionV>
            <wp:extent cx="4602426" cy="3268493"/>
            <wp:effectExtent l="19050" t="0" r="7674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26" cy="326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F</w:t>
      </w:r>
      <w:r w:rsidRPr="000914E3">
        <w:rPr>
          <w:rFonts w:ascii="Arial" w:hAnsi="Arial" w:cs="Arial"/>
        </w:rPr>
        <w:t>write permite escribir hacia un archivo uno o varios elementos de la misma longitud</w:t>
      </w:r>
      <w:r>
        <w:rPr>
          <w:rFonts w:ascii="Arial" w:hAnsi="Arial" w:cs="Arial"/>
        </w:rPr>
        <w:t xml:space="preserve"> </w:t>
      </w:r>
      <w:r w:rsidRPr="000914E3">
        <w:rPr>
          <w:rFonts w:ascii="Arial" w:hAnsi="Arial" w:cs="Arial"/>
        </w:rPr>
        <w:t>almacenados a partir de una dirección de memoria determinada.</w:t>
      </w:r>
      <w:r w:rsidRPr="000914E3">
        <w:rPr>
          <w:rFonts w:ascii="Arial" w:hAnsi="Arial" w:cs="Arial"/>
        </w:rPr>
        <w:cr/>
      </w: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</w:p>
    <w:p w:rsidR="000914E3" w:rsidRDefault="000914E3" w:rsidP="000914E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Conclusiones: </w:t>
      </w:r>
    </w:p>
    <w:p w:rsidR="000914E3" w:rsidRPr="000914E3" w:rsidRDefault="000914E3" w:rsidP="000914E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Estas herramientas nos permiten realizar tareas que van más allá de la programación en C y comenzar a interactuar con otros elementos para poder hacer de una manera más completa nuestro programa.  </w:t>
      </w:r>
    </w:p>
    <w:sectPr w:rsidR="000914E3" w:rsidRPr="000914E3" w:rsidSect="002E0D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/>
  <w:rsids>
    <w:rsidRoot w:val="001D65BC"/>
    <w:rsid w:val="000719FA"/>
    <w:rsid w:val="000914E3"/>
    <w:rsid w:val="001D65BC"/>
    <w:rsid w:val="002E0DE8"/>
    <w:rsid w:val="00843D38"/>
    <w:rsid w:val="00893238"/>
    <w:rsid w:val="00930923"/>
    <w:rsid w:val="00956AD2"/>
    <w:rsid w:val="00BB5DC5"/>
    <w:rsid w:val="00DE4900"/>
    <w:rsid w:val="00F52F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5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1D65BC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1D65BC"/>
    <w:pPr>
      <w:suppressLineNumbers/>
    </w:pPr>
  </w:style>
  <w:style w:type="paragraph" w:customStyle="1" w:styleId="Cambria">
    <w:name w:val="Cambria"/>
    <w:basedOn w:val="TableContents"/>
    <w:rsid w:val="001D65BC"/>
  </w:style>
  <w:style w:type="paragraph" w:styleId="Textodeglobo">
    <w:name w:val="Balloon Text"/>
    <w:basedOn w:val="Normal"/>
    <w:link w:val="TextodegloboCar"/>
    <w:uiPriority w:val="99"/>
    <w:semiHidden/>
    <w:unhideWhenUsed/>
    <w:rsid w:val="001D6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5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7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244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ACME</Company>
  <LinksUpToDate>false</LinksUpToDate>
  <CharactersWithSpaces>1587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Monster Inc.</dc:creator>
  <cp:lastModifiedBy>Monster Inc.</cp:lastModifiedBy>
  <cp:revision>6</cp:revision>
  <dcterms:created xsi:type="dcterms:W3CDTF">2018-05-26T13:59:00Z</dcterms:created>
  <dcterms:modified xsi:type="dcterms:W3CDTF">2018-05-26T14:39:00Z</dcterms:modified>
</cp:coreProperties>
</file>