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8A" w:rsidRPr="00561D9F" w:rsidRDefault="002F148A" w:rsidP="002F148A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561D9F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F148A" w:rsidRDefault="002F148A" w:rsidP="002F148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F148A" w:rsidRPr="00561D9F" w:rsidRDefault="00CA0C84" w:rsidP="002F148A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3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" strokecolor="#3465a4" strokeweight=".35mm">
            <v:stroke joinstyle="miter"/>
            <o:lock v:ext="edit" shapetype="f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2F148A" w:rsidTr="00274D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Pr="00561D9F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  <w:p w:rsidR="002F148A" w:rsidRPr="001472DC" w:rsidRDefault="002F148A" w:rsidP="00274DAA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2F148A" w:rsidTr="00274DA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  <w:p w:rsidR="002F148A" w:rsidRPr="001472DC" w:rsidRDefault="002F148A" w:rsidP="00274DAA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2F148A" w:rsidTr="00274DA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  <w:p w:rsidR="002F148A" w:rsidRPr="001472DC" w:rsidRDefault="002F148A" w:rsidP="00274DAA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2F148A" w:rsidTr="00274DA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  <w:p w:rsidR="002F148A" w:rsidRPr="001472DC" w:rsidRDefault="002F148A" w:rsidP="00274DAA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8 </w:t>
            </w:r>
            <w:proofErr w:type="spellStart"/>
            <w:r>
              <w:rPr>
                <w:lang w:val="en-US" w:bidi="hi-IN"/>
              </w:rPr>
              <w:t>practica</w:t>
            </w:r>
            <w:proofErr w:type="spellEnd"/>
            <w:r>
              <w:rPr>
                <w:lang w:val="en-US" w:bidi="hi-IN"/>
              </w:rPr>
              <w:t>.</w:t>
            </w:r>
          </w:p>
        </w:tc>
      </w:tr>
      <w:tr w:rsidR="002F148A" w:rsidTr="00274DA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  <w:p w:rsidR="002F148A" w:rsidRPr="001472DC" w:rsidRDefault="002F148A" w:rsidP="00274DAA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Axel Javier Rojas Mosqueda.</w:t>
            </w:r>
          </w:p>
        </w:tc>
      </w:tr>
      <w:tr w:rsidR="002F148A" w:rsidTr="00274D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</w:tc>
      </w:tr>
      <w:tr w:rsidR="002F148A" w:rsidTr="00274D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</w:tc>
      </w:tr>
      <w:tr w:rsidR="002F148A" w:rsidTr="00274DA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  <w:p w:rsidR="002F148A" w:rsidRPr="001472DC" w:rsidRDefault="002F148A" w:rsidP="00274DAA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2F148A" w:rsidTr="00274DA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  <w:p w:rsidR="002F148A" w:rsidRPr="001472DC" w:rsidRDefault="002F148A" w:rsidP="00274DAA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  16 de Abril del 2018</w:t>
            </w:r>
          </w:p>
        </w:tc>
      </w:tr>
      <w:tr w:rsidR="002F148A" w:rsidTr="00274DA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F148A" w:rsidRDefault="002F148A" w:rsidP="00274DA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</w:tc>
      </w:tr>
      <w:tr w:rsidR="002F148A" w:rsidTr="00274DA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8A" w:rsidRDefault="002F148A" w:rsidP="00274DAA">
            <w:pPr>
              <w:pStyle w:val="TableContents"/>
              <w:ind w:left="629"/>
            </w:pPr>
          </w:p>
        </w:tc>
      </w:tr>
    </w:tbl>
    <w:p w:rsidR="002F148A" w:rsidRDefault="002F148A" w:rsidP="002F148A">
      <w:pPr>
        <w:rPr>
          <w:rFonts w:ascii="Arial" w:hAnsi="Arial" w:cs="Arial"/>
          <w:sz w:val="24"/>
        </w:rPr>
      </w:pPr>
    </w:p>
    <w:p w:rsidR="00C24D00" w:rsidRDefault="00C24D00"/>
    <w:p w:rsidR="002F148A" w:rsidRDefault="002F148A"/>
    <w:p w:rsidR="002F148A" w:rsidRDefault="002F148A"/>
    <w:p w:rsidR="002F148A" w:rsidRDefault="002F148A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619750" cy="735919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623" t="19018" r="36864" b="14571"/>
                    <a:stretch/>
                  </pic:blipFill>
                  <pic:spPr bwMode="auto">
                    <a:xfrm>
                      <a:off x="0" y="0"/>
                      <a:ext cx="5619750" cy="735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Default="002F148A"/>
    <w:p w:rsidR="002F148A" w:rsidRPr="002F148A" w:rsidRDefault="002F148A" w:rsidP="002F148A">
      <w:pPr>
        <w:rPr>
          <w:rFonts w:ascii="Arial" w:hAnsi="Arial" w:cs="Arial"/>
          <w:sz w:val="24"/>
        </w:rPr>
      </w:pPr>
      <w:r w:rsidRPr="002F148A">
        <w:rPr>
          <w:rFonts w:ascii="Arial" w:hAnsi="Arial" w:cs="Arial"/>
          <w:sz w:val="24"/>
        </w:rPr>
        <w:lastRenderedPageBreak/>
        <w:t>Objetivo:</w:t>
      </w:r>
    </w:p>
    <w:p w:rsidR="002F148A" w:rsidRDefault="002F148A" w:rsidP="002F148A">
      <w:pPr>
        <w:rPr>
          <w:rFonts w:ascii="Arial" w:hAnsi="Arial" w:cs="Arial"/>
          <w:sz w:val="24"/>
        </w:rPr>
      </w:pPr>
      <w:r w:rsidRPr="002F148A">
        <w:rPr>
          <w:rFonts w:ascii="Arial" w:hAnsi="Arial" w:cs="Arial"/>
          <w:sz w:val="24"/>
        </w:rPr>
        <w:t xml:space="preserve">Elaborar programas en lenguaje C que incluyan las estructuras de selección </w:t>
      </w:r>
      <w:proofErr w:type="spellStart"/>
      <w:r w:rsidRPr="002F148A">
        <w:rPr>
          <w:rFonts w:ascii="Arial" w:hAnsi="Arial" w:cs="Arial"/>
          <w:sz w:val="24"/>
        </w:rPr>
        <w:t>if</w:t>
      </w:r>
      <w:proofErr w:type="spellEnd"/>
      <w:r w:rsidRPr="002F148A">
        <w:rPr>
          <w:rFonts w:ascii="Arial" w:hAnsi="Arial" w:cs="Arial"/>
          <w:sz w:val="24"/>
        </w:rPr>
        <w:t xml:space="preserve">, </w:t>
      </w:r>
      <w:proofErr w:type="spellStart"/>
      <w:r w:rsidRPr="002F148A">
        <w:rPr>
          <w:rFonts w:ascii="Arial" w:hAnsi="Arial" w:cs="Arial"/>
          <w:sz w:val="24"/>
        </w:rPr>
        <w:t>if-else</w:t>
      </w:r>
      <w:proofErr w:type="spellEnd"/>
      <w:r w:rsidRPr="002F148A">
        <w:rPr>
          <w:rFonts w:ascii="Arial" w:hAnsi="Arial" w:cs="Arial"/>
          <w:sz w:val="24"/>
        </w:rPr>
        <w:t xml:space="preserve">, </w:t>
      </w:r>
      <w:proofErr w:type="spellStart"/>
      <w:r w:rsidRPr="002F148A">
        <w:rPr>
          <w:rFonts w:ascii="Arial" w:hAnsi="Arial" w:cs="Arial"/>
          <w:sz w:val="24"/>
        </w:rPr>
        <w:t>switch</w:t>
      </w:r>
      <w:proofErr w:type="spellEnd"/>
      <w:r w:rsidRPr="002F148A">
        <w:rPr>
          <w:rFonts w:ascii="Arial" w:hAnsi="Arial" w:cs="Arial"/>
          <w:sz w:val="24"/>
        </w:rPr>
        <w:t xml:space="preserve"> y ternaria (o condicional) para la resolución de problemas básicos.</w:t>
      </w:r>
    </w:p>
    <w:p w:rsidR="002F148A" w:rsidRDefault="002F148A" w:rsidP="002F14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Desarrollo:</w:t>
      </w:r>
    </w:p>
    <w:p w:rsidR="002F148A" w:rsidRDefault="002F148A" w:rsidP="002F14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realizaron los problemas de la elección de polinomios dependiendo del valor que el usuario otorgara:</w:t>
      </w:r>
    </w:p>
    <w:p w:rsidR="002F148A" w:rsidRPr="002F148A" w:rsidRDefault="002F148A" w:rsidP="002F148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Donde para x&lt;2 se resolvió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3x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  <m:r>
          <w:rPr>
            <w:rFonts w:ascii="Cambria Math" w:hAnsi="Cambria Math" w:cs="Arial"/>
            <w:sz w:val="24"/>
          </w:rPr>
          <m:t>+8x+2</m:t>
        </m:r>
      </m:oMath>
    </w:p>
    <w:p w:rsidR="002F148A" w:rsidRPr="002F148A" w:rsidRDefault="002F148A" w:rsidP="002F148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Y para x&gt;2 se resolvió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-4x+20</m:t>
        </m:r>
      </m:oMath>
      <w:bookmarkStart w:id="0" w:name="_GoBack"/>
      <w:bookmarkEnd w:id="0"/>
    </w:p>
    <w:p w:rsidR="002F148A" w:rsidRDefault="002F148A" w:rsidP="002F148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Usando operadores ternarios:</w:t>
      </w:r>
    </w:p>
    <w:p w:rsidR="00B40E31" w:rsidRDefault="002F148A" w:rsidP="002F148A">
      <w:pPr>
        <w:rPr>
          <w:rFonts w:ascii="Arial" w:eastAsiaTheme="minorEastAsia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el segundo y tercer programa consistían en pedir tres números y ordenarlos de:</w:t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2)</w:t>
      </w:r>
      <w:r w:rsidRPr="00B40E31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>menor a mayor</w:t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</w:p>
    <w:p w:rsidR="002F148A" w:rsidRDefault="00B40E31" w:rsidP="00B40E3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3) mayor a menor</w:t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</w:p>
    <w:p w:rsidR="00B40E31" w:rsidRDefault="00B40E31" w:rsidP="00B40E3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Y el último programa consistía en realizar un menú con </w:t>
      </w:r>
      <w:proofErr w:type="spellStart"/>
      <w:r>
        <w:rPr>
          <w:rFonts w:ascii="Arial" w:eastAsiaTheme="minorEastAsia" w:hAnsi="Arial" w:cs="Arial"/>
          <w:sz w:val="24"/>
        </w:rPr>
        <w:t>switch</w:t>
      </w:r>
      <w:proofErr w:type="spellEnd"/>
      <w:r>
        <w:rPr>
          <w:rFonts w:ascii="Arial" w:eastAsiaTheme="minorEastAsia" w:hAnsi="Arial" w:cs="Arial"/>
          <w:sz w:val="24"/>
        </w:rPr>
        <w:t xml:space="preserve">-case y a su vez con </w:t>
      </w:r>
      <w:r w:rsidR="005C622F">
        <w:rPr>
          <w:rFonts w:ascii="Arial" w:eastAsiaTheme="minorEastAsia" w:hAnsi="Arial" w:cs="Arial"/>
          <w:sz w:val="24"/>
        </w:rPr>
        <w:t>numeradores:</w:t>
      </w:r>
    </w:p>
    <w:p w:rsidR="005C622F" w:rsidRDefault="005C622F" w:rsidP="00B40E3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612130" cy="4209098"/>
            <wp:effectExtent l="19050" t="0" r="762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2F" w:rsidRDefault="00E7222F" w:rsidP="005C622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Y el programa que se realizo en clase que consistía en introducir un </w:t>
      </w:r>
      <w:proofErr w:type="gramStart"/>
      <w:r>
        <w:rPr>
          <w:rFonts w:ascii="Arial" w:eastAsiaTheme="minorEastAsia" w:hAnsi="Arial" w:cs="Arial"/>
          <w:sz w:val="24"/>
        </w:rPr>
        <w:t>numero</w:t>
      </w:r>
      <w:proofErr w:type="gramEnd"/>
      <w:r>
        <w:rPr>
          <w:rFonts w:ascii="Arial" w:eastAsiaTheme="minorEastAsia" w:hAnsi="Arial" w:cs="Arial"/>
          <w:sz w:val="24"/>
        </w:rPr>
        <w:t xml:space="preserve"> y que nos dijera si era un numero par o impar:</w:t>
      </w:r>
    </w:p>
    <w:p w:rsidR="00E7222F" w:rsidRPr="00E7222F" w:rsidRDefault="00E7222F" w:rsidP="00E7222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5612130" cy="3771900"/>
            <wp:effectExtent l="19050" t="0" r="7620" b="0"/>
            <wp:wrapNone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0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222F" w:rsidRPr="00E7222F" w:rsidRDefault="00E7222F" w:rsidP="00E7222F">
      <w:pPr>
        <w:rPr>
          <w:rFonts w:ascii="Arial" w:eastAsiaTheme="minorEastAsia" w:hAnsi="Arial" w:cs="Arial"/>
          <w:sz w:val="24"/>
        </w:rPr>
      </w:pPr>
    </w:p>
    <w:p w:rsidR="00E7222F" w:rsidRPr="00E7222F" w:rsidRDefault="00E7222F" w:rsidP="00E7222F">
      <w:pPr>
        <w:rPr>
          <w:rFonts w:ascii="Arial" w:eastAsiaTheme="minorEastAsia" w:hAnsi="Arial" w:cs="Arial"/>
          <w:sz w:val="24"/>
        </w:rPr>
      </w:pPr>
    </w:p>
    <w:p w:rsidR="00E7222F" w:rsidRPr="00E7222F" w:rsidRDefault="00E7222F" w:rsidP="00E7222F">
      <w:pPr>
        <w:rPr>
          <w:rFonts w:ascii="Arial" w:eastAsiaTheme="minorEastAsia" w:hAnsi="Arial" w:cs="Arial"/>
          <w:sz w:val="24"/>
        </w:rPr>
      </w:pPr>
    </w:p>
    <w:p w:rsidR="00E7222F" w:rsidRPr="00E7222F" w:rsidRDefault="00E7222F" w:rsidP="00E7222F">
      <w:pPr>
        <w:rPr>
          <w:rFonts w:ascii="Arial" w:eastAsiaTheme="minorEastAsia" w:hAnsi="Arial" w:cs="Arial"/>
          <w:sz w:val="24"/>
        </w:rPr>
      </w:pPr>
    </w:p>
    <w:p w:rsidR="00E7222F" w:rsidRDefault="00E7222F" w:rsidP="005C622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-6262370</wp:posOffset>
            </wp:positionV>
            <wp:extent cx="5612130" cy="4210050"/>
            <wp:effectExtent l="19050" t="0" r="7620" b="0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622F" w:rsidRDefault="005C622F" w:rsidP="005C622F">
      <w:pPr>
        <w:rPr>
          <w:rFonts w:ascii="Arial" w:eastAsiaTheme="minorEastAsia" w:hAnsi="Arial" w:cs="Arial"/>
          <w:sz w:val="24"/>
        </w:rPr>
      </w:pPr>
    </w:p>
    <w:p w:rsidR="00B01E20" w:rsidRDefault="00B01E20" w:rsidP="005C622F">
      <w:pPr>
        <w:rPr>
          <w:rFonts w:ascii="Arial" w:eastAsiaTheme="minorEastAsia" w:hAnsi="Arial" w:cs="Arial"/>
          <w:sz w:val="24"/>
        </w:rPr>
      </w:pPr>
    </w:p>
    <w:p w:rsidR="00B01E20" w:rsidRDefault="00B01E20" w:rsidP="005C622F">
      <w:pPr>
        <w:rPr>
          <w:rFonts w:ascii="Arial" w:eastAsiaTheme="minorEastAsia" w:hAnsi="Arial" w:cs="Arial"/>
          <w:sz w:val="24"/>
        </w:rPr>
      </w:pPr>
    </w:p>
    <w:p w:rsidR="00B01E20" w:rsidRDefault="00B01E20" w:rsidP="005C622F">
      <w:pPr>
        <w:rPr>
          <w:rFonts w:ascii="Arial" w:eastAsiaTheme="minorEastAsia" w:hAnsi="Arial" w:cs="Arial"/>
          <w:sz w:val="24"/>
        </w:rPr>
      </w:pPr>
    </w:p>
    <w:p w:rsidR="00B01E20" w:rsidRDefault="00B01E20" w:rsidP="005C622F">
      <w:pPr>
        <w:rPr>
          <w:rFonts w:ascii="Arial" w:eastAsiaTheme="minorEastAsia" w:hAnsi="Arial" w:cs="Arial"/>
          <w:sz w:val="24"/>
        </w:rPr>
      </w:pPr>
    </w:p>
    <w:p w:rsidR="00B01E20" w:rsidRDefault="00B01E20" w:rsidP="005C622F">
      <w:pPr>
        <w:rPr>
          <w:rFonts w:ascii="Arial" w:eastAsiaTheme="minorEastAsia" w:hAnsi="Arial" w:cs="Arial"/>
          <w:sz w:val="24"/>
        </w:rPr>
      </w:pPr>
    </w:p>
    <w:p w:rsidR="00B01E20" w:rsidRDefault="00B01E20" w:rsidP="00B01E20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Conclusiones:</w:t>
      </w:r>
    </w:p>
    <w:p w:rsidR="00B01E20" w:rsidRPr="005C622F" w:rsidRDefault="00B01E20" w:rsidP="00B01E20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La </w:t>
      </w:r>
      <w:r w:rsidR="00457FB8">
        <w:rPr>
          <w:rFonts w:ascii="Arial" w:eastAsiaTheme="minorEastAsia" w:hAnsi="Arial" w:cs="Arial"/>
          <w:sz w:val="24"/>
        </w:rPr>
        <w:t>práctica</w:t>
      </w:r>
      <w:r>
        <w:rPr>
          <w:rFonts w:ascii="Arial" w:eastAsiaTheme="minorEastAsia" w:hAnsi="Arial" w:cs="Arial"/>
          <w:sz w:val="24"/>
        </w:rPr>
        <w:t xml:space="preserve"> nos enseñaba algunas herramientas que podían hacer que la programación de cada uno de los programas se simplificara y a su vez pudiera dar </w:t>
      </w:r>
      <w:r w:rsidR="00457FB8">
        <w:rPr>
          <w:rFonts w:ascii="Arial" w:eastAsiaTheme="minorEastAsia" w:hAnsi="Arial" w:cs="Arial"/>
          <w:sz w:val="24"/>
        </w:rPr>
        <w:t>mayores opciones</w:t>
      </w:r>
      <w:r>
        <w:rPr>
          <w:rFonts w:ascii="Arial" w:eastAsiaTheme="minorEastAsia" w:hAnsi="Arial" w:cs="Arial"/>
          <w:sz w:val="24"/>
        </w:rPr>
        <w:t xml:space="preserve"> al usuario para interactuar  y desenvolver cada uno de los programas así como la sintaxis de las operaciones.</w:t>
      </w:r>
    </w:p>
    <w:sectPr w:rsidR="00B01E20" w:rsidRPr="005C622F" w:rsidSect="00CA0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C3B" w:rsidRDefault="000C2C3B" w:rsidP="00E7222F">
      <w:pPr>
        <w:spacing w:after="0" w:line="240" w:lineRule="auto"/>
      </w:pPr>
      <w:r>
        <w:separator/>
      </w:r>
    </w:p>
  </w:endnote>
  <w:endnote w:type="continuationSeparator" w:id="0">
    <w:p w:rsidR="000C2C3B" w:rsidRDefault="000C2C3B" w:rsidP="00E7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C3B" w:rsidRDefault="000C2C3B" w:rsidP="00E7222F">
      <w:pPr>
        <w:spacing w:after="0" w:line="240" w:lineRule="auto"/>
      </w:pPr>
      <w:r>
        <w:separator/>
      </w:r>
    </w:p>
  </w:footnote>
  <w:footnote w:type="continuationSeparator" w:id="0">
    <w:p w:rsidR="000C2C3B" w:rsidRDefault="000C2C3B" w:rsidP="00E7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48A"/>
    <w:rsid w:val="000C2C3B"/>
    <w:rsid w:val="002F148A"/>
    <w:rsid w:val="00457FB8"/>
    <w:rsid w:val="005C622F"/>
    <w:rsid w:val="00B01E20"/>
    <w:rsid w:val="00B40E31"/>
    <w:rsid w:val="00C24D00"/>
    <w:rsid w:val="00CA0C84"/>
    <w:rsid w:val="00E72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F148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F148A"/>
    <w:pPr>
      <w:suppressLineNumbers/>
    </w:pPr>
  </w:style>
  <w:style w:type="paragraph" w:customStyle="1" w:styleId="Cambria">
    <w:name w:val="Cambria"/>
    <w:basedOn w:val="TableContents"/>
    <w:rsid w:val="002F148A"/>
  </w:style>
  <w:style w:type="character" w:styleId="Textodelmarcadordeposicin">
    <w:name w:val="Placeholder Text"/>
    <w:basedOn w:val="Fuentedeprrafopredeter"/>
    <w:uiPriority w:val="99"/>
    <w:semiHidden/>
    <w:rsid w:val="002F14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2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72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222F"/>
  </w:style>
  <w:style w:type="paragraph" w:styleId="Piedepgina">
    <w:name w:val="footer"/>
    <w:basedOn w:val="Normal"/>
    <w:link w:val="PiedepginaCar"/>
    <w:uiPriority w:val="99"/>
    <w:semiHidden/>
    <w:unhideWhenUsed/>
    <w:rsid w:val="00E72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2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ROJAS MOSQUEDA AXEL JAVIER</dc:creator>
  <cp:lastModifiedBy>Monster Inc.</cp:lastModifiedBy>
  <cp:revision>4</cp:revision>
  <dcterms:created xsi:type="dcterms:W3CDTF">2018-04-21T16:56:00Z</dcterms:created>
  <dcterms:modified xsi:type="dcterms:W3CDTF">2018-04-21T16:58:00Z</dcterms:modified>
</cp:coreProperties>
</file>