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2DB7D1E5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1T00:23:00Z">
              <w:r w:rsidDel="00122F87">
                <w:delText>2.0</w:delText>
              </w:r>
            </w:del>
            <w:ins w:id="2" w:author="Jimmy Romàn" w:date="2015-05-21T00:23:00Z">
              <w:r w:rsidR="00122F87">
                <w:t>3.0</w:t>
              </w:r>
            </w:ins>
          </w:p>
        </w:tc>
      </w:tr>
      <w:tr w:rsidR="00565B43" w:rsidRPr="002A766E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2A766E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Jimmy Romàn" w:date="2015-05-17T22:56:00Z"/>
                <w:rFonts w:eastAsiaTheme="minorEastAsia"/>
                <w:lang w:eastAsia="ja-JP"/>
                <w:rPrChange w:id="4" w:author="axel" w:date="2015-05-18T13:04:00Z">
                  <w:rPr>
                    <w:ins w:id="5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6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immy Romàn" w:date="2015-05-17T22:56:00Z"/>
                <w:rFonts w:eastAsiaTheme="minorEastAsia"/>
                <w:lang w:val="en-US" w:eastAsia="ja-JP"/>
              </w:rPr>
              <w:pPrChange w:id="9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0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1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2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proofErr w:type="spellStart"/>
            <w:r w:rsidR="000C63A4">
              <w:t>Brayam</w:t>
            </w:r>
            <w:proofErr w:type="spellEnd"/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4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5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6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7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8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8"/>
      <w:r w:rsidR="00231D40">
        <w:rPr>
          <w:rStyle w:val="Refdecomentario"/>
        </w:rPr>
        <w:commentReference w:id="18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0071CE8D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 xml:space="preserve">calidad suficientemente alta para ser utilizado por cualquier </w:t>
      </w:r>
      <w:commentRangeStart w:id="19"/>
      <w:r w:rsidR="00C423CC" w:rsidRPr="00E91F0F">
        <w:rPr>
          <w:noProof/>
          <w:lang w:val="es-ES"/>
        </w:rPr>
        <w:t>clinica</w:t>
      </w:r>
      <w:r w:rsidR="00615931">
        <w:rPr>
          <w:noProof/>
          <w:lang w:val="es-ES"/>
        </w:rPr>
        <w:t xml:space="preserve"> y/o hostpital</w:t>
      </w:r>
      <w:commentRangeEnd w:id="19"/>
      <w:r w:rsidR="00615931">
        <w:rPr>
          <w:rStyle w:val="Refdecomentario"/>
        </w:rPr>
        <w:commentReference w:id="19"/>
      </w:r>
      <w:r w:rsidR="00C423CC" w:rsidRPr="00E91F0F">
        <w:rPr>
          <w:noProof/>
          <w:lang w:val="es-ES"/>
        </w:rPr>
        <w:t>.</w:t>
      </w:r>
    </w:p>
    <w:p w14:paraId="196AFE13" w14:textId="45A9D1A6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 xml:space="preserve">sticos de los servicios brindado, esto con el fin de mejorar la productividad </w:t>
      </w:r>
      <w:r w:rsidR="00231D40">
        <w:rPr>
          <w:noProof/>
          <w:lang w:val="es-ES"/>
        </w:rPr>
        <w:t xml:space="preserve">en el servicio para </w:t>
      </w:r>
      <w:r w:rsidRPr="00E91F0F">
        <w:rPr>
          <w:noProof/>
          <w:lang w:val="es-ES"/>
        </w:rPr>
        <w:t>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20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21" w:author="axel" w:date="2015-05-18T14:05:00Z">
        <w:r w:rsidR="00A01D2B">
          <w:rPr>
            <w:noProof/>
            <w:lang w:val="es-ES"/>
          </w:rPr>
          <w:t>TÁN</w:t>
        </w:r>
      </w:ins>
      <w:del w:id="22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rFonts w:cs="Arial"/>
          <w:noProof/>
          <w:lang w:val="es-ES"/>
        </w:rPr>
        <w:sectPr w:rsidR="00D50950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4334A8DB" w:rsidR="005D60E3" w:rsidRDefault="005D60E3" w:rsidP="00353DC6">
      <w:pPr>
        <w:pStyle w:val="Ttulo2"/>
        <w:numPr>
          <w:ilvl w:val="1"/>
          <w:numId w:val="27"/>
        </w:numPr>
        <w:ind w:left="2832" w:hanging="2472"/>
        <w:rPr>
          <w:noProof/>
          <w:lang w:val="es-ES"/>
        </w:rPr>
      </w:pPr>
      <w:r w:rsidRPr="005D60E3">
        <w:rPr>
          <w:noProof/>
          <w:lang w:val="es-ES"/>
        </w:rPr>
        <w:lastRenderedPageBreak/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A01D2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2A766E" w14:paraId="219B3B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2A766E" w14:paraId="3314DF9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2A766E" w14:paraId="2A069E3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2A766E" w14:paraId="44132C8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A01D2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A01D2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2A766E" w14:paraId="2AB2DFD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A01D2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2A766E" w14:paraId="75A176F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A01D2B">
            <w:pPr>
              <w:ind w:left="0"/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A01D2B">
            <w:pPr>
              <w:ind w:left="0"/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2A766E" w14:paraId="2EE079B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2A766E" w14:paraId="4766C15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A01D2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2A766E" w14:paraId="0C96A76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2A766E" w14:paraId="5D4149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2A766E" w14:paraId="24F1F57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2A766E" w14:paraId="0F9E078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p w14:paraId="68E02A7F" w14:textId="77777777" w:rsidR="00D06B5E" w:rsidRDefault="00D06B5E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2A766E" w14:paraId="7109423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2A766E" w14:paraId="524BEEE3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2A766E" w14:paraId="6049099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2A766E" w14:paraId="1909DFB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>
      <w:pPr>
        <w:rPr>
          <w:ins w:id="23" w:author="axel" w:date="2015-05-18T14:14:00Z"/>
        </w:rPr>
      </w:pPr>
    </w:p>
    <w:p w14:paraId="2447BF3B" w14:textId="77777777" w:rsidR="00A01D2B" w:rsidRDefault="00A01D2B" w:rsidP="005D60E3">
      <w:pPr>
        <w:rPr>
          <w:ins w:id="24" w:author="axel" w:date="2015-05-18T14:14:00Z"/>
        </w:rPr>
      </w:pPr>
    </w:p>
    <w:p w14:paraId="6F7FFA92" w14:textId="77777777" w:rsidR="00A01D2B" w:rsidRDefault="00A01D2B" w:rsidP="005D60E3">
      <w:pPr>
        <w:rPr>
          <w:ins w:id="25" w:author="axel" w:date="2015-05-18T14:14:00Z"/>
        </w:rPr>
      </w:pPr>
    </w:p>
    <w:p w14:paraId="1BBC9F76" w14:textId="77777777" w:rsidR="00A01D2B" w:rsidRDefault="00A01D2B" w:rsidP="005D60E3">
      <w:pPr>
        <w:rPr>
          <w:ins w:id="26" w:author="axel" w:date="2015-05-18T14:14:00Z"/>
        </w:rPr>
      </w:pPr>
    </w:p>
    <w:p w14:paraId="2E3E456A" w14:textId="77777777" w:rsidR="00A01D2B" w:rsidRDefault="00A01D2B" w:rsidP="005D60E3">
      <w:pPr>
        <w:rPr>
          <w:ins w:id="27" w:author="axel" w:date="2015-05-18T14:14:00Z"/>
        </w:rPr>
      </w:pPr>
    </w:p>
    <w:p w14:paraId="25F9BB4B" w14:textId="77777777" w:rsidR="00A01D2B" w:rsidRDefault="00A01D2B" w:rsidP="005D60E3">
      <w:pPr>
        <w:rPr>
          <w:ins w:id="28" w:author="axel" w:date="2015-05-18T14:14:00Z"/>
        </w:rPr>
      </w:pPr>
    </w:p>
    <w:p w14:paraId="7892E02B" w14:textId="77777777" w:rsidR="00A01D2B" w:rsidRDefault="00A01D2B" w:rsidP="005D60E3">
      <w:pPr>
        <w:rPr>
          <w:ins w:id="29" w:author="axel" w:date="2015-05-18T14:14:00Z"/>
        </w:rPr>
      </w:pPr>
    </w:p>
    <w:p w14:paraId="35AECD1B" w14:textId="77777777" w:rsidR="00A01D2B" w:rsidRDefault="00A01D2B" w:rsidP="005D60E3">
      <w:pPr>
        <w:rPr>
          <w:ins w:id="30" w:author="axel" w:date="2015-05-18T14:14:00Z"/>
        </w:rPr>
      </w:pPr>
    </w:p>
    <w:p w14:paraId="0DFF457A" w14:textId="77777777" w:rsidR="00A01D2B" w:rsidRDefault="00A01D2B" w:rsidP="005D60E3">
      <w:pPr>
        <w:rPr>
          <w:ins w:id="31" w:author="axel" w:date="2015-05-18T14:14:00Z"/>
        </w:rPr>
      </w:pPr>
    </w:p>
    <w:p w14:paraId="1519036F" w14:textId="77777777" w:rsidR="00A01D2B" w:rsidRDefault="00A01D2B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32">
          <w:tblGrid>
            <w:gridCol w:w="5103"/>
            <w:gridCol w:w="5103"/>
          </w:tblGrid>
        </w:tblGridChange>
      </w:tblGrid>
      <w:tr w:rsidR="005D60E3" w14:paraId="37A9055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2A766E" w14:paraId="697F9F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2A766E" w14:paraId="0D7626E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2A766E" w14:paraId="6974FE15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2A766E" w14:paraId="3E8FD54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A01D2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A01D2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A01D2B">
        <w:tblPrEx>
          <w:tblW w:w="10206" w:type="dxa"/>
          <w:jc w:val="center"/>
          <w:tblPrExChange w:id="33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trPrChange w:id="34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35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77777777" w:rsidR="005D60E3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Puntos aún no resueltos</w:t>
            </w:r>
          </w:p>
        </w:tc>
        <w:tc>
          <w:tcPr>
            <w:tcW w:w="5103" w:type="dxa"/>
            <w:vAlign w:val="center"/>
            <w:tcPrChange w:id="36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4C480B7" w14:textId="77777777" w:rsidR="00A01D2B" w:rsidRDefault="00A01D2B">
      <w:pPr>
        <w:rPr>
          <w:ins w:id="37" w:author="axel" w:date="2015-05-18T14:14:00Z"/>
          <w:b/>
          <w:bCs/>
        </w:rPr>
      </w:pPr>
      <w:ins w:id="38" w:author="axel" w:date="2015-05-18T14:14:00Z">
        <w:r>
          <w:rPr>
            <w:b/>
            <w:bCs/>
          </w:rPr>
          <w:br w:type="page"/>
        </w:r>
      </w:ins>
    </w:p>
    <w:p w14:paraId="518AB23D" w14:textId="77777777" w:rsidR="00A01D2B" w:rsidRDefault="00A01D2B">
      <w:pPr>
        <w:rPr>
          <w:ins w:id="39" w:author="axel" w:date="2015-05-18T14:14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6B9AF29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BA56FF2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2A766E" w14:paraId="498F594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2A766E" w14:paraId="4E25E6C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2A766E" w14:paraId="3A39009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2A766E" w14:paraId="033C50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2A766E" w14:paraId="46C6FBA0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2A766E" w14:paraId="48B506B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2A766E" w14:paraId="62BC230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2A766E" w14:paraId="76A24AC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2A766E" w14:paraId="29CC93B5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A01D2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2A766E" w14:paraId="5283FE1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2A766E" w14:paraId="5DDB35C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2A766E" w14:paraId="37A970A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2A766E" w14:paraId="6FC5FB0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2A766E" w14:paraId="324C91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ins w:id="40" w:author="axel" w:date="2015-05-18T14:16:00Z"/>
          <w:rFonts w:cs="Arial"/>
          <w:noProof/>
          <w:lang w:val="es-ES"/>
        </w:rPr>
      </w:pPr>
    </w:p>
    <w:p w14:paraId="1031BFF6" w14:textId="77777777" w:rsidR="00A01D2B" w:rsidRDefault="00A01D2B" w:rsidP="00B83F7F">
      <w:pPr>
        <w:rPr>
          <w:ins w:id="41" w:author="axel" w:date="2015-05-18T14:17:00Z"/>
          <w:rFonts w:cs="Arial"/>
          <w:noProof/>
          <w:lang w:val="es-ES"/>
        </w:rPr>
      </w:pPr>
    </w:p>
    <w:p w14:paraId="31CFCCDE" w14:textId="77777777" w:rsidR="000F3DCB" w:rsidRDefault="000F3DCB" w:rsidP="00B83F7F">
      <w:pPr>
        <w:rPr>
          <w:ins w:id="42" w:author="axel" w:date="2015-05-18T14:17:00Z"/>
          <w:rFonts w:cs="Arial"/>
          <w:noProof/>
          <w:lang w:val="es-ES"/>
        </w:rPr>
      </w:pPr>
    </w:p>
    <w:p w14:paraId="0BF3346C" w14:textId="77777777" w:rsidR="000F3DCB" w:rsidRDefault="000F3DCB" w:rsidP="00B83F7F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14:paraId="2947AEB3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77777777" w:rsidR="00D06B5E" w:rsidRPr="007955DE" w:rsidRDefault="00D06B5E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3C5ED6B2" w:rsidR="00D06B5E" w:rsidRPr="007955DE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D06B5E" w14:paraId="42349A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77777777" w:rsidR="00D06B5E" w:rsidRDefault="00D06B5E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7E70A345" w14:textId="64E35A7C" w:rsidR="00D06B5E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D06B5E" w:rsidRPr="002A766E" w14:paraId="2D31756F" w14:textId="77777777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77777777" w:rsidR="00D06B5E" w:rsidRDefault="00D06B5E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8A1406E" w14:textId="4CC616C3" w:rsidR="00D06B5E" w:rsidRPr="001101D9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D06B5E" w:rsidRPr="002A766E" w14:paraId="785CF90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77777777" w:rsidR="00D06B5E" w:rsidRDefault="00D06B5E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7BD311" w14:textId="66641339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D06B5E" w:rsidRPr="002A766E" w14:paraId="5BE0D66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77777777" w:rsidR="00D06B5E" w:rsidRDefault="00D06B5E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00B4848" w14:textId="17E22BC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D06B5E" w:rsidRPr="002A766E" w14:paraId="228CFBC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7777777" w:rsidR="00D06B5E" w:rsidRDefault="00D06B5E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E6C79E3" w14:textId="461810E9" w:rsidR="00D06B5E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D06B5E" w14:paraId="3C8BE382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77777777" w:rsidR="00D06B5E" w:rsidRDefault="00D06B5E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82347F2" w14:textId="4E603510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06B5E" w14:paraId="4EF4A12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77777777" w:rsidR="00D06B5E" w:rsidRDefault="00D06B5E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042D50F" w14:textId="77777777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D06B5E" w14:paraId="2FBEDC1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77777777" w:rsidR="00D06B5E" w:rsidRDefault="00D06B5E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20D9FF9" w14:textId="7777777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38E8028B" w14:textId="1E78C82E" w:rsidR="000444D8" w:rsidDel="00A01D2B" w:rsidRDefault="000444D8">
      <w:pPr>
        <w:rPr>
          <w:del w:id="43" w:author="Jimmy Romàn" w:date="2015-05-17T22:54:00Z"/>
          <w:noProof/>
          <w:lang w:val="es-ES"/>
        </w:rPr>
        <w:pPrChange w:id="44" w:author="Jimmy Romàn" w:date="2015-05-17T22:54:00Z">
          <w:pPr>
            <w:pStyle w:val="Ttulo1"/>
            <w:ind w:left="1080"/>
          </w:pPr>
        </w:pPrChange>
      </w:pPr>
    </w:p>
    <w:p w14:paraId="680EC4CC" w14:textId="77777777" w:rsidR="00A01D2B" w:rsidRDefault="00A01D2B">
      <w:pPr>
        <w:pStyle w:val="Sinespaciado"/>
        <w:rPr>
          <w:ins w:id="45" w:author="axel" w:date="2015-05-18T14:07:00Z"/>
          <w:noProof/>
          <w:lang w:val="es-ES"/>
        </w:rPr>
        <w:pPrChange w:id="46" w:author="Jimmy Romàn" w:date="2015-05-17T22:54:00Z">
          <w:pPr>
            <w:pStyle w:val="Ttulo1"/>
            <w:ind w:left="1080"/>
          </w:pPr>
        </w:pPrChange>
      </w:pPr>
    </w:p>
    <w:p w14:paraId="37B662CB" w14:textId="77777777" w:rsidR="000444D8" w:rsidRDefault="000444D8">
      <w:pPr>
        <w:rPr>
          <w:ins w:id="47" w:author="axel" w:date="2015-05-18T14:16:00Z"/>
          <w:noProof/>
          <w:lang w:val="es-ES"/>
        </w:rPr>
        <w:pPrChange w:id="48" w:author="Jimmy Romàn" w:date="2015-05-17T22:54:00Z">
          <w:pPr>
            <w:pStyle w:val="Ttulo1"/>
            <w:ind w:left="1080"/>
          </w:pPr>
        </w:pPrChange>
      </w:pPr>
    </w:p>
    <w:p w14:paraId="5F9DF9D6" w14:textId="77777777" w:rsidR="00A01D2B" w:rsidRDefault="00A01D2B">
      <w:pPr>
        <w:rPr>
          <w:ins w:id="49" w:author="axel" w:date="2015-05-18T14:16:00Z"/>
          <w:noProof/>
          <w:lang w:val="es-ES"/>
        </w:rPr>
        <w:pPrChange w:id="50" w:author="Jimmy Romàn" w:date="2015-05-17T22:54:00Z">
          <w:pPr>
            <w:pStyle w:val="Ttulo1"/>
            <w:ind w:left="1080"/>
          </w:pPr>
        </w:pPrChange>
      </w:pPr>
    </w:p>
    <w:p w14:paraId="4A866CCB" w14:textId="77777777" w:rsidR="00A01D2B" w:rsidRDefault="00A01D2B">
      <w:pPr>
        <w:rPr>
          <w:ins w:id="51" w:author="axel" w:date="2015-05-18T14:16:00Z"/>
          <w:noProof/>
          <w:lang w:val="es-ES"/>
        </w:rPr>
        <w:pPrChange w:id="52" w:author="Jimmy Romàn" w:date="2015-05-17T22:54:00Z">
          <w:pPr>
            <w:pStyle w:val="Ttulo1"/>
            <w:ind w:left="1080"/>
          </w:pPr>
        </w:pPrChange>
      </w:pPr>
    </w:p>
    <w:p w14:paraId="220890B9" w14:textId="77777777" w:rsidR="00A01D2B" w:rsidRDefault="00A01D2B">
      <w:pPr>
        <w:rPr>
          <w:ins w:id="53" w:author="axel" w:date="2015-05-18T14:16:00Z"/>
          <w:noProof/>
          <w:lang w:val="es-ES"/>
        </w:rPr>
        <w:pPrChange w:id="54" w:author="Jimmy Romàn" w:date="2015-05-17T22:54:00Z">
          <w:pPr>
            <w:pStyle w:val="Ttulo1"/>
            <w:ind w:left="1080"/>
          </w:pPr>
        </w:pPrChange>
      </w:pPr>
    </w:p>
    <w:p w14:paraId="3DA4CF0A" w14:textId="77777777" w:rsidR="00A01D2B" w:rsidRDefault="00A01D2B">
      <w:pPr>
        <w:rPr>
          <w:ins w:id="55" w:author="axel" w:date="2015-05-18T14:18:00Z"/>
          <w:noProof/>
          <w:lang w:val="es-ES"/>
        </w:rPr>
        <w:pPrChange w:id="56" w:author="Jimmy Romàn" w:date="2015-05-17T22:54:00Z">
          <w:pPr>
            <w:pStyle w:val="Ttulo1"/>
            <w:ind w:left="1080"/>
          </w:pPr>
        </w:pPrChange>
      </w:pPr>
    </w:p>
    <w:p w14:paraId="4DA25581" w14:textId="77777777" w:rsidR="000F3DCB" w:rsidRDefault="000F3DCB">
      <w:pPr>
        <w:rPr>
          <w:ins w:id="57" w:author="axel" w:date="2015-05-18T14:16:00Z"/>
          <w:noProof/>
          <w:lang w:val="es-ES"/>
        </w:rPr>
        <w:pPrChange w:id="58" w:author="Jimmy Romàn" w:date="2015-05-17T22:54:00Z">
          <w:pPr>
            <w:pStyle w:val="Ttulo1"/>
            <w:ind w:left="1080"/>
          </w:pPr>
        </w:pPrChange>
      </w:pPr>
    </w:p>
    <w:p w14:paraId="76A7978F" w14:textId="77777777" w:rsidR="00A01D2B" w:rsidRDefault="00A01D2B">
      <w:pPr>
        <w:rPr>
          <w:noProof/>
          <w:lang w:val="es-ES"/>
        </w:rPr>
        <w:pPrChange w:id="59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</w:t>
      </w:r>
      <w:bookmarkStart w:id="60" w:name="_GoBack"/>
      <w:bookmarkEnd w:id="60"/>
      <w:r>
        <w:rPr>
          <w:noProof/>
          <w:lang w:val="es-ES"/>
        </w:rPr>
        <w:t>ción de los usuarios</w:t>
      </w:r>
    </w:p>
    <w:p w14:paraId="6981DF74" w14:textId="77777777" w:rsidR="007A0661" w:rsidRDefault="007A0661" w:rsidP="002A766E">
      <w:pPr>
        <w:ind w:left="0"/>
        <w:rPr>
          <w:lang w:val="es-ES"/>
        </w:rPr>
      </w:pPr>
    </w:p>
    <w:p w14:paraId="4D3C28B0" w14:textId="47369E46" w:rsidR="002A766E" w:rsidRDefault="002A766E" w:rsidP="002A766E">
      <w:pPr>
        <w:ind w:left="0"/>
        <w:rPr>
          <w:lang w:val="es-ES"/>
        </w:rPr>
      </w:pPr>
      <w:r>
        <w:rPr>
          <w:lang w:val="es-ES"/>
        </w:rPr>
        <w:t>La categorización de usuario de la aplicación Web se basará en tres, los cuales son:</w:t>
      </w:r>
    </w:p>
    <w:p w14:paraId="4EF5CFED" w14:textId="66FFA083" w:rsidR="002A766E" w:rsidRDefault="002A766E" w:rsidP="002A766E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Administrador</w:t>
      </w:r>
    </w:p>
    <w:p w14:paraId="3DCC705E" w14:textId="77777777" w:rsidR="002A766E" w:rsidRPr="002A766E" w:rsidRDefault="002A766E" w:rsidP="002A766E">
      <w:pPr>
        <w:pStyle w:val="Prrafodelista"/>
        <w:numPr>
          <w:ilvl w:val="0"/>
          <w:numId w:val="39"/>
        </w:num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Es cualquier usuario que ingresa al sitio en busca de información </w:t>
            </w:r>
            <w:r>
              <w:rPr>
                <w:color w:val="auto"/>
                <w:lang w:val="es-ES"/>
              </w:rPr>
              <w:lastRenderedPageBreak/>
              <w:t>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lastRenderedPageBreak/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61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62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63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64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65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66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67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68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69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70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71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72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73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74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lastRenderedPageBreak/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0" r="0" b="95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75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76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77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78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79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80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81" w:author="axel" w:date="2015-05-18T13:04:00Z"/>
          <w:rFonts w:cs="Arial"/>
          <w:noProof/>
          <w:lang w:val="es-ES"/>
        </w:rPr>
        <w:pPrChange w:id="82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83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84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85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lastRenderedPageBreak/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1.5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mss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Aplicación en Ambiente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Testing</w:t>
            </w:r>
            <w:proofErr w:type="spellEnd"/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86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19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F1E7E" w14:textId="77777777" w:rsidR="00761B42" w:rsidRDefault="00761B42" w:rsidP="00D31D6E">
      <w:pPr>
        <w:spacing w:line="240" w:lineRule="auto"/>
      </w:pPr>
      <w:r>
        <w:separator/>
      </w:r>
    </w:p>
  </w:endnote>
  <w:endnote w:type="continuationSeparator" w:id="0">
    <w:p w14:paraId="33C17A70" w14:textId="77777777" w:rsidR="00761B42" w:rsidRDefault="00761B42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9C08C5" w:rsidRPr="009C08C5">
      <w:rPr>
        <w:rFonts w:eastAsiaTheme="majorEastAsia" w:cstheme="minorHAnsi"/>
        <w:noProof/>
        <w:color w:val="415665" w:themeColor="accent4" w:themeShade="80"/>
        <w:lang w:val="es-ES"/>
      </w:rPr>
      <w:t>1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FDCA7" w14:textId="77777777" w:rsidR="00761B42" w:rsidRDefault="00761B42" w:rsidP="00D31D6E">
      <w:pPr>
        <w:spacing w:line="240" w:lineRule="auto"/>
      </w:pPr>
      <w:r>
        <w:separator/>
      </w:r>
    </w:p>
  </w:footnote>
  <w:footnote w:type="continuationSeparator" w:id="0">
    <w:p w14:paraId="124E331A" w14:textId="77777777" w:rsidR="00761B42" w:rsidRDefault="00761B42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08CD279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56208B3"/>
    <w:multiLevelType w:val="hybridMultilevel"/>
    <w:tmpl w:val="B8B0D40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4"/>
  </w:num>
  <w:num w:numId="14">
    <w:abstractNumId w:val="1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11"/>
  </w:num>
  <w:num w:numId="31">
    <w:abstractNumId w:val="4"/>
  </w:num>
  <w:num w:numId="32">
    <w:abstractNumId w:val="15"/>
  </w:num>
  <w:num w:numId="33">
    <w:abstractNumId w:val="8"/>
  </w:num>
  <w:num w:numId="34">
    <w:abstractNumId w:val="9"/>
  </w:num>
  <w:num w:numId="35">
    <w:abstractNumId w:val="0"/>
  </w:num>
  <w:num w:numId="36">
    <w:abstractNumId w:val="13"/>
  </w:num>
  <w:num w:numId="37">
    <w:abstractNumId w:val="2"/>
  </w:num>
  <w:num w:numId="38">
    <w:abstractNumId w:val="17"/>
  </w:num>
  <w:num w:numId="3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A766E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61B42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9B3683"/>
    <w:rsid w:val="009C08C5"/>
    <w:rsid w:val="009E2F8D"/>
    <w:rsid w:val="00A01D2B"/>
    <w:rsid w:val="00AB04D6"/>
    <w:rsid w:val="00AB6B64"/>
    <w:rsid w:val="00B07413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24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7E88967-F09F-47F7-819E-DAFC5D6EA18B}" type="presOf" srcId="{C402DC23-CD6B-4325-9EA7-4342DBB48256}" destId="{AE622088-5B8C-4497-8186-43CA03A49D2C}" srcOrd="0" destOrd="0" presId="urn:microsoft.com/office/officeart/2008/layout/HalfCircleOrganizationChart"/>
    <dgm:cxn modelId="{1C066CB6-1F29-4379-AF74-687A4E685057}" type="presOf" srcId="{EF232F4C-50EF-47B9-8BCF-79A7CC6289AE}" destId="{71B5B9C7-E505-46CB-A105-029841481564}" srcOrd="1" destOrd="0" presId="urn:microsoft.com/office/officeart/2008/layout/HalfCircleOrganizationChart"/>
    <dgm:cxn modelId="{DA81E235-3B54-4170-9FEB-ED91FBF82CC6}" type="presOf" srcId="{64B2598D-E4D8-4D4A-98F4-6E5AD2F18B34}" destId="{3CDACD33-3274-46B8-AF8D-93866DD7FA37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952583FE-EB45-4A9D-81A6-7BF07AAE211C}" type="presOf" srcId="{EF232F4C-50EF-47B9-8BCF-79A7CC6289AE}" destId="{157F471B-5409-4B2C-A22E-73B0BA23C1F8}" srcOrd="0" destOrd="0" presId="urn:microsoft.com/office/officeart/2008/layout/HalfCircleOrganizationChart"/>
    <dgm:cxn modelId="{3F19DC6B-D72B-4DBD-AB1C-36DEE725AEC3}" type="presOf" srcId="{9C8C10A7-4979-49EC-8B71-D87338D1690C}" destId="{EBA9850D-9BA7-4640-BF0F-211577D13093}" srcOrd="0" destOrd="0" presId="urn:microsoft.com/office/officeart/2008/layout/HalfCircleOrganizationChart"/>
    <dgm:cxn modelId="{53D99E74-69EF-4A99-90F5-C258617BC951}" type="presOf" srcId="{9C8C10A7-4979-49EC-8B71-D87338D1690C}" destId="{24380B19-C3CC-4980-AE6F-C98AA317A6BF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7F1BFA54-6247-42A6-BEB4-4FB0763955AC}" type="presOf" srcId="{37C8A733-1B10-4EF9-9B0F-B6AED3145228}" destId="{341377B2-D986-48C5-AE62-3C99E6240606}" srcOrd="0" destOrd="0" presId="urn:microsoft.com/office/officeart/2008/layout/HalfCircleOrganizationChart"/>
    <dgm:cxn modelId="{0AB80A2B-7C54-44FB-BEDD-C736E6FE96A6}" type="presOf" srcId="{CF202D37-D5FF-4FE9-AF00-B60F93A62AFE}" destId="{0BAE9BE9-0CCC-46E7-BA4B-F7A3D26E0CCD}" srcOrd="0" destOrd="0" presId="urn:microsoft.com/office/officeart/2008/layout/HalfCircleOrganizationChart"/>
    <dgm:cxn modelId="{B13D6EC9-A4A5-42AA-AEF9-8FB802386FE9}" type="presOf" srcId="{597FD475-75B8-4C56-A43B-7F27729AC860}" destId="{BAE36B21-F122-4342-A232-984406E1D097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FD7C8A61-E83A-4E1C-92DC-0869AEBB463A}" type="presOf" srcId="{64B2598D-E4D8-4D4A-98F4-6E5AD2F18B34}" destId="{6395CDC1-336C-4ADA-AA57-3B2B7E0298B1}" srcOrd="1" destOrd="0" presId="urn:microsoft.com/office/officeart/2008/layout/HalfCircleOrganizationChart"/>
    <dgm:cxn modelId="{631C3C68-0755-4F0C-A163-EAAAD0BCD2B6}" type="presOf" srcId="{FAA5F77F-1734-43A3-A3FB-44464BEFFC28}" destId="{7E8F490A-DCA4-4CBE-90E4-1DE20A8E9EF4}" srcOrd="0" destOrd="0" presId="urn:microsoft.com/office/officeart/2008/layout/HalfCircleOrganizationChart"/>
    <dgm:cxn modelId="{BFD4E8F7-28EB-418D-84E2-1869E42A02D9}" type="presOf" srcId="{FAA5F77F-1734-43A3-A3FB-44464BEFFC28}" destId="{AF80094A-4C67-405A-BB56-90D8B9362DB2}" srcOrd="1" destOrd="0" presId="urn:microsoft.com/office/officeart/2008/layout/HalfCircleOrganizationChart"/>
    <dgm:cxn modelId="{FCC22226-7753-434C-87CE-B8A058968C3C}" type="presParOf" srcId="{0BAE9BE9-0CCC-46E7-BA4B-F7A3D26E0CCD}" destId="{FFDC8489-7165-4EA8-8B79-003665397F6B}" srcOrd="0" destOrd="0" presId="urn:microsoft.com/office/officeart/2008/layout/HalfCircleOrganizationChart"/>
    <dgm:cxn modelId="{FD0D82CA-52CA-4497-97DA-C52EB299A235}" type="presParOf" srcId="{FFDC8489-7165-4EA8-8B79-003665397F6B}" destId="{8567EEB6-E2E1-4EFD-A76B-F8F0B2880BAB}" srcOrd="0" destOrd="0" presId="urn:microsoft.com/office/officeart/2008/layout/HalfCircleOrganizationChart"/>
    <dgm:cxn modelId="{61C377B1-AFC4-4EE8-B488-F4F4F8A5E53C}" type="presParOf" srcId="{8567EEB6-E2E1-4EFD-A76B-F8F0B2880BAB}" destId="{157F471B-5409-4B2C-A22E-73B0BA23C1F8}" srcOrd="0" destOrd="0" presId="urn:microsoft.com/office/officeart/2008/layout/HalfCircleOrganizationChart"/>
    <dgm:cxn modelId="{80E7077A-1063-4C90-95FA-1CC48E2B7A70}" type="presParOf" srcId="{8567EEB6-E2E1-4EFD-A76B-F8F0B2880BAB}" destId="{ACF74ADF-4A48-4A5F-92A2-812EBA040215}" srcOrd="1" destOrd="0" presId="urn:microsoft.com/office/officeart/2008/layout/HalfCircleOrganizationChart"/>
    <dgm:cxn modelId="{763026ED-E179-45C8-9301-F33307D2629E}" type="presParOf" srcId="{8567EEB6-E2E1-4EFD-A76B-F8F0B2880BAB}" destId="{602C7EDE-43EA-4EC6-96B0-C76D8D427A7A}" srcOrd="2" destOrd="0" presId="urn:microsoft.com/office/officeart/2008/layout/HalfCircleOrganizationChart"/>
    <dgm:cxn modelId="{484114DC-0608-4D3F-BB0B-D668AB8D8AFB}" type="presParOf" srcId="{8567EEB6-E2E1-4EFD-A76B-F8F0B2880BAB}" destId="{71B5B9C7-E505-46CB-A105-029841481564}" srcOrd="3" destOrd="0" presId="urn:microsoft.com/office/officeart/2008/layout/HalfCircleOrganizationChart"/>
    <dgm:cxn modelId="{44D75066-44A5-4BD5-88DB-D7E26A40959C}" type="presParOf" srcId="{FFDC8489-7165-4EA8-8B79-003665397F6B}" destId="{751118C8-CD50-4355-9B4E-7767CE3DA7C7}" srcOrd="1" destOrd="0" presId="urn:microsoft.com/office/officeart/2008/layout/HalfCircleOrganizationChart"/>
    <dgm:cxn modelId="{F6A61805-098C-48CF-979B-724928A55057}" type="presParOf" srcId="{FFDC8489-7165-4EA8-8B79-003665397F6B}" destId="{FA752FA3-EAA5-4FF7-89A9-DC0856B5A2AD}" srcOrd="2" destOrd="0" presId="urn:microsoft.com/office/officeart/2008/layout/HalfCircleOrganizationChart"/>
    <dgm:cxn modelId="{0A6D4BAB-CAEB-4725-8E9E-BAFC9A9A1C2B}" type="presParOf" srcId="{FA752FA3-EAA5-4FF7-89A9-DC0856B5A2AD}" destId="{AE622088-5B8C-4497-8186-43CA03A49D2C}" srcOrd="0" destOrd="0" presId="urn:microsoft.com/office/officeart/2008/layout/HalfCircleOrganizationChart"/>
    <dgm:cxn modelId="{3EB7D666-64CA-40DA-B12A-7403BD19965F}" type="presParOf" srcId="{FA752FA3-EAA5-4FF7-89A9-DC0856B5A2AD}" destId="{763A7ADD-1E94-43D8-B4AB-47F44848EE25}" srcOrd="1" destOrd="0" presId="urn:microsoft.com/office/officeart/2008/layout/HalfCircleOrganizationChart"/>
    <dgm:cxn modelId="{479B99E2-AF9C-4C11-9AA4-004D400D506D}" type="presParOf" srcId="{763A7ADD-1E94-43D8-B4AB-47F44848EE25}" destId="{4C5FE219-B0B8-4124-A3EA-18E76AD93518}" srcOrd="0" destOrd="0" presId="urn:microsoft.com/office/officeart/2008/layout/HalfCircleOrganizationChart"/>
    <dgm:cxn modelId="{B9492AF9-F751-47EF-B19C-6788E06313CC}" type="presParOf" srcId="{4C5FE219-B0B8-4124-A3EA-18E76AD93518}" destId="{7E8F490A-DCA4-4CBE-90E4-1DE20A8E9EF4}" srcOrd="0" destOrd="0" presId="urn:microsoft.com/office/officeart/2008/layout/HalfCircleOrganizationChart"/>
    <dgm:cxn modelId="{59D0D8F4-CB7D-44EC-BB34-A80716B80FF0}" type="presParOf" srcId="{4C5FE219-B0B8-4124-A3EA-18E76AD93518}" destId="{896F29F9-C6C5-4C0A-9AD1-F69E17572B46}" srcOrd="1" destOrd="0" presId="urn:microsoft.com/office/officeart/2008/layout/HalfCircleOrganizationChart"/>
    <dgm:cxn modelId="{F70CECBC-4007-4D44-8EA4-42BC7867E32F}" type="presParOf" srcId="{4C5FE219-B0B8-4124-A3EA-18E76AD93518}" destId="{3F458D7A-14E7-4C01-8FF5-848A578C0D46}" srcOrd="2" destOrd="0" presId="urn:microsoft.com/office/officeart/2008/layout/HalfCircleOrganizationChart"/>
    <dgm:cxn modelId="{A65804DE-7780-48C1-9E99-4C4DBD501722}" type="presParOf" srcId="{4C5FE219-B0B8-4124-A3EA-18E76AD93518}" destId="{AF80094A-4C67-405A-BB56-90D8B9362DB2}" srcOrd="3" destOrd="0" presId="urn:microsoft.com/office/officeart/2008/layout/HalfCircleOrganizationChart"/>
    <dgm:cxn modelId="{C9447C17-F98D-44E5-9506-CA1CD71E2093}" type="presParOf" srcId="{763A7ADD-1E94-43D8-B4AB-47F44848EE25}" destId="{9B2D4421-96F2-45A1-A40E-496DFF7BCFDB}" srcOrd="1" destOrd="0" presId="urn:microsoft.com/office/officeart/2008/layout/HalfCircleOrganizationChart"/>
    <dgm:cxn modelId="{C4CBBD90-C66F-4904-98E2-7AFBF21D2EC7}" type="presParOf" srcId="{9B2D4421-96F2-45A1-A40E-496DFF7BCFDB}" destId="{BAE36B21-F122-4342-A232-984406E1D097}" srcOrd="0" destOrd="0" presId="urn:microsoft.com/office/officeart/2008/layout/HalfCircleOrganizationChart"/>
    <dgm:cxn modelId="{BEBF7F0B-0ADC-4A29-A6F6-5FAF874D7077}" type="presParOf" srcId="{9B2D4421-96F2-45A1-A40E-496DFF7BCFDB}" destId="{3A9C4E5A-18BD-43D5-BD87-7587B9CBB7E1}" srcOrd="1" destOrd="0" presId="urn:microsoft.com/office/officeart/2008/layout/HalfCircleOrganizationChart"/>
    <dgm:cxn modelId="{D7904AE9-D696-4CB3-893C-B576131789E8}" type="presParOf" srcId="{3A9C4E5A-18BD-43D5-BD87-7587B9CBB7E1}" destId="{56CE88F8-3687-4233-B615-285BE0C1B1E5}" srcOrd="0" destOrd="0" presId="urn:microsoft.com/office/officeart/2008/layout/HalfCircleOrganizationChart"/>
    <dgm:cxn modelId="{66695C3E-0268-4B54-8127-BC5E4AB1F1F1}" type="presParOf" srcId="{56CE88F8-3687-4233-B615-285BE0C1B1E5}" destId="{EBA9850D-9BA7-4640-BF0F-211577D13093}" srcOrd="0" destOrd="0" presId="urn:microsoft.com/office/officeart/2008/layout/HalfCircleOrganizationChart"/>
    <dgm:cxn modelId="{DA7A7137-A66F-4B3B-988B-9044503D9E28}" type="presParOf" srcId="{56CE88F8-3687-4233-B615-285BE0C1B1E5}" destId="{45CA7DEC-3164-48C8-9692-57A9CF710F34}" srcOrd="1" destOrd="0" presId="urn:microsoft.com/office/officeart/2008/layout/HalfCircleOrganizationChart"/>
    <dgm:cxn modelId="{2C9475D0-737D-47D0-BAFF-5934FB9096A8}" type="presParOf" srcId="{56CE88F8-3687-4233-B615-285BE0C1B1E5}" destId="{BF49C480-ABC7-463B-84C5-9DAEB22B6B6D}" srcOrd="2" destOrd="0" presId="urn:microsoft.com/office/officeart/2008/layout/HalfCircleOrganizationChart"/>
    <dgm:cxn modelId="{6F82EC63-BEC7-4993-B7D9-A4519C4584B4}" type="presParOf" srcId="{56CE88F8-3687-4233-B615-285BE0C1B1E5}" destId="{24380B19-C3CC-4980-AE6F-C98AA317A6BF}" srcOrd="3" destOrd="0" presId="urn:microsoft.com/office/officeart/2008/layout/HalfCircleOrganizationChart"/>
    <dgm:cxn modelId="{E317DC67-D737-4AEB-BF21-E19A7BCDA54A}" type="presParOf" srcId="{3A9C4E5A-18BD-43D5-BD87-7587B9CBB7E1}" destId="{43EF542F-3C76-4606-9868-AF94D3A2C447}" srcOrd="1" destOrd="0" presId="urn:microsoft.com/office/officeart/2008/layout/HalfCircleOrganizationChart"/>
    <dgm:cxn modelId="{FF25C385-9E9D-46F6-A73E-1014CDE7854E}" type="presParOf" srcId="{3A9C4E5A-18BD-43D5-BD87-7587B9CBB7E1}" destId="{52ECFC2D-66DF-4942-B142-008F7094FD3E}" srcOrd="2" destOrd="0" presId="urn:microsoft.com/office/officeart/2008/layout/HalfCircleOrganizationChart"/>
    <dgm:cxn modelId="{028069C3-A789-4F3C-BA9D-4BA149338568}" type="presParOf" srcId="{9B2D4421-96F2-45A1-A40E-496DFF7BCFDB}" destId="{341377B2-D986-48C5-AE62-3C99E6240606}" srcOrd="2" destOrd="0" presId="urn:microsoft.com/office/officeart/2008/layout/HalfCircleOrganizationChart"/>
    <dgm:cxn modelId="{C88C48CB-5490-4774-9BDA-A486013FD6A6}" type="presParOf" srcId="{9B2D4421-96F2-45A1-A40E-496DFF7BCFDB}" destId="{D6B33A73-BB50-471E-BD90-4DEA54D18E75}" srcOrd="3" destOrd="0" presId="urn:microsoft.com/office/officeart/2008/layout/HalfCircleOrganizationChart"/>
    <dgm:cxn modelId="{FB8293F2-EDA5-4A08-82BC-D624133899D6}" type="presParOf" srcId="{D6B33A73-BB50-471E-BD90-4DEA54D18E75}" destId="{C2FE76EC-C15D-49DD-9344-AA48D2345003}" srcOrd="0" destOrd="0" presId="urn:microsoft.com/office/officeart/2008/layout/HalfCircleOrganizationChart"/>
    <dgm:cxn modelId="{EA7A7AAD-3F82-4136-B96A-80052F808B85}" type="presParOf" srcId="{C2FE76EC-C15D-49DD-9344-AA48D2345003}" destId="{3CDACD33-3274-46B8-AF8D-93866DD7FA37}" srcOrd="0" destOrd="0" presId="urn:microsoft.com/office/officeart/2008/layout/HalfCircleOrganizationChart"/>
    <dgm:cxn modelId="{72B5656A-F781-4316-B653-48DCE9FA6B9B}" type="presParOf" srcId="{C2FE76EC-C15D-49DD-9344-AA48D2345003}" destId="{E3056D43-1624-41EA-9BE0-B7F4DC0D88DE}" srcOrd="1" destOrd="0" presId="urn:microsoft.com/office/officeart/2008/layout/HalfCircleOrganizationChart"/>
    <dgm:cxn modelId="{69A4E800-403E-4C2F-BCBB-F9E1287256FA}" type="presParOf" srcId="{C2FE76EC-C15D-49DD-9344-AA48D2345003}" destId="{56D3F933-9684-4E7A-A72B-12ABF0B839D4}" srcOrd="2" destOrd="0" presId="urn:microsoft.com/office/officeart/2008/layout/HalfCircleOrganizationChart"/>
    <dgm:cxn modelId="{42333122-217F-4153-8D15-E7D75A4835E8}" type="presParOf" srcId="{C2FE76EC-C15D-49DD-9344-AA48D2345003}" destId="{6395CDC1-336C-4ADA-AA57-3B2B7E0298B1}" srcOrd="3" destOrd="0" presId="urn:microsoft.com/office/officeart/2008/layout/HalfCircleOrganizationChart"/>
    <dgm:cxn modelId="{842BB4F6-9D1E-447F-8893-2DE99514EE9E}" type="presParOf" srcId="{D6B33A73-BB50-471E-BD90-4DEA54D18E75}" destId="{3C0C9C72-03F4-4675-8BE9-F8CF27C3D407}" srcOrd="1" destOrd="0" presId="urn:microsoft.com/office/officeart/2008/layout/HalfCircleOrganizationChart"/>
    <dgm:cxn modelId="{E84C1FCD-4FA4-4489-903F-4A210E1BF7AA}" type="presParOf" srcId="{D6B33A73-BB50-471E-BD90-4DEA54D18E75}" destId="{7F4618E3-47C7-429D-86AD-ACC7D5756306}" srcOrd="2" destOrd="0" presId="urn:microsoft.com/office/officeart/2008/layout/HalfCircleOrganizationChart"/>
    <dgm:cxn modelId="{B60AC949-3601-44CA-AA11-E190A2CF7B9B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57BEF"/>
    <w:rsid w:val="003601A7"/>
    <w:rsid w:val="0038379B"/>
    <w:rsid w:val="004C742E"/>
    <w:rsid w:val="006E1E13"/>
    <w:rsid w:val="008E19B0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3CED8-62DB-4686-BAFC-34DF2822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11</TotalTime>
  <Pages>1</Pages>
  <Words>1755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axel</cp:lastModifiedBy>
  <cp:revision>6</cp:revision>
  <cp:lastPrinted>2015-05-17T23:21:00Z</cp:lastPrinted>
  <dcterms:created xsi:type="dcterms:W3CDTF">2015-05-19T03:56:00Z</dcterms:created>
  <dcterms:modified xsi:type="dcterms:W3CDTF">2015-05-21T06:47:00Z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