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Julien PYTEL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Axel THEVENOT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A3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IA WP1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Problème 1 : Choix d’un emplacement pour 1 caserne de pompier</w:t>
      </w:r>
    </w:p>
    <w:p w:rsidR="00000000" w:rsidDel="00000000" w:rsidP="00000000" w:rsidRDefault="00000000" w:rsidRPr="00000000" w14:paraId="00000007">
      <w:pPr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1.1 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Un individu </w:t>
      </w:r>
      <w:r w:rsidDel="00000000" w:rsidR="00000000" w:rsidRPr="00000000">
        <w:rPr>
          <w:rtl w:val="0"/>
        </w:rPr>
        <w:t xml:space="preserve">est une solution au problème soit un emplacement pour une caserne de pompier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Une méthode pour générer aléatoirement n'importe quel individu possible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définit la matrice d’individus conformément à la matrice donnée en enoncé: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mat_individus[10][10] = { {5,2,4,...}, {5,5,3,...}, … , {0,6,2,...,1,5,3}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tire aléatoirement 2 entiers l et c dans l’intervalle [0;9]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 individu obtenu aléatoirement est alors mat_individus[l,c]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L’index commence à 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1.2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une fonction C de coût prenant en paramètres (int num_ligne, num_col, int profondeur_de_parcours)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cherche à </w:t>
      </w:r>
      <w:r w:rsidDel="00000000" w:rsidR="00000000" w:rsidRPr="00000000">
        <w:rPr>
          <w:b w:val="1"/>
          <w:highlight w:val="white"/>
          <w:rtl w:val="0"/>
        </w:rPr>
        <w:t xml:space="preserve">minimiser </w:t>
      </w:r>
      <w:r w:rsidDel="00000000" w:rsidR="00000000" w:rsidRPr="00000000">
        <w:rPr>
          <w:highlight w:val="white"/>
          <w:rtl w:val="0"/>
        </w:rPr>
        <w:t xml:space="preserve">le coût. Nous allons montrer un exemple:</w:t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</w:t>
      </w:r>
      <m:oMath>
        <m:r>
          <w:rPr>
            <w:highlight w:val="white"/>
          </w:rPr>
          <m:t xml:space="preserve">X</m:t>
        </m:r>
      </m:oMath>
      <w:r w:rsidDel="00000000" w:rsidR="00000000" w:rsidRPr="00000000">
        <w:rPr>
          <w:highlight w:val="white"/>
          <w:rtl w:val="0"/>
        </w:rPr>
        <w:t xml:space="preserve">un individu</w:t>
      </w:r>
    </w:p>
    <w:p w:rsidR="00000000" w:rsidDel="00000000" w:rsidP="00000000" w:rsidRDefault="00000000" w:rsidRPr="00000000" w14:paraId="0000001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</w:t>
      </w:r>
      <m:oMath>
        <m:r>
          <w:rPr>
            <w:highlight w:val="white"/>
          </w:rPr>
          <m:t xml:space="preserve">E={cellules}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m:oMath>
        <m:r>
          <w:rPr>
            <w:highlight w:val="white"/>
          </w:rPr>
          <m:t xml:space="preserve">C(X) =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>Σ</m:t>
            </m:r>
          </m:e>
          <m:sub>
            <m:r>
              <w:rPr>
                <w:highlight w:val="white"/>
              </w:rPr>
              <m:t xml:space="preserve">i</m:t>
            </m:r>
            <m:r>
              <w:rPr>
                <w:highlight w:val="white"/>
              </w:rPr>
              <m:t>ϵ</m:t>
            </m:r>
            <m:r>
              <w:rPr>
                <w:highlight w:val="white"/>
              </w:rPr>
              <m:t xml:space="preserve">E  </m:t>
            </m:r>
          </m:sub>
        </m:sSub>
        <m:r>
          <w:rPr>
            <w:highlight w:val="white"/>
          </w:rPr>
          <m:t xml:space="preserve">nb_incendie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s</m:t>
            </m:r>
          </m:e>
          <m:sub>
            <m:r>
              <w:rPr>
                <w:highlight w:val="white"/>
              </w:rPr>
              <m:t xml:space="preserve">i </m:t>
            </m:r>
          </m:sub>
        </m:sSub>
        <m:r>
          <w:rPr>
            <w:highlight w:val="white"/>
          </w:rPr>
          <m:t xml:space="preserve"> * distanc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e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1.3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proposition d’opérateurs de croisement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L’individu courant devient la cellule de gauche de la cellule courante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L’individu courant devient la cellule de droite de la cellule courante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L’individu courant devient la cellule au dessus de la cellule courante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L’individu courant devient la cellule du dessous de la cellule courante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et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deux individus de coordonnées respectives </w:t>
      </w:r>
      <m:oMath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)</m:t>
        </m:r>
      </m:oMath>
      <w:r w:rsidDel="00000000" w:rsidR="00000000" w:rsidRPr="00000000">
        <w:rPr>
          <w:highlight w:val="white"/>
          <w:rtl w:val="0"/>
        </w:rPr>
        <w:t xml:space="preserve"> et </w:t>
      </w:r>
      <m:oMath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)</m:t>
        </m:r>
      </m:oMath>
      <w:r w:rsidDel="00000000" w:rsidR="00000000" w:rsidRPr="00000000">
        <w:rPr>
          <w:highlight w:val="white"/>
          <w:rtl w:val="0"/>
        </w:rPr>
        <w:t xml:space="preserve"> . Un opérateur de croisement serait d’associer à deux autres nouveaux individus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et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tels que :</w:t>
      </w:r>
    </w:p>
    <w:p w:rsidR="00000000" w:rsidDel="00000000" w:rsidP="00000000" w:rsidRDefault="00000000" w:rsidRPr="00000000" w14:paraId="00000027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3 </m:t>
            </m:r>
          </m:sub>
        </m:sSub>
        <m:r>
          <w:rPr>
            <w:highlight w:val="white"/>
          </w:rPr>
          <m:t xml:space="preserve">= 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)</m:t>
        </m:r>
      </m:oMath>
      <w:r w:rsidDel="00000000" w:rsidR="00000000" w:rsidRPr="00000000">
        <w:rPr>
          <w:highlight w:val="white"/>
          <w:rtl w:val="0"/>
        </w:rPr>
        <w:t xml:space="preserve"> et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4 </m:t>
            </m:r>
          </m:sub>
        </m:sSub>
        <m:r>
          <w:rPr>
            <w:highlight w:val="white"/>
          </w:rPr>
          <m:t xml:space="preserve">= 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)</m:t>
        </m:r>
      </m:oMath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1.4</w:t>
      </w:r>
    </w:p>
    <w:p w:rsidR="00000000" w:rsidDel="00000000" w:rsidP="00000000" w:rsidRDefault="00000000" w:rsidRPr="00000000" w14:paraId="0000002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Exemples d'opérateurs de mutations ( modification aléatoire)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un  individu de coordonnées </w:t>
      </w:r>
      <m:oMath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)</m:t>
        </m:r>
      </m:oMath>
      <w:r w:rsidDel="00000000" w:rsidR="00000000" w:rsidRPr="00000000">
        <w:rPr>
          <w:highlight w:val="white"/>
          <w:rtl w:val="0"/>
        </w:rPr>
        <w:t xml:space="preserve">. Soit </w:t>
      </w:r>
      <m:oMath>
        <m:r>
          <w:rPr>
            <w:highlight w:val="white"/>
          </w:rPr>
          <m:t xml:space="preserve">x'</m:t>
        </m:r>
      </m:oMath>
      <w:r w:rsidDel="00000000" w:rsidR="00000000" w:rsidRPr="00000000">
        <w:rPr>
          <w:highlight w:val="white"/>
          <w:rtl w:val="0"/>
        </w:rPr>
        <w:t xml:space="preserve"> et </w:t>
      </w:r>
      <m:oMath>
        <m:r>
          <w:rPr>
            <w:highlight w:val="white"/>
          </w:rPr>
          <m:t xml:space="preserve">y'</m:t>
        </m:r>
      </m:oMath>
      <w:r w:rsidDel="00000000" w:rsidR="00000000" w:rsidRPr="00000000">
        <w:rPr>
          <w:highlight w:val="white"/>
          <w:rtl w:val="0"/>
        </w:rPr>
        <w:t xml:space="preserve"> respectivement une colonne et une ligne aléatoires appartenant à la matrice. </w:t>
        <w:br w:type="textWrapping"/>
        <w:t xml:space="preserve">Alors un opérateur de mutation peut être de muter 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tel qu’il ait pour nouvelles coordonnées </w:t>
      </w:r>
      <m:oMath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x'</m:t>
            </m:r>
          </m:e>
          <m:sub/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y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 alors on peut muter 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tel qu’il ait pour nouvelles coordonnées </w:t>
      </w:r>
      <m:oMath>
        <m:r>
          <w:rPr>
            <w:highlight w:val="white"/>
          </w:rPr>
          <m:t xml:space="preserve">(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x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, y').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Problème 2 : Le problème des 8 reines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2.1</w:t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individu est :</w:t>
      </w:r>
    </w:p>
    <w:p w:rsidR="00000000" w:rsidDel="00000000" w:rsidP="00000000" w:rsidRDefault="00000000" w:rsidRPr="00000000" w14:paraId="0000003A">
      <w:pPr>
        <w:ind w:left="0" w:firstLine="0"/>
        <w:rPr>
          <w:highlight w:val="white"/>
        </w:rPr>
      </w:pPr>
      <m:oMath>
        <m:r>
          <w:rPr>
            <w:highlight w:val="white"/>
          </w:rPr>
          <m:t xml:space="preserve">{ (a;b) (c;d) (e;f) (g;h) (i;j) (k;l) (m;n) (o;p)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avec:</w:t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m:oMath>
        <m:r>
          <w:rPr>
            <w:highlight w:val="white"/>
          </w:rPr>
          <m:t xml:space="preserve">a,b, …, p ∈ [0,7], deux à deux différents</m:t>
        </m:r>
      </m:oMath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>
          <w:highlight w:val="white"/>
        </w:rPr>
      </w:pPr>
      <m:oMath>
        <m:r>
          <w:rPr>
            <w:highlight w:val="white"/>
          </w:rPr>
          <m:t xml:space="preserve">(. ,.) les coordonnées d’une reine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Une méthode pour générer aléatoirement n'importe quel individu possible:</w:t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choisit aléatoirement 16 entiers </w:t>
      </w:r>
      <m:oMath>
        <m:r>
          <w:rPr>
            <w:highlight w:val="white"/>
          </w:rPr>
          <m:t xml:space="preserve">a,b, …, p ∈ [0,7]</m:t>
        </m:r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obtient l’individu de la forme </w:t>
      </w:r>
      <m:oMath>
        <m:r>
          <w:rPr>
            <w:highlight w:val="white"/>
          </w:rPr>
          <m:t xml:space="preserve">{ (a;b) (c;d) (e;f) (g;h) (i;j) (k;l) (m;n) (o;p) }</m:t>
        </m:r>
      </m:oMath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2.2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une fonction de coût C</w:t>
      </w:r>
    </w:p>
    <w:p w:rsidR="00000000" w:rsidDel="00000000" w:rsidP="00000000" w:rsidRDefault="00000000" w:rsidRPr="00000000" w14:paraId="00000046">
      <w:pPr>
        <w:ind w:left="0" w:firstLine="0"/>
        <w:rPr>
          <w:highlight w:val="white"/>
        </w:rPr>
      </w:pPr>
      <m:oMath>
        <m:r>
          <w:rPr>
            <w:highlight w:val="white"/>
          </w:rPr>
          <m:t xml:space="preserve">C(individu)=nb_reines_attaquées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Ainsi si l’individu présente aucune reine attaquée ( ce que l’on cherche), alors: </w:t>
      </w:r>
      <m:oMath>
        <m:r>
          <w:rPr>
            <w:highlight w:val="white"/>
          </w:rPr>
          <m:t xml:space="preserve">C(individu)=0</m:t>
        </m:r>
      </m:oMath>
      <m:oMath>
        <m:r>
          <m:t>→</m:t>
        </m:r>
      </m:oMath>
      <w:r w:rsidDel="00000000" w:rsidR="00000000" w:rsidRPr="00000000">
        <w:rPr>
          <w:highlight w:val="white"/>
          <w:rtl w:val="0"/>
        </w:rPr>
        <w:t xml:space="preserve"> le coût est bien minime</w:t>
      </w:r>
    </w:p>
    <w:p w:rsidR="00000000" w:rsidDel="00000000" w:rsidP="00000000" w:rsidRDefault="00000000" w:rsidRPr="00000000" w14:paraId="0000004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2.3</w:t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 exemple: un opérateur de croisement serait:</w:t>
      </w:r>
    </w:p>
    <w:p w:rsidR="00000000" w:rsidDel="00000000" w:rsidP="00000000" w:rsidRDefault="00000000" w:rsidRPr="00000000" w14:paraId="0000004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deux individus définis par : </w:t>
      </w:r>
    </w:p>
    <w:p w:rsidR="00000000" w:rsidDel="00000000" w:rsidP="00000000" w:rsidRDefault="00000000" w:rsidRPr="00000000" w14:paraId="0000004E">
      <w:pPr>
        <w:ind w:left="0" w:firstLine="0"/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: { (a;b) (c;d) (e;f) (g;h) (i;j) (k;l) (m;n) (o;p)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: { (a';b') (c';d') (e';f') (g';h') (i';j') (k';l') (m';n') (o';p')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alors on peut obtenir : </w:t>
      </w:r>
    </w:p>
    <w:p w:rsidR="00000000" w:rsidDel="00000000" w:rsidP="00000000" w:rsidRDefault="00000000" w:rsidRPr="00000000" w14:paraId="00000051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3</m:t>
            </m:r>
          </m:sub>
        </m:sSub>
        <m:r>
          <w:rPr>
            <w:highlight w:val="white"/>
          </w:rPr>
          <m:t xml:space="preserve">: { (a;b) (c;d) (e;f) (g;h) (i';j') (k';l') (m';n') (o';p')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4</m:t>
            </m:r>
          </m:sub>
        </m:sSub>
        <m:r>
          <w:rPr>
            <w:highlight w:val="white"/>
          </w:rPr>
          <m:t xml:space="preserve">: { (a';b') (c';d') (e';f') (g';h') (i;j) (k;l) (m;n) (o;p)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un individu possède deux reines à la même position alors on en remplace sa case aléatoirement jusqu’à ce que les 8 reines soient à des cases deux à deux différentes.</w:t>
      </w:r>
    </w:p>
    <w:p w:rsidR="00000000" w:rsidDel="00000000" w:rsidP="00000000" w:rsidRDefault="00000000" w:rsidRPr="00000000" w14:paraId="0000005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2.4</w:t>
      </w:r>
    </w:p>
    <w:p w:rsidR="00000000" w:rsidDel="00000000" w:rsidP="00000000" w:rsidRDefault="00000000" w:rsidRPr="00000000" w14:paraId="0000005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Soit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l’individu tel que :</w:t>
      </w:r>
    </w:p>
    <w:p w:rsidR="00000000" w:rsidDel="00000000" w:rsidP="00000000" w:rsidRDefault="00000000" w:rsidRPr="00000000" w14:paraId="00000058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: { (a;b) (c;d) (e;f) (g;h) (i;j) (k;l) (m;n) (o;p)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opérateur de mutation peut être de remplacer une des 8 reines par une autre placée aléatoirement jusqu’à ce que chaque reine soient placée à des positions deux à deux différentes.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Problème 3 : Jeu de Cartes</w:t>
      </w:r>
    </w:p>
    <w:p w:rsidR="00000000" w:rsidDel="00000000" w:rsidP="00000000" w:rsidRDefault="00000000" w:rsidRPr="00000000" w14:paraId="0000005E">
      <w:pPr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3.1</w:t>
      </w:r>
    </w:p>
    <w:p w:rsidR="00000000" w:rsidDel="00000000" w:rsidP="00000000" w:rsidRDefault="00000000" w:rsidRPr="00000000" w14:paraId="0000006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individu est composé de 2 ensembles de 5 cartes</w:t>
      </w:r>
    </w:p>
    <w:p w:rsidR="00000000" w:rsidDel="00000000" w:rsidP="00000000" w:rsidRDefault="00000000" w:rsidRPr="00000000" w14:paraId="00000062">
      <w:pPr>
        <w:jc w:val="left"/>
        <w:rPr>
          <w:highlight w:val="white"/>
        </w:rPr>
      </w:pPr>
      <m:oMath>
        <m:r>
          <w:rPr>
            <w:highlight w:val="white"/>
          </w:rPr>
          <m:t xml:space="preserve">{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3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4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5</m:t>
            </m:r>
          </m:sub>
        </m:sSub>
        <m:r>
          <w:rPr>
            <w:highlight w:val="white"/>
          </w:rPr>
          <m:t xml:space="preserve">},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6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7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8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9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10</m:t>
            </m:r>
          </m:sub>
        </m:sSub>
        <m:r>
          <w:rPr>
            <w:highlight w:val="white"/>
          </w:rPr>
          <m:t xml:space="preserve">}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Une méthode pour générer aléatoirement n’importe quel individu</w:t>
      </w:r>
    </w:p>
    <w:p w:rsidR="00000000" w:rsidDel="00000000" w:rsidP="00000000" w:rsidRDefault="00000000" w:rsidRPr="00000000" w14:paraId="0000006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Parmi un ensemble de 10 cartes chiffrées de 1 à 10, on tire successivement sans remise et aléatoirement une par une les cartes. Les 5 premières forment un ensemble et les 5 dernières un autre ensemble. Cela nous assure d’avoir conçu deux ensembles de 5 cartes deux à deux différentes.</w:t>
      </w:r>
    </w:p>
    <w:p w:rsidR="00000000" w:rsidDel="00000000" w:rsidP="00000000" w:rsidRDefault="00000000" w:rsidRPr="00000000" w14:paraId="00000066">
      <w:pPr>
        <w:jc w:val="left"/>
        <w:rPr>
          <w:highlight w:val="white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3.2</w:t>
      </w:r>
    </w:p>
    <w:p w:rsidR="00000000" w:rsidDel="00000000" w:rsidP="00000000" w:rsidRDefault="00000000" w:rsidRPr="00000000" w14:paraId="0000006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5505"/>
        <w:tblGridChange w:id="0">
          <w:tblGrid>
            <w:gridCol w:w="5175"/>
            <w:gridCol w:w="5505"/>
          </w:tblGrid>
        </w:tblGridChange>
      </w:tblGrid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Soit </w:t>
            </w:r>
            <m:oMath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highlight w:val="white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highlight w:val="white"/>
                <w:rtl w:val="0"/>
              </w:rPr>
              <w:t xml:space="preserve"> le score lié au cartes </w:t>
            </w:r>
            <m:oMath>
              <m:r>
                <w:rPr>
                  <w:highlight w:val="white"/>
                </w:rPr>
                <m:t xml:space="preserve">{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1</m:t>
                  </m:r>
                </m:sub>
              </m:sSub>
              <m:r>
                <w:rPr>
                  <w:highlight w:val="white"/>
                </w:rPr>
                <m:t xml:space="preserve">, 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2</m:t>
                  </m:r>
                </m:sub>
              </m:sSub>
              <m:r>
                <w:rPr>
                  <w:highlight w:val="white"/>
                </w:rPr>
                <m:t xml:space="preserve">, 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3</m:t>
                  </m:r>
                </m:sub>
              </m:sSub>
              <m:r>
                <w:rPr>
                  <w:highlight w:val="white"/>
                </w:rPr>
                <m:t xml:space="preserve">, 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4</m:t>
                  </m:r>
                </m:sub>
              </m:sSub>
              <m:r>
                <w:rPr>
                  <w:highlight w:val="white"/>
                </w:rPr>
                <m:t xml:space="preserve">, 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5</m:t>
                  </m:r>
                </m:sub>
              </m:sSub>
              <m:r>
                <w:rPr>
                  <w:highlight w:val="white"/>
                </w:rPr>
                <m:t xml:space="preserve">}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highlight w:val="white"/>
              </w:rPr>
            </w:pPr>
            <m:oMath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highlight w:val="white"/>
                    </w:rPr>
                    <m:t xml:space="preserve">1</m:t>
                  </m:r>
                </m:sub>
              </m:sSub>
              <m:r>
                <w:rPr>
                  <w:highlight w:val="white"/>
                </w:rPr>
                <m:t xml:space="preserve"> = </m:t>
              </m:r>
              <m:nary>
                <m:naryPr>
                  <m:chr m:val="∏"/>
                  <m:ctrlPr>
                    <w:rPr>
                      <w:highlight w:val="white"/>
                    </w:rPr>
                  </m:ctrlPr>
                </m:naryPr>
                <m:sub>
                  <m:r>
                    <w:rPr>
                      <w:highlight w:val="white"/>
                    </w:rPr>
                    <m:t xml:space="preserve">i = 1</m:t>
                  </m:r>
                </m:sub>
                <m:sup>
                  <m:r>
                    <w:rPr>
                      <w:highlight w:val="white"/>
                    </w:rPr>
                    <m:t xml:space="preserve">5</m:t>
                  </m:r>
                </m:sup>
              </m:nary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Soit </w:t>
            </w:r>
            <m:oMath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highlight w:val="white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highlight w:val="white"/>
                <w:rtl w:val="0"/>
              </w:rPr>
              <w:t xml:space="preserve"> le score lié aux cartes </w:t>
            </w:r>
            <m:oMath>
              <m:r>
                <w:rPr>
                  <w:highlight w:val="white"/>
                </w:rPr>
                <m:t xml:space="preserve">{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6</m:t>
                  </m:r>
                </m:sub>
              </m:sSub>
              <m:r>
                <w:rPr>
                  <w:highlight w:val="white"/>
                </w:rPr>
                <m:t xml:space="preserve">, 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7</m:t>
                  </m:r>
                </m:sub>
              </m:sSub>
              <m:r>
                <w:rPr>
                  <w:highlight w:val="white"/>
                </w:rPr>
                <m:t xml:space="preserve">, 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8</m:t>
                  </m:r>
                </m:sub>
              </m:sSub>
              <m:r>
                <w:rPr>
                  <w:highlight w:val="white"/>
                </w:rPr>
                <m:t xml:space="preserve">, 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9</m:t>
                  </m:r>
                </m:sub>
              </m:sSub>
              <m:r>
                <w:rPr>
                  <w:highlight w:val="white"/>
                </w:rPr>
                <m:t xml:space="preserve">, </m:t>
              </m:r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10</m:t>
                  </m:r>
                </m:sub>
              </m:sSub>
              <m:r>
                <w:rPr>
                  <w:highlight w:val="white"/>
                </w:rPr>
                <m:t xml:space="preserve">}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highlight w:val="white"/>
              </w:rPr>
            </w:pPr>
            <m:oMath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S</m:t>
                  </m:r>
                </m:e>
                <m:sub>
                  <m:r>
                    <w:rPr>
                      <w:highlight w:val="white"/>
                    </w:rPr>
                    <m:t xml:space="preserve">2</m:t>
                  </m:r>
                </m:sub>
              </m:sSub>
              <m:r>
                <w:rPr>
                  <w:highlight w:val="white"/>
                </w:rPr>
                <m:t xml:space="preserve"> = </m:t>
              </m:r>
              <m:nary>
                <m:naryPr>
                  <m:chr m:val="∑"/>
                  <m:ctrlPr>
                    <w:rPr>
                      <w:highlight w:val="white"/>
                    </w:rPr>
                  </m:ctrlPr>
                </m:naryPr>
                <m:sub>
                  <m:r>
                    <w:rPr>
                      <w:highlight w:val="white"/>
                    </w:rPr>
                    <m:t xml:space="preserve">i = 6</m:t>
                  </m:r>
                </m:sub>
                <m:sup>
                  <m:r>
                    <w:rPr>
                      <w:highlight w:val="white"/>
                    </w:rPr>
                    <m:t xml:space="preserve">10</m:t>
                  </m:r>
                </m:sup>
              </m:nary>
              <m:sSub>
                <m:sSubPr>
                  <m:ctrlPr>
                    <w:rPr>
                      <w:highlight w:val="white"/>
                    </w:rPr>
                  </m:ctrlPr>
                </m:sSubPr>
                <m:e>
                  <m:r>
                    <w:rPr>
                      <w:highlight w:val="white"/>
                    </w:rPr>
                    <m:t xml:space="preserve">c</m:t>
                  </m:r>
                </m:e>
                <m:sub>
                  <m:r>
                    <w:rPr>
                      <w:highlight w:val="whit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souhaite minimiser le coût:</w:t>
      </w:r>
    </w:p>
    <w:p w:rsidR="00000000" w:rsidDel="00000000" w:rsidP="00000000" w:rsidRDefault="00000000" w:rsidRPr="00000000" w14:paraId="0000007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Plus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S</m:t>
            </m:r>
          </m:e>
          <m:sub>
            <m:r>
              <w:rPr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proche de 360, plus le coût est faible</w:t>
      </w:r>
    </w:p>
    <w:p w:rsidR="00000000" w:rsidDel="00000000" w:rsidP="00000000" w:rsidRDefault="00000000" w:rsidRPr="00000000" w14:paraId="00000073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Plus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S</m:t>
            </m:r>
          </m:e>
          <m:sub>
            <m:r>
              <w:rPr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est proche de 36, plus le coût est faible</w:t>
      </w:r>
    </w:p>
    <w:p w:rsidR="00000000" w:rsidDel="00000000" w:rsidP="00000000" w:rsidRDefault="00000000" w:rsidRPr="00000000" w14:paraId="0000007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propose une fonction de coût </w:t>
      </w:r>
      <m:oMath>
        <m:r>
          <w:rPr>
            <w:highlight w:val="white"/>
          </w:rPr>
          <m:t xml:space="preserve">C</m:t>
        </m:r>
      </m:oMath>
      <w:r w:rsidDel="00000000" w:rsidR="00000000" w:rsidRPr="00000000">
        <w:rPr>
          <w:highlight w:val="white"/>
          <w:rtl w:val="0"/>
        </w:rPr>
        <w:t xml:space="preserve"> pour un individu </w:t>
      </w:r>
      <m:oMath>
        <m:r>
          <w:rPr>
            <w:highlight w:val="white"/>
          </w:rPr>
          <m:t xml:space="preserve">I</m:t>
        </m:r>
      </m:oMath>
      <w:r w:rsidDel="00000000" w:rsidR="00000000" w:rsidRPr="00000000">
        <w:rPr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7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souhaite que les deux scores influençants le coût soient homogènes, nous divisons donc chaque différence par sa valeur maximale afin de l’avoir en proportion.</w:t>
      </w:r>
    </w:p>
    <w:p w:rsidR="00000000" w:rsidDel="00000000" w:rsidP="00000000" w:rsidRDefault="00000000" w:rsidRPr="00000000" w14:paraId="00000077">
      <w:pPr>
        <w:jc w:val="left"/>
        <w:rPr>
          <w:highlight w:val="white"/>
        </w:rPr>
      </w:pPr>
      <m:oMath>
        <m:r>
          <w:rPr>
            <w:highlight w:val="white"/>
          </w:rPr>
          <m:t xml:space="preserve">C(I)=</m:t>
        </m:r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|360 - </m:t>
            </m:r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 xml:space="preserve">S</m:t>
                </m:r>
              </m:e>
              <m:sub>
                <m:r>
                  <w:rPr>
                    <w:highlight w:val="white"/>
                  </w:rPr>
                  <m:t xml:space="preserve">1</m:t>
                </m:r>
              </m:sub>
            </m:sSub>
            <m:r>
              <w:rPr>
                <w:highlight w:val="white"/>
              </w:rPr>
              <m:t xml:space="preserve">|</m:t>
            </m:r>
          </m:num>
          <m:den>
            <m:r>
              <w:rPr>
                <w:highlight w:val="white"/>
              </w:rPr>
              <m:t xml:space="preserve">360</m:t>
            </m:r>
          </m:den>
        </m:f>
        <m:r>
          <w:rPr>
            <w:highlight w:val="white"/>
          </w:rPr>
          <m:t xml:space="preserve">+</m:t>
        </m:r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|36 - </m:t>
            </m:r>
            <m:sSub>
              <m:sSubPr>
                <m:ctrlPr>
                  <w:rPr>
                    <w:highlight w:val="white"/>
                  </w:rPr>
                </m:ctrlPr>
              </m:sSubPr>
              <m:e>
                <m:r>
                  <w:rPr>
                    <w:highlight w:val="white"/>
                  </w:rPr>
                  <m:t xml:space="preserve">S</m:t>
                </m:r>
              </m:e>
              <m:sub>
                <m:r>
                  <w:rPr>
                    <w:highlight w:val="white"/>
                  </w:rPr>
                  <m:t xml:space="preserve">2</m:t>
                </m:r>
              </m:sub>
            </m:sSub>
            <m:r>
              <w:rPr>
                <w:highlight w:val="white"/>
              </w:rPr>
              <m:t xml:space="preserve">|</m:t>
            </m:r>
          </m:num>
          <m:den>
            <m:r>
              <w:rPr>
                <w:highlight w:val="white"/>
              </w:rPr>
              <m:t xml:space="preserve">36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3.3</w:t>
      </w:r>
    </w:p>
    <w:p w:rsidR="00000000" w:rsidDel="00000000" w:rsidP="00000000" w:rsidRDefault="00000000" w:rsidRPr="00000000" w14:paraId="0000007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opérateur de croisement serait :</w:t>
      </w:r>
    </w:p>
    <w:p w:rsidR="00000000" w:rsidDel="00000000" w:rsidP="00000000" w:rsidRDefault="00000000" w:rsidRPr="00000000" w14:paraId="0000007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Pour deux individus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et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 tels que:</w:t>
      </w:r>
    </w:p>
    <w:p w:rsidR="00000000" w:rsidDel="00000000" w:rsidP="00000000" w:rsidRDefault="00000000" w:rsidRPr="00000000" w14:paraId="0000007D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:{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3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4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5</m:t>
            </m:r>
          </m:sub>
        </m:sSub>
        <m:r>
          <w:rPr>
            <w:highlight w:val="white"/>
          </w:rPr>
          <m:t xml:space="preserve">},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6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7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8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9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10</m:t>
            </m:r>
          </m:sub>
        </m:sSub>
        <m:r>
          <w:rPr>
            <w:highlight w:val="white"/>
          </w:rPr>
          <m:t xml:space="preserve">}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:{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3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4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5</m:t>
            </m:r>
          </m:sub>
        </m:sSub>
        <m:r>
          <w:rPr>
            <w:highlight w:val="white"/>
          </w:rPr>
          <m:t xml:space="preserve">'},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6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7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8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9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10</m:t>
            </m:r>
          </m:sub>
        </m:sSub>
        <m:r>
          <w:rPr>
            <w:highlight w:val="white"/>
          </w:rPr>
          <m:t xml:space="preserve">'}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Alors on peut obtenir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3</m:t>
            </m:r>
          </m:sub>
        </m:sSub>
        <m:r>
          <w:rPr>
            <w:highlight w:val="white"/>
          </w:rPr>
          <m:t xml:space="preserve"> et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3</m:t>
            </m:r>
          </m:sub>
        </m:sSub>
        <m:r>
          <w:rPr>
            <w:highlight w:val="white"/>
          </w:rPr>
          <m:t xml:space="preserve">:{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3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4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5</m:t>
            </m:r>
          </m:sub>
        </m:sSub>
        <m:r>
          <w:rPr>
            <w:highlight w:val="white"/>
          </w:rPr>
          <m:t xml:space="preserve">},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6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7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8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9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10</m:t>
            </m:r>
          </m:sub>
        </m:sSub>
        <m:r>
          <w:rPr>
            <w:highlight w:val="white"/>
          </w:rPr>
          <m:t xml:space="preserve">'}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white"/>
        </w:rPr>
      </w:pP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I</m:t>
            </m:r>
          </m:e>
          <m:sub>
            <m:r>
              <w:rPr>
                <w:highlight w:val="white"/>
              </w:rPr>
              <m:t xml:space="preserve">4</m:t>
            </m:r>
          </m:sub>
        </m:sSub>
        <m:r>
          <w:rPr>
            <w:highlight w:val="white"/>
          </w:rPr>
          <m:t xml:space="preserve">:{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2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3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4</m:t>
            </m:r>
          </m:sub>
        </m:sSub>
        <m:r>
          <w:rPr>
            <w:highlight w:val="white"/>
          </w:rPr>
          <m:t xml:space="preserve">',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5</m:t>
            </m:r>
          </m:sub>
        </m:sSub>
        <m:r>
          <w:rPr>
            <w:highlight w:val="white"/>
          </w:rPr>
          <m:t xml:space="preserve">'}, {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6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7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8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9</m:t>
            </m:r>
          </m:sub>
        </m:sSub>
        <m:r>
          <w:rPr>
            <w:highlight w:val="white"/>
          </w:rPr>
          <m:t xml:space="preserve">, </m:t>
        </m:r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10</m:t>
            </m:r>
          </m:sub>
        </m:sSub>
        <m:r>
          <w:rPr>
            <w:highlight w:val="white"/>
          </w:rPr>
          <m:t xml:space="preserve">}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Question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 opérateur de mutation serait :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tire au hasard une carte parmi </w:t>
      </w:r>
      <m:oMath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intervertit au hasard une carte </w:t>
      </w:r>
      <m:oMath>
        <m:r>
          <w:rPr>
            <w:highlight w:val="white"/>
          </w:rPr>
          <m:t xml:space="preserve">c</m:t>
        </m:r>
      </m:oMath>
      <w:r w:rsidDel="00000000" w:rsidR="00000000" w:rsidRPr="00000000">
        <w:rPr>
          <w:highlight w:val="white"/>
          <w:rtl w:val="0"/>
        </w:rPr>
        <w:t xml:space="preserve"> et une carte </w:t>
      </w:r>
      <m:oMath>
        <m:r>
          <w:rPr>
            <w:highlight w:val="white"/>
          </w:rPr>
          <m:t xml:space="preserve">c'</m:t>
        </m:r>
      </m:oMath>
      <w:r w:rsidDel="00000000" w:rsidR="00000000" w:rsidRPr="00000000">
        <w:rPr>
          <w:highlight w:val="white"/>
          <w:rtl w:val="0"/>
        </w:rPr>
        <w:t xml:space="preserve"> telles que :</w:t>
      </w:r>
    </w:p>
    <w:p w:rsidR="00000000" w:rsidDel="00000000" w:rsidP="00000000" w:rsidRDefault="00000000" w:rsidRPr="00000000" w14:paraId="0000008A">
      <w:pPr>
        <w:rPr>
          <w:highlight w:val="white"/>
        </w:rPr>
      </w:pPr>
      <m:oMath>
        <m:r>
          <w:rPr>
            <w:highlight w:val="white"/>
          </w:rPr>
          <m:t xml:space="preserve">c </m:t>
        </m:r>
        <m:r>
          <w:rPr>
            <w:highlight w:val="white"/>
          </w:rPr>
          <m:t>ϵ</m:t>
        </m:r>
        <m:r>
          <w:rPr>
            <w:highlight w:val="white"/>
          </w:rPr>
          <m:t xml:space="preserve"> </m:t>
        </m:r>
        <m:nary>
          <m:naryPr>
            <m:chr m:val="∪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i = 1</m:t>
            </m:r>
          </m:sub>
          <m:sup>
            <m:r>
              <w:rPr>
                <w:highlight w:val="white"/>
              </w:rPr>
              <m:t xml:space="preserve">5</m:t>
            </m:r>
          </m:sup>
        </m:nary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 </m:t>
        </m:r>
      </m:oMath>
      <w:r w:rsidDel="00000000" w:rsidR="00000000" w:rsidRPr="00000000">
        <w:rPr>
          <w:highlight w:val="white"/>
          <w:rtl w:val="0"/>
        </w:rPr>
        <w:t xml:space="preserve">et </w:t>
      </w:r>
      <m:oMath>
        <m:r>
          <w:rPr>
            <w:highlight w:val="white"/>
          </w:rPr>
          <m:t xml:space="preserve">c' </m:t>
        </m:r>
        <m:r>
          <w:rPr>
            <w:highlight w:val="white"/>
          </w:rPr>
          <m:t>ϵ</m:t>
        </m:r>
        <m:r>
          <w:rPr>
            <w:highlight w:val="white"/>
          </w:rPr>
          <m:t xml:space="preserve"> </m:t>
        </m:r>
        <m:nary>
          <m:naryPr>
            <m:chr m:val="∪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i = 6</m:t>
            </m:r>
          </m:sub>
          <m:sup>
            <m:r>
              <w:rPr>
                <w:highlight w:val="white"/>
              </w:rPr>
              <m:t xml:space="preserve">10</m:t>
            </m:r>
          </m:sup>
        </m:nary>
        <m:sSub>
          <m:sSubPr>
            <m:ctrlPr>
              <w:rPr>
                <w:highlight w:val="white"/>
              </w:rPr>
            </m:ctrlPr>
          </m:sSubPr>
          <m:e>
            <m:r>
              <w:rPr>
                <w:highlight w:val="white"/>
              </w:rPr>
              <m:t xml:space="preserve">c</m:t>
            </m:r>
          </m:e>
          <m:sub>
            <m:r>
              <w:rPr>
                <w:highlight w:val="white"/>
              </w:rPr>
              <m:t xml:space="preserve">i</m:t>
            </m:r>
          </m:sub>
        </m:sSub>
        <m:r>
          <w:rPr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