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00000"/>
          <w:sz w:val="44"/>
        </w:rPr>
        <w:t>QA Challenge - Entrega Final</w:t>
      </w:r>
    </w:p>
    <w:p>
      <w:pPr>
        <w:spacing w:after="240"/>
      </w:pPr>
      <w:r>
        <w:rPr>
          <w:rFonts w:ascii="Calibri" w:hAnsi="Calibri"/>
          <w:color w:val="555555"/>
          <w:sz w:val="20"/>
        </w:rPr>
        <w:t>Puesto: QA Engineer | Proyecto de autenticación | Candidato: Axel | Fecha: 5 de junio de 2026</w:t>
      </w:r>
    </w:p>
    <w:p>
      <w:pPr>
        <w:pBdr>
          <w:bottom w:val="single" w:sz="6" w:space="1" w:color="D9DEE5"/>
        </w:pBdr>
        <w:spacing w:after="240"/>
      </w:pPr>
    </w:p>
    <w:p>
      <w:pPr>
        <w:pStyle w:val="Heading2"/>
      </w:pPr>
      <w:r>
        <w:t>Contexto</w:t>
      </w:r>
    </w:p>
    <w:p>
      <w:pPr/>
      <w:r>
        <w:rPr>
          <w:rFonts w:ascii="Calibri" w:hAnsi="Calibri"/>
          <w:color w:val="000000"/>
          <w:sz w:val="22"/>
        </w:rPr>
        <w:t>Se analizó el reto técnico considerando tanto frontend como backend, con foco en la historia de usuario de registro y login, y posteriormente se desarrolló la propuesta para automatización, niveles de prueba por ambiente, priorización de defectos y evaluación de prácticas de agile testing.</w:t>
      </w:r>
    </w:p>
    <w:p>
      <w:r>
        <w:br w:type="page"/>
      </w:r>
    </w:p>
    <w:p>
      <w:pPr>
        <w:pStyle w:val="Heading2"/>
      </w:pPr>
      <w:r>
        <w:t>Reto 1</w:t>
      </w:r>
    </w:p>
    <w:p>
      <w:pPr>
        <w:pStyle w:val="Heading3"/>
      </w:pPr>
      <w:r>
        <w:t>1. Actividades para un óptimo proceso de control de calidad</w:t>
      </w:r>
    </w:p>
    <w:p>
      <w:pPr/>
      <w:r>
        <w:rPr>
          <w:rFonts w:ascii="Calibri" w:hAnsi="Calibri"/>
          <w:color w:val="000000"/>
          <w:sz w:val="22"/>
        </w:rPr>
        <w:t>Para asegurar la calidad de la historia de usuario de registro y login seguiría este flujo: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Analizar la historia de usuario, criterios de aceptación y dependencias funcionales.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Identificar ambigüedades y validarlas tempranamente con Product Owner o desarrollo.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Revisar la solución técnica en frontend y backend para entender alcance e impacto.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Definir estrategia de pruebas por nivel: UI, API, integración y regresión.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Diseñar casos de prueba positivos, negativos y de borde.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Preparar datos de prueba y ambiente.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7. Ejecutar pruebas exploratorias iniciales.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8. Ejecutar pruebas funcionales con trazabilidad a criterios.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9. Registrar defectos con severidad, prioridad, evidencia e impacto.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10. Reprobar correcciones, ejecutar regresión focalizada y emitir conclusión de certificación.</w:t>
      </w:r>
    </w:p>
    <w:p>
      <w:pPr>
        <w:pStyle w:val="Heading3"/>
      </w:pPr>
      <w:r>
        <w:t>2. Criterios para estimar story points siendo nuevo en el equipo</w:t>
      </w:r>
    </w:p>
    <w:p>
      <w:pPr/>
      <w:r>
        <w:rPr>
          <w:rFonts w:ascii="Calibri" w:hAnsi="Calibri"/>
          <w:color w:val="000000"/>
          <w:sz w:val="22"/>
        </w:rPr>
        <w:t>Siendo nuevo en el equipo no estimaría solo por intuición. Usaría: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Complejidad funcional.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Incertidumbre técnica.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Riesgo de negocio y calidad.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Alcance de validación requerido.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Dependencias externas como accesos, ambientes y datos.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Historias similares previamente estimadas por el equipo.</w:t>
      </w:r>
    </w:p>
    <w:p>
      <w:pPr/>
      <w:r>
        <w:rPr>
          <w:rFonts w:ascii="Calibri" w:hAnsi="Calibri"/>
          <w:color w:val="000000"/>
          <w:sz w:val="22"/>
        </w:rPr>
        <w:t>Mi enfoque sería proponer una estimación relativa inicial, explicando supuestos y ajustándola en refinement con el equipo.</w:t>
      </w:r>
    </w:p>
    <w:p>
      <w:pPr>
        <w:pStyle w:val="Heading3"/>
      </w:pPr>
      <w:r>
        <w:t>3. Tipos de casos de prueba a aplicar</w:t>
      </w:r>
    </w:p>
    <w:p>
      <w:pPr/>
      <w:r>
        <w:rPr>
          <w:rFonts w:ascii="Calibri" w:hAnsi="Calibri"/>
          <w:color w:val="000000"/>
          <w:sz w:val="22"/>
        </w:rPr>
        <w:t>Aplicaría: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Pruebas funcionales.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Pruebas negativas.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Pruebas de frontera.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Pruebas de integración.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Pruebas de API.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Pruebas de regresión.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7. Pruebas exploratorias.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8. Pruebas básicas de usabilidad.</w:t>
      </w:r>
    </w:p>
    <w:p>
      <w:pPr>
        <w:pStyle w:val="Heading3"/>
      </w:pPr>
      <w:r>
        <w:t>4. Técnicas de diseño de casos de prueba</w:t>
      </w:r>
    </w:p>
    <w:p>
      <w:pPr/>
      <w:r>
        <w:rPr>
          <w:rFonts w:ascii="Calibri" w:hAnsi="Calibri"/>
          <w:color w:val="000000"/>
          <w:sz w:val="22"/>
        </w:rPr>
        <w:t>Usaría principalmente: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Partición de equivalencia. Correo válido e inválido, password válido e inválido.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Análisis de valores límite. Especialmente para password de 4, 5 y 6 caracteres.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Tabla de decisión. Para combinar correo válido/inválido con password válido/inválido.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Transición de estados. Para validar el flujo usuario no registrado, usuario registrado y usuario autenticado.</w:t>
      </w:r>
    </w:p>
    <w:p>
      <w:pPr>
        <w:pStyle w:val="Heading3"/>
      </w:pPr>
      <w:r>
        <w:t>5. Matriz propuesta y orden de ejecución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00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ID</w:t>
            </w:r>
          </w:p>
        </w:tc>
        <w:tc>
          <w:tcPr>
            <w:tcW w:type="dxa" w:w="1022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Requerimiento</w:t>
            </w:r>
          </w:p>
        </w:tc>
        <w:tc>
          <w:tcPr>
            <w:tcW w:type="dxa" w:w="3382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Escenario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Prioridad</w:t>
            </w:r>
          </w:p>
        </w:tc>
        <w:tc>
          <w:tcPr>
            <w:tcW w:type="dxa" w:w="2256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esperado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REG-01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con email válido y password válido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Positivo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Usuario registrado correctamente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REG-02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con email sin @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Mensaje de error de correo inválido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REG-03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con password de 4 caracteres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Borde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Mensaje de error por longitud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REG-04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con password de 5 caracteres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Borde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exitoso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REG-05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con campos vacíos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Mensaje de campos requeridos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LOG-01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 con credenciales válidas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Positivo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Acceso exitoso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LOG-02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 con email sin @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Mensaje de error de correo inválido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LOG-03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 con password de 4 caracteres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Borde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Mensaje de error por longitud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LOG-04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 con campos vacíos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Mensaje de campos requeridos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INT-01</w:t>
            </w:r>
          </w:p>
        </w:tc>
        <w:tc>
          <w:tcPr>
            <w:tcW w:type="dxa" w:w="102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Integración</w:t>
            </w:r>
          </w:p>
        </w:tc>
        <w:tc>
          <w:tcPr>
            <w:tcW w:type="dxa" w:w="33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exitoso seguido de login exitoso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Integración</w:t>
            </w:r>
          </w:p>
        </w:tc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Crítica</w:t>
            </w:r>
          </w:p>
        </w:tc>
        <w:tc>
          <w:tcPr>
            <w:tcW w:type="dxa" w:w="225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Flujo completo operativo</w:t>
            </w:r>
          </w:p>
        </w:tc>
      </w:tr>
    </w:tbl>
    <w:p/>
    <w:p>
      <w:pPr/>
      <w:r>
        <w:rPr>
          <w:rFonts w:ascii="Calibri" w:hAnsi="Calibri"/>
          <w:color w:val="000000"/>
          <w:sz w:val="22"/>
        </w:rPr>
        <w:t>Orden sugerido de ejecución: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Casos positivos críticos.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Validaciones obligatorias.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Casos de borde.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Casos negativos.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Integración front-back.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Regresión de fixes.</w:t>
      </w:r>
    </w:p>
    <w:p>
      <w:pPr>
        <w:pStyle w:val="Heading3"/>
      </w:pPr>
      <w:r>
        <w:t>6. Cómo actuar ante un bloqueo por falta de accesos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Documentaría claramente el bloqueo, impacto y urgencia.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Buscaría alternativas autónomas como documentación, mocks o evidencia existente.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Haría una solicitud puntual por escrito para no depender de una reunión.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Escalaría temprano si compromete la entrega.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Reordenaría trabajo para seguir avanzando en pruebas no bloqueadas.</w:t>
      </w:r>
    </w:p>
    <w:p>
      <w:pPr>
        <w:pStyle w:val="Heading3"/>
      </w:pPr>
      <w:r>
        <w:t>7. Bugs y mejoras necesarios para certificar la historia</w:t>
      </w:r>
    </w:p>
    <w:p>
      <w:pPr>
        <w:pStyle w:val="Heading4"/>
      </w:pPr>
      <w:r>
        <w:t>Bugs detectados</w:t>
      </w:r>
    </w:p>
    <w:p>
      <w:pPr>
        <w:pStyle w:val="Heading4"/>
      </w:pPr>
      <w:r>
        <w:t>BUG-01. Login permite acceso con credenciales inválidas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Severidad: Crítica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Prioridad: Alta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esperado: el login debe rechazar datos inválidos.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actual: el sistema responde 200 con LOGIN VALID mientras los campos no esten vacíos.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Impacto: compromete completamente la lógica de autenticación.</w:t>
      </w:r>
    </w:p>
    <w:p>
      <w:pPr>
        <w:pStyle w:val="Heading4"/>
      </w:pPr>
      <w:r>
        <w:t>BUG-02. Registro rechaza password de exactamente 5 caracteres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Severidad: Alta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Prioridad: Alta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esperado: password de 5 caracteres debe ser válido.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actual: responde 422 INVALID.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Impacto: incumple directamente el criterio de aceptación.</w:t>
      </w:r>
    </w:p>
    <w:p>
      <w:pPr>
        <w:pStyle w:val="Heading4"/>
      </w:pPr>
      <w:r>
        <w:t>BUG-03. No existe autenticación real tras el registro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Severidad: Crítica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Prioridad: Alta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esperado: registrar usuario y luego permitir login solo con credenciales registradas.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actual: no existe persistencia ni validación real de usuarios.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Impacto: la historia no se cumple end-to-end.</w:t>
      </w:r>
    </w:p>
    <w:p>
      <w:pPr>
        <w:pStyle w:val="Heading4"/>
      </w:pPr>
      <w:r>
        <w:t>BUG-04. Frontend no válida campos antes del envio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Severidad: Media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Prioridad: Media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esperado: validaciones básicas desde UI antes de enviar al backend.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actual: el frontend envia cualquier valor.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Impacto: mala UX y dependencia total del backend.</w:t>
      </w:r>
    </w:p>
    <w:p>
      <w:pPr>
        <w:pStyle w:val="Heading4"/>
      </w:pPr>
      <w:r>
        <w:t>BUG-05. El proyecto no es reproducible sin instalar dependencias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Severidad: Media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Prioridad: Media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esperado: la documentación debería permitir levantar el proyecto de forma clara.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actual: fue necesario instalar dependencias en front y back antes de iniciar.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Impacto: fricción de onboarding y baja reproducibilidad.</w:t>
      </w:r>
    </w:p>
    <w:p>
      <w:pPr>
        <w:pStyle w:val="Heading4"/>
      </w:pPr>
      <w:r>
        <w:t>BUG-06. Mensajes de error genericos y poco accionables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Severidad: Media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Prioridad: Media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esperado: mensajes claros por regla incumplida.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Resultado actual: el usuario ve INVALID o REQUIRED.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Impacto: afecta experiencia de usuario y soporte funcional.</w:t>
      </w:r>
    </w:p>
    <w:p>
      <w:pPr>
        <w:pStyle w:val="Heading4"/>
      </w:pPr>
      <w:r>
        <w:t>Mejoras para registro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Persistir usuarios y validar duplicidad de correo.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Mostrar mensajes específicos por campo inválido.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Implementar validación consistente en frontend y backend.</w:t>
      </w:r>
    </w:p>
    <w:p>
      <w:pPr>
        <w:pStyle w:val="Heading4"/>
      </w:pPr>
      <w:r>
        <w:t>Mejoras para login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Validar login contra usuarios realmente registrados.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Implementar sesión o token de autenticación.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Diferenciar errores de formato, credenciales y errores técnicos.</w:t>
      </w:r>
    </w:p>
    <w:p>
      <w:pPr>
        <w:pStyle w:val="Heading3"/>
      </w:pPr>
      <w:r>
        <w:t>8. Si el desarrollador indica que 3 bugs no aplican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Revisaría evidencia, criterio y comportamiento observado.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Confirmaría si el hallazgo corresponde a bug, mejora o aclaración.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Alinearía con desarrollo mediante evidencia reproducible.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Si persiste el desacuerdo, escalaría objetivamente con PO o lider.</w:t>
      </w:r>
    </w:p>
    <w:p>
      <w:pPr>
        <w:pStyle w:val="Heading3"/>
      </w:pPr>
      <w:r>
        <w:t>9. Si el Product Owner solicita cambios durante la ejecución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Entender el cambio exacto.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Evaluar impacto en alcance, pruebas, automatización y fechas.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Actualizar matriz de pruebas y criterio de certificación.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Comunicar riesgos y esfuerzo incremental.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Solicitar confirmación funcional del cambio antes del cierre.</w:t>
      </w:r>
    </w:p>
    <w:p>
      <w:pPr>
        <w:pStyle w:val="Heading3"/>
      </w:pPr>
      <w:r>
        <w:t>10. Si hay presión de fecha para entregar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Informaría el estado real de cobertura y riesgos.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Priorizaría pruebas críticas de negocio.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Comunicaría lo certificado y lo no certificado.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Propondría salida responsable: certificación condicionada, pase con riesgos o ajuste de alcance.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Evitaría afirmar calidad total si la cobertura no la respalda.</w:t>
      </w:r>
    </w:p>
    <w:p>
      <w:pPr>
        <w:pStyle w:val="Heading3"/>
      </w:pPr>
      <w:r>
        <w:t>Conclusión del reto 1</w:t>
      </w:r>
    </w:p>
    <w:p>
      <w:pPr/>
      <w:r>
        <w:rPr>
          <w:rFonts w:ascii="Calibri" w:hAnsi="Calibri"/>
          <w:color w:val="000000"/>
          <w:sz w:val="22"/>
        </w:rPr>
        <w:t>La historia no debería certificarse como conforme en el estado actual. Existen incumplimientos funcionales directos en login, en la regla del password para registro y en el flujo end-to-end de negocio.</w:t>
      </w:r>
    </w:p>
    <w:p>
      <w:r>
        <w:br w:type="page"/>
      </w:r>
    </w:p>
    <w:p>
      <w:pPr>
        <w:pStyle w:val="Heading2"/>
      </w:pPr>
      <w:r>
        <w:t>Reto 2</w:t>
      </w:r>
    </w:p>
    <w:p>
      <w:pPr>
        <w:pStyle w:val="Heading3"/>
      </w:pPr>
      <w:r>
        <w:t>1. Estrategia general de automatización y mantenibilidad</w:t>
      </w:r>
    </w:p>
    <w:p>
      <w:pPr/>
      <w:r>
        <w:rPr>
          <w:rFonts w:ascii="Calibri" w:hAnsi="Calibri"/>
          <w:color w:val="000000"/>
          <w:sz w:val="22"/>
        </w:rPr>
        <w:t>La automatización debe ser incremental, útil y sostenible. No conviene empezar automatizando todo, sino priorizando los flujos de mayor riesgo y valor.</w:t>
      </w:r>
    </w:p>
    <w:p>
      <w:pPr/>
      <w:r>
        <w:rPr>
          <w:rFonts w:ascii="Calibri" w:hAnsi="Calibri"/>
          <w:color w:val="000000"/>
          <w:sz w:val="22"/>
        </w:rPr>
        <w:t>Objetivos: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Detectar regresiones rápidamente.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Validar reglas críticas de negocio.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Cubrir API y UI.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Dejar una base mantenible.</w:t>
      </w:r>
    </w:p>
    <w:p>
      <w:pPr/>
      <w:r>
        <w:rPr>
          <w:rFonts w:ascii="Calibri" w:hAnsi="Calibri"/>
          <w:color w:val="000000"/>
          <w:sz w:val="22"/>
        </w:rPr>
        <w:t>Principios: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Automatizar primero lo más crítico.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Priorizar API antes de saturar UI.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Mantener pruebas legibles, independientes y pequeñas.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Separar datos, helpers y specs.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Evitar pruebas frágiles.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Facilitar integración con pipeline.</w:t>
      </w:r>
    </w:p>
    <w:p>
      <w:pPr/>
      <w:r>
        <w:rPr>
          <w:rFonts w:ascii="Calibri" w:hAnsi="Calibri"/>
          <w:color w:val="000000"/>
          <w:sz w:val="22"/>
        </w:rPr>
        <w:t>Capas recomendadas: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97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Capa</w:t>
            </w:r>
          </w:p>
        </w:tc>
        <w:tc>
          <w:tcPr>
            <w:tcW w:type="dxa" w:w="4026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Que validar</w:t>
            </w:r>
          </w:p>
        </w:tc>
        <w:tc>
          <w:tcPr>
            <w:tcW w:type="dxa" w:w="4137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Motivo</w:t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API</w:t>
            </w:r>
          </w:p>
        </w:tc>
        <w:tc>
          <w:tcPr>
            <w:tcW w:type="dxa" w:w="40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Reglas de register y login</w:t>
            </w:r>
          </w:p>
        </w:tc>
        <w:tc>
          <w:tcPr>
            <w:tcW w:type="dxa" w:w="413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Rapidez, estabilidad y foco en negocio</w:t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UI/E2E</w:t>
            </w:r>
          </w:p>
        </w:tc>
        <w:tc>
          <w:tcPr>
            <w:tcW w:type="dxa" w:w="40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Formularios, mensajes y flujo usuario</w:t>
            </w:r>
          </w:p>
        </w:tc>
        <w:tc>
          <w:tcPr>
            <w:tcW w:type="dxa" w:w="413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Validar experiencia real</w:t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Integración</w:t>
            </w:r>
          </w:p>
        </w:tc>
        <w:tc>
          <w:tcPr>
            <w:tcW w:type="dxa" w:w="40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seguido de login</w:t>
            </w:r>
          </w:p>
        </w:tc>
        <w:tc>
          <w:tcPr>
            <w:tcW w:type="dxa" w:w="413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Confirmar continuidad funcional</w:t>
            </w:r>
          </w:p>
        </w:tc>
      </w:tr>
    </w:tbl>
    <w:p/>
    <w:p>
      <w:pPr>
        <w:pStyle w:val="Heading3"/>
      </w:pPr>
      <w:r>
        <w:t>2. Framework elegido</w:t>
      </w:r>
    </w:p>
    <w:p>
      <w:pPr/>
      <w:r>
        <w:rPr>
          <w:rFonts w:ascii="Calibri" w:hAnsi="Calibri"/>
          <w:color w:val="000000"/>
          <w:sz w:val="22"/>
        </w:rPr>
        <w:t>Elegiría Playwright con TypeScript, usando BDD con Gherkin para UI y arquitectura POM para mantener la capa de interfaz desacoplada de los escenarios.</w:t>
      </w:r>
    </w:p>
    <w:p>
      <w:pPr/>
      <w:r>
        <w:rPr>
          <w:rFonts w:ascii="Calibri" w:hAnsi="Calibri"/>
          <w:color w:val="000000"/>
          <w:sz w:val="22"/>
        </w:rPr>
        <w:t>Justificación: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Permite automatizar API y UI en el mismo stack.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TypeScript mejora mantenibilidad, tipado y escalabilidad.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BDD ayuda a expresar escenarios en lenguaje cercano al negocio.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POM reduce duplicación y facilita mantenimiento de la UI.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Tiene buena trazabilidad de errores.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Es moderno, estable y fácil de integrar a CI/CD.</w:t>
      </w:r>
    </w:p>
    <w:p>
      <w:pPr/>
      <w:r>
        <w:rPr>
          <w:rFonts w:ascii="Calibri" w:hAnsi="Calibri"/>
          <w:color w:val="000000"/>
          <w:sz w:val="22"/>
        </w:rPr>
        <w:t>Comparación breve: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Cypress tambien serviría para UI, pero Playwright ofrece mejor combinación de API + navegador en un solo framework.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Postman/Newman sirve para API, pero no centraliza bien la capa UI.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Selenium es válido, pero implica más peso operativo para este reto.</w:t>
      </w:r>
    </w:p>
    <w:p>
      <w:pPr>
        <w:pStyle w:val="Heading3"/>
      </w:pPr>
      <w:r>
        <w:t>3. Casos clave a automatizar</w:t>
      </w:r>
    </w:p>
    <w:p>
      <w:pPr>
        <w:pStyle w:val="Heading4"/>
      </w:pPr>
      <w:r>
        <w:t>API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6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ID</w:t>
            </w:r>
          </w:p>
        </w:tc>
        <w:tc>
          <w:tcPr>
            <w:tcW w:type="dxa" w:w="5076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Caso</w:t>
            </w:r>
          </w:p>
        </w:tc>
        <w:tc>
          <w:tcPr>
            <w:tcW w:type="dxa" w:w="1269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1429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Prioridad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API-REG-01</w:t>
            </w:r>
          </w:p>
        </w:tc>
        <w:tc>
          <w:tcPr>
            <w:tcW w:type="dxa" w:w="50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válido</w:t>
            </w:r>
          </w:p>
        </w:tc>
        <w:tc>
          <w:tcPr>
            <w:tcW w:type="dxa" w:w="126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Positivo</w:t>
            </w:r>
          </w:p>
        </w:tc>
        <w:tc>
          <w:tcPr>
            <w:tcW w:type="dxa" w:w="142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API-REG-02</w:t>
            </w:r>
          </w:p>
        </w:tc>
        <w:tc>
          <w:tcPr>
            <w:tcW w:type="dxa" w:w="50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Password de 5 caracteres</w:t>
            </w:r>
          </w:p>
        </w:tc>
        <w:tc>
          <w:tcPr>
            <w:tcW w:type="dxa" w:w="126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Borde</w:t>
            </w:r>
          </w:p>
        </w:tc>
        <w:tc>
          <w:tcPr>
            <w:tcW w:type="dxa" w:w="142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API-REG-03</w:t>
            </w:r>
          </w:p>
        </w:tc>
        <w:tc>
          <w:tcPr>
            <w:tcW w:type="dxa" w:w="50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Email sin @</w:t>
            </w:r>
          </w:p>
        </w:tc>
        <w:tc>
          <w:tcPr>
            <w:tcW w:type="dxa" w:w="126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142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API-REG-04</w:t>
            </w:r>
          </w:p>
        </w:tc>
        <w:tc>
          <w:tcPr>
            <w:tcW w:type="dxa" w:w="50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Campos vacíos en registro</w:t>
            </w:r>
          </w:p>
        </w:tc>
        <w:tc>
          <w:tcPr>
            <w:tcW w:type="dxa" w:w="126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142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API-LOG-01</w:t>
            </w:r>
          </w:p>
        </w:tc>
        <w:tc>
          <w:tcPr>
            <w:tcW w:type="dxa" w:w="50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 con credenciales inválidas</w:t>
            </w:r>
          </w:p>
        </w:tc>
        <w:tc>
          <w:tcPr>
            <w:tcW w:type="dxa" w:w="126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142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Crítica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API-LOG-02</w:t>
            </w:r>
          </w:p>
        </w:tc>
        <w:tc>
          <w:tcPr>
            <w:tcW w:type="dxa" w:w="50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Campos vacíos en login</w:t>
            </w:r>
          </w:p>
        </w:tc>
        <w:tc>
          <w:tcPr>
            <w:tcW w:type="dxa" w:w="126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142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</w:tbl>
    <w:p/>
    <w:p>
      <w:pPr>
        <w:pStyle w:val="Heading4"/>
      </w:pPr>
      <w:r>
        <w:t>UI / E2E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ID</w:t>
            </w:r>
          </w:p>
        </w:tc>
        <w:tc>
          <w:tcPr>
            <w:tcW w:type="dxa" w:w="5184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Caso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Prioridad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UI-REG-01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Visualizar formulario de registro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Smoke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Media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UI-REG-02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Registro válido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Positivo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UI-REG-03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Password de 5 caracteres en registro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Borde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UI-REG-04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Error por email inválido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UI-LOG-01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Visualizar formulario de login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Smoke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Media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UI-LOG-02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Login con credenciales válidas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Positivo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UI-LOG-03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Rechazo por credenciales inválidas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Negativo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Crítica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UI-INT-01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Flujo registro y luego login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Integración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Crítica</w:t>
            </w:r>
          </w:p>
        </w:tc>
      </w:tr>
    </w:tbl>
    <w:p/>
    <w:p>
      <w:pPr>
        <w:pStyle w:val="Heading3"/>
      </w:pPr>
      <w:r>
        <w:t>4. Estructura propuesta de qaAutomationChallenge</w:t>
      </w:r>
    </w:p>
    <w:p>
      <w:pPr>
        <w:spacing w:before="80" w:after="0"/>
      </w:pPr>
      <w:r>
        <w:rPr>
          <w:rFonts w:ascii="Courier New" w:hAnsi="Courier New"/>
          <w:color w:val="1F4D78"/>
          <w:sz w:val="18"/>
        </w:rPr>
        <w:t>qaAutomationChallenge/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├─ features/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├─ src/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├─ data/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├─ docs/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│  └─ defects/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├─ fixtures/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├─ pages/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└─ steps/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├─ tests/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├─ api/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│  └─ non-functional/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├─ package.json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├─ playwright.config.ts</w:t>
      </w:r>
    </w:p>
    <w:p>
      <w:pPr>
        <w:spacing w:after="0"/>
      </w:pPr>
      <w:r>
        <w:rPr>
          <w:rFonts w:ascii="Courier New" w:hAnsi="Courier New"/>
          <w:color w:val="1F4D78"/>
          <w:sz w:val="18"/>
        </w:rPr>
        <w:t>└─ tsconfig.json</w:t>
      </w:r>
    </w:p>
    <w:p/>
    <w:p>
      <w:pPr>
        <w:pStyle w:val="Heading3"/>
      </w:pPr>
      <w:r>
        <w:t>5. Implementación realizada</w:t>
      </w:r>
    </w:p>
    <w:p>
      <w:pPr/>
      <w:r>
        <w:rPr>
          <w:rFonts w:ascii="Calibri" w:hAnsi="Calibri"/>
          <w:color w:val="000000"/>
          <w:sz w:val="22"/>
        </w:rPr>
        <w:t>Se creó una base funcional en qaAutomationChallenge con: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Configuración de Playwright con TypeScript.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Escenarios BDD en Gherkin para UI.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Arquitectura POM para login y registro.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Pruebas API para registro y login.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Prueba no funcional ligera de tiempo de respuesta.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Fixtures reutilizables.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7. Template de defectos compatible con Jira o Azure DevOps.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8. README con instrucciones de ejecución.</w:t>
      </w:r>
    </w:p>
    <w:p>
      <w:pPr/>
      <w:r>
        <w:rPr>
          <w:rFonts w:ascii="Calibri" w:hAnsi="Calibri"/>
          <w:color w:val="000000"/>
          <w:sz w:val="22"/>
        </w:rPr>
        <w:t>Resultado de ejecución local: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Suite UI BDD: 10 pruebas ejecutadas con escenarios funcionales y defectos conocidos esperados mediante @fail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Suite API: 6 pruebas ejecutadas con defectos conocidos documentados via test.fail()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Suite no funcional: 2 pruebas aprobadas</w:t>
      </w:r>
    </w:p>
    <w:p>
      <w:pPr>
        <w:pStyle w:val="Heading3"/>
      </w:pPr>
      <w:r>
        <w:t>6. Buenas prácticas de desarrollo aplicadas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Separación entre UI BDD, API y no funcional.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Uso de TypeScript para tipado y mantenimiento.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Uso de Gherkin para diseño de escenarios BDD.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Uso de POM para encapsular la interfaz.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5. Datos de prueba centralizados y reutilizables.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6. Cobertura basada en riesgo y datos.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7. Documentación de defectos alineada a trackers como Jira y Azure DevOps.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8. Escenarios UI con defectos conocidos explicitamente marcados como expected fail para no ocultar incumplimientos.</w:t>
      </w:r>
    </w:p>
    <w:p>
      <w:pPr>
        <w:pStyle w:val="Heading3"/>
      </w:pPr>
      <w:r>
        <w:t>7. Entrega esperada del reto 2</w:t>
      </w:r>
    </w:p>
    <w:p>
      <w:pPr/>
      <w:r>
        <w:rPr>
          <w:rFonts w:ascii="Calibri" w:hAnsi="Calibri"/>
          <w:color w:val="000000"/>
          <w:sz w:val="22"/>
        </w:rPr>
        <w:t>Como parte del reto 2, la carpeta qaAutomationChallenge debe subirse a un repositorio y compartirse mediante link junto con el documento principal.</w:t>
      </w:r>
    </w:p>
    <w:p>
      <w:pPr>
        <w:pStyle w:val="Heading3"/>
      </w:pPr>
      <w:r>
        <w:t>Conclusión del reto 2</w:t>
      </w:r>
    </w:p>
    <w:p>
      <w:pPr/>
      <w:r>
        <w:rPr>
          <w:rFonts w:ascii="Calibri" w:hAnsi="Calibri"/>
          <w:color w:val="000000"/>
          <w:sz w:val="22"/>
        </w:rPr>
        <w:t>La estrategia recomendada es Playwright con TypeScript, combinando BDD para UI, POM para mantenibilidad, pruebas API para reglas de negocio y una verificación no funcional ligera. Se dejo una base pequeña, mantenible y alineada con el perfil técnico solicitado.</w:t>
      </w:r>
    </w:p>
    <w:p>
      <w:r>
        <w:br w:type="page"/>
      </w:r>
    </w:p>
    <w:p>
      <w:pPr>
        <w:pStyle w:val="Heading2"/>
      </w:pPr>
      <w:r>
        <w:t>Reto 3</w:t>
      </w:r>
    </w:p>
    <w:p>
      <w:pPr>
        <w:pStyle w:val="Heading3"/>
      </w:pPr>
      <w:r>
        <w:t>Niveles de prueba por ambiente</w:t>
      </w:r>
    </w:p>
    <w:p>
      <w:pPr/>
      <w:r>
        <w:rPr>
          <w:rFonts w:ascii="Calibri" w:hAnsi="Calibri"/>
          <w:color w:val="000000"/>
          <w:sz w:val="22"/>
        </w:rPr>
        <w:t>No aplicaría los mismos niveles de prueba en todos los ambientes. El criterio debe cambiar segun riesgo y objetivo del ambiente.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00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Ambiente</w:t>
            </w:r>
          </w:p>
        </w:tc>
        <w:tc>
          <w:tcPr>
            <w:tcW w:type="dxa" w:w="5275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Niveles de prueba recomendados</w:t>
            </w:r>
          </w:p>
        </w:tc>
        <w:tc>
          <w:tcPr>
            <w:tcW w:type="dxa" w:w="3185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Objetivo principal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Desarrollo</w:t>
            </w:r>
          </w:p>
        </w:tc>
        <w:tc>
          <w:tcPr>
            <w:tcW w:type="dxa" w:w="527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Unitarias, componentes, API básicas, smoke técnico</w:t>
            </w:r>
          </w:p>
        </w:tc>
        <w:tc>
          <w:tcPr>
            <w:tcW w:type="dxa" w:w="318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Detectar defectos temprano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QA</w:t>
            </w:r>
          </w:p>
        </w:tc>
        <w:tc>
          <w:tcPr>
            <w:tcW w:type="dxa" w:w="527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Integración, API, E2E, regresión, exploratorias</w:t>
            </w:r>
          </w:p>
        </w:tc>
        <w:tc>
          <w:tcPr>
            <w:tcW w:type="dxa" w:w="318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Validar funcionalidad completa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UAT</w:t>
            </w:r>
          </w:p>
        </w:tc>
        <w:tc>
          <w:tcPr>
            <w:tcW w:type="dxa" w:w="527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Aceptación de usuario, E2E críticos, validación de negocio</w:t>
            </w:r>
          </w:p>
        </w:tc>
        <w:tc>
          <w:tcPr>
            <w:tcW w:type="dxa" w:w="318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Confirmar valor funcional para negocio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Producción</w:t>
            </w:r>
          </w:p>
        </w:tc>
        <w:tc>
          <w:tcPr>
            <w:tcW w:type="dxa" w:w="527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Smoke post deploy, monitoreo, synthetic checks, observabilidad</w:t>
            </w:r>
          </w:p>
        </w:tc>
        <w:tc>
          <w:tcPr>
            <w:tcW w:type="dxa" w:w="318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Detectar incidentes rápido</w:t>
            </w:r>
          </w:p>
        </w:tc>
      </w:tr>
    </w:tbl>
    <w:p/>
    <w:p>
      <w:pPr>
        <w:pStyle w:val="Heading3"/>
      </w:pPr>
      <w:r>
        <w:t>Justificación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En Desarrollo priorizo velocidad y feedback técnico.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En QA priorizo profundidad funcional e integración.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En UAT priorizo aceptación del negocio.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En Producción priorizo estabilidad, monitoreo y detección temprana.</w:t>
      </w:r>
    </w:p>
    <w:p>
      <w:pPr>
        <w:pStyle w:val="Heading3"/>
      </w:pPr>
      <w:r>
        <w:t>Ambiente adicional sugerido</w:t>
      </w:r>
    </w:p>
    <w:p>
      <w:pPr/>
      <w:r>
        <w:rPr>
          <w:rFonts w:ascii="Calibri" w:hAnsi="Calibri"/>
          <w:color w:val="000000"/>
          <w:sz w:val="22"/>
        </w:rPr>
        <w:t>Sugiero un ambiente de Staging o Preproducción para ejecutar smoke final y validar configuración cercana a producción antes del release.</w:t>
      </w:r>
    </w:p>
    <w:p>
      <w:r>
        <w:br w:type="page"/>
      </w:r>
    </w:p>
    <w:p>
      <w:pPr>
        <w:pStyle w:val="Heading2"/>
      </w:pPr>
      <w:r>
        <w:t>Reto 4</w:t>
      </w:r>
    </w:p>
    <w:p>
      <w:pPr>
        <w:pStyle w:val="Heading3"/>
      </w:pPr>
      <w:r>
        <w:t>Supuestos de priorización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La plataforma procesa transacciones reales.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Opera globalmente.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La seguridad de credenciales es crítica.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4. El requisito de bajo consumo de ancho de banda es relevante para el producto.</w:t>
      </w:r>
    </w:p>
    <w:p>
      <w:pPr>
        <w:pStyle w:val="Heading3"/>
      </w:pPr>
      <w:r>
        <w:t>Priorización propuesta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00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Prioridad</w:t>
            </w:r>
          </w:p>
        </w:tc>
        <w:tc>
          <w:tcPr>
            <w:tcW w:type="dxa" w:w="5207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Defecto</w:t>
            </w:r>
          </w:p>
        </w:tc>
        <w:tc>
          <w:tcPr>
            <w:tcW w:type="dxa" w:w="3253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Justificación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520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Las credenciales de usuario no estan cifradas en la base de datos</w:t>
            </w:r>
          </w:p>
        </w:tc>
        <w:tc>
          <w:tcPr>
            <w:tcW w:type="dxa" w:w="325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Riesgo crítico de seguridad, privacidad y cumplimiento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520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Los precios no varían cuando una transacción se realiza en diferentes monedas</w:t>
            </w:r>
          </w:p>
        </w:tc>
        <w:tc>
          <w:tcPr>
            <w:tcW w:type="dxa" w:w="325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Impacto directo en compras y confianza del usuario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520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Las transacciones entre usuarios no se reflejan en un informe de back-end</w:t>
            </w:r>
          </w:p>
        </w:tc>
        <w:tc>
          <w:tcPr>
            <w:tcW w:type="dxa" w:w="325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Riesgo operativo, contable y de trazabilidad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520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El ancho de banda necesario para una experiencia óptima es 100 MB</w:t>
            </w:r>
          </w:p>
        </w:tc>
        <w:tc>
          <w:tcPr>
            <w:tcW w:type="dxa" w:w="325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Incumple un objetivo clave del producto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520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Los foros oficiales de soporte no siempre registran los comentarios del usuario</w:t>
            </w:r>
          </w:p>
        </w:tc>
        <w:tc>
          <w:tcPr>
            <w:tcW w:type="dxa" w:w="325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Afecta soporte, pero no el core transaccional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520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Hay errores ortográficos en la página de inicio</w:t>
            </w:r>
          </w:p>
        </w:tc>
        <w:tc>
          <w:tcPr>
            <w:tcW w:type="dxa" w:w="325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Impacto menor frente a seguridad, dinero y operación</w:t>
            </w:r>
          </w:p>
        </w:tc>
      </w:tr>
    </w:tbl>
    <w:p/>
    <w:p>
      <w:r>
        <w:br w:type="page"/>
      </w:r>
    </w:p>
    <w:p>
      <w:pPr>
        <w:pStyle w:val="Heading2"/>
      </w:pPr>
      <w:r>
        <w:t>Reto 5</w:t>
      </w:r>
    </w:p>
    <w:p>
      <w:pPr>
        <w:pStyle w:val="Heading3"/>
      </w:pPr>
      <w:r>
        <w:t>Evaluación de prácticas de agile testing</w:t>
      </w:r>
    </w:p>
    <w:p>
      <w:pPr>
        <w:pStyle w:val="Heading4"/>
      </w:pPr>
      <w:r>
        <w:t>1. Uso del mismo entorno que usuarios finales para performance</w:t>
      </w:r>
    </w:p>
    <w:p>
      <w:pPr/>
      <w:r>
        <w:rPr>
          <w:rFonts w:ascii="Calibri" w:hAnsi="Calibri"/>
          <w:color w:val="000000"/>
          <w:sz w:val="22"/>
        </w:rPr>
        <w:t>No lo considero adecuado si implica producción o un entorno compartido con usuarios reales.</w:t>
      </w:r>
    </w:p>
    <w:p>
      <w:pPr/>
      <w:r>
        <w:rPr>
          <w:rFonts w:ascii="Calibri" w:hAnsi="Calibri"/>
          <w:color w:val="000000"/>
          <w:sz w:val="22"/>
        </w:rPr>
        <w:t>Mejora: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usar un ambiente dedicado de performance o staging similar a producción</w:t>
      </w:r>
    </w:p>
    <w:p>
      <w:pPr>
        <w:pStyle w:val="Heading4"/>
      </w:pPr>
      <w:r>
        <w:t>2. Smoke manual cubriendo todas las opciones del usuario</w:t>
      </w:r>
    </w:p>
    <w:p>
      <w:pPr/>
      <w:r>
        <w:rPr>
          <w:rFonts w:ascii="Calibri" w:hAnsi="Calibri"/>
          <w:color w:val="000000"/>
          <w:sz w:val="22"/>
        </w:rPr>
        <w:t>No es adecuado.</w:t>
      </w:r>
    </w:p>
    <w:p>
      <w:pPr/>
      <w:r>
        <w:rPr>
          <w:rFonts w:ascii="Calibri" w:hAnsi="Calibri"/>
          <w:color w:val="000000"/>
          <w:sz w:val="22"/>
        </w:rPr>
        <w:t>Problema: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una smoke debe ser corta, crítica y confiable</w:t>
      </w:r>
    </w:p>
    <w:p>
      <w:pPr/>
      <w:r>
        <w:rPr>
          <w:rFonts w:ascii="Calibri" w:hAnsi="Calibri"/>
          <w:color w:val="000000"/>
          <w:sz w:val="22"/>
        </w:rPr>
        <w:t>Mejora: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automatizar una smoke focalizada sobre rutas y flujos críticos</w:t>
      </w:r>
    </w:p>
    <w:p>
      <w:pPr>
        <w:pStyle w:val="Heading4"/>
      </w:pPr>
      <w:r>
        <w:t>3. Regresión solo sobre módulos probablemente afectados</w:t>
      </w:r>
    </w:p>
    <w:p>
      <w:pPr/>
      <w:r>
        <w:rPr>
          <w:rFonts w:ascii="Calibri" w:hAnsi="Calibri"/>
          <w:color w:val="000000"/>
          <w:sz w:val="22"/>
        </w:rPr>
        <w:t>Es parcialmente adecuada.</w:t>
      </w:r>
    </w:p>
    <w:p>
      <w:pPr/>
      <w:r>
        <w:rPr>
          <w:rFonts w:ascii="Calibri" w:hAnsi="Calibri"/>
          <w:color w:val="000000"/>
          <w:sz w:val="22"/>
        </w:rPr>
        <w:t>Mejora: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combinar regresión por impacto con una regresión mínima estable de negocio</w:t>
      </w:r>
    </w:p>
    <w:p>
      <w:pPr>
        <w:pStyle w:val="Heading4"/>
      </w:pPr>
      <w:r>
        <w:t>4. Casos de prueba en Excel y eliminados tras cada versión</w:t>
      </w:r>
    </w:p>
    <w:p>
      <w:pPr/>
      <w:r>
        <w:rPr>
          <w:rFonts w:ascii="Calibri" w:hAnsi="Calibri"/>
          <w:color w:val="000000"/>
          <w:sz w:val="22"/>
        </w:rPr>
        <w:t>No lo considero adecuado.</w:t>
      </w:r>
    </w:p>
    <w:p>
      <w:pPr/>
      <w:r>
        <w:rPr>
          <w:rFonts w:ascii="Calibri" w:hAnsi="Calibri"/>
          <w:color w:val="000000"/>
          <w:sz w:val="22"/>
        </w:rPr>
        <w:t>Problema: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 pierde conocimiento histórico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 duplica esfuerzo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se dificulta trazabilidad</w:t>
      </w:r>
    </w:p>
    <w:p>
      <w:pPr/>
      <w:r>
        <w:rPr>
          <w:rFonts w:ascii="Calibri" w:hAnsi="Calibri"/>
          <w:color w:val="000000"/>
          <w:sz w:val="22"/>
        </w:rPr>
        <w:t>Mejora: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mantener casos versionados y reutilizables</w:t>
      </w:r>
    </w:p>
    <w:p>
      <w:pPr>
        <w:pStyle w:val="Heading4"/>
      </w:pPr>
      <w:r>
        <w:t>5. QA involucrado desde la etapa inicial</w:t>
      </w:r>
    </w:p>
    <w:p>
      <w:pPr/>
      <w:r>
        <w:rPr>
          <w:rFonts w:ascii="Calibri" w:hAnsi="Calibri"/>
          <w:color w:val="000000"/>
          <w:sz w:val="22"/>
        </w:rPr>
        <w:t>Si lo considero adecuado y positivo.</w:t>
      </w:r>
    </w:p>
    <w:p>
      <w:pPr/>
      <w:r>
        <w:rPr>
          <w:rFonts w:ascii="Calibri" w:hAnsi="Calibri"/>
          <w:color w:val="000000"/>
          <w:sz w:val="22"/>
        </w:rPr>
        <w:t>Valor: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favorece shift-left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mejora criterios de aceptación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reduce defectos tardios</w:t>
      </w:r>
    </w:p>
    <w:p>
      <w:pPr/>
      <w:r>
        <w:rPr>
          <w:rFonts w:ascii="Calibri" w:hAnsi="Calibri"/>
          <w:color w:val="000000"/>
          <w:sz w:val="22"/>
        </w:rPr>
        <w:t>Mejora: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• reforzarlo con refinement, three amigos y escenarios tempranos</w:t>
      </w:r>
    </w:p>
    <w:p>
      <w:pPr>
        <w:pStyle w:val="Heading3"/>
      </w:pPr>
      <w:r>
        <w:t>Resumen ejecutivo del reto 5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24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Punto</w:t>
            </w:r>
          </w:p>
        </w:tc>
        <w:tc>
          <w:tcPr>
            <w:tcW w:type="dxa" w:w="2426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Evaluación</w:t>
            </w:r>
          </w:p>
        </w:tc>
        <w:tc>
          <w:tcPr>
            <w:tcW w:type="dxa" w:w="6010"/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Recomendación</w:t>
            </w:r>
          </w:p>
        </w:tc>
      </w:tr>
      <w:tr>
        <w:tc>
          <w:tcPr>
            <w:tcW w:type="dxa" w:w="92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4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No adecuado</w:t>
            </w:r>
          </w:p>
        </w:tc>
        <w:tc>
          <w:tcPr>
            <w:tcW w:type="dxa" w:w="601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Performance en ambiente dedicado</w:t>
            </w:r>
          </w:p>
        </w:tc>
      </w:tr>
      <w:tr>
        <w:tc>
          <w:tcPr>
            <w:tcW w:type="dxa" w:w="92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4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No adecuado</w:t>
            </w:r>
          </w:p>
        </w:tc>
        <w:tc>
          <w:tcPr>
            <w:tcW w:type="dxa" w:w="601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Smoke automatizada y crítica</w:t>
            </w:r>
          </w:p>
        </w:tc>
      </w:tr>
      <w:tr>
        <w:tc>
          <w:tcPr>
            <w:tcW w:type="dxa" w:w="92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4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Parcialmente adecuado</w:t>
            </w:r>
          </w:p>
        </w:tc>
        <w:tc>
          <w:tcPr>
            <w:tcW w:type="dxa" w:w="601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Regresión por impacto más flujos core</w:t>
            </w:r>
          </w:p>
        </w:tc>
      </w:tr>
      <w:tr>
        <w:tc>
          <w:tcPr>
            <w:tcW w:type="dxa" w:w="92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4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No adecuado</w:t>
            </w:r>
          </w:p>
        </w:tc>
        <w:tc>
          <w:tcPr>
            <w:tcW w:type="dxa" w:w="601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Casos versionados y mantenibles</w:t>
            </w:r>
          </w:p>
        </w:tc>
      </w:tr>
      <w:tr>
        <w:tc>
          <w:tcPr>
            <w:tcW w:type="dxa" w:w="92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4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Adecuado</w:t>
            </w:r>
          </w:p>
        </w:tc>
        <w:tc>
          <w:tcPr>
            <w:tcW w:type="dxa" w:w="601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20"/>
              </w:rPr>
              <w:t>Mantener shift-left y reforzar colaboración temprana</w:t>
            </w:r>
          </w:p>
        </w:tc>
      </w:tr>
    </w:tbl>
    <w:p/>
    <w:p>
      <w:pPr>
        <w:pStyle w:val="Heading2"/>
      </w:pPr>
      <w:r>
        <w:t>Conclusión general</w:t>
      </w:r>
    </w:p>
    <w:p>
      <w:pPr/>
      <w:r>
        <w:rPr>
          <w:rFonts w:ascii="Calibri" w:hAnsi="Calibri"/>
          <w:color w:val="000000"/>
          <w:sz w:val="22"/>
        </w:rPr>
        <w:t>El reto fue abordado desde tres frentes: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1. Análisis funcional y de calidad de la historia principal.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2. Propuesta e implementación inicial de automatización.</w:t>
      </w:r>
    </w:p>
    <w:p>
      <w:pPr>
        <w:ind w:left="288" w:hanging="216"/>
      </w:pPr>
      <w:r>
        <w:rPr>
          <w:rFonts w:ascii="Calibri" w:hAnsi="Calibri"/>
          <w:color w:val="000000"/>
          <w:sz w:val="22"/>
        </w:rPr>
        <w:t>3. Resolución argumentada de los retos conceptuales restantes.</w:t>
      </w:r>
    </w:p>
    <w:p>
      <w:pPr/>
      <w:r>
        <w:rPr>
          <w:rFonts w:ascii="Calibri" w:hAnsi="Calibri"/>
          <w:color w:val="000000"/>
          <w:sz w:val="22"/>
        </w:rPr>
        <w:t>La conclusión principal es que la historia de registro y login no debería certificarse en su estado actual, pero se dejo documentación suficiente, hallazgos defendibles y una base de automatización lista para evolucionar.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Evaluación Técnica QA Engineer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555555"/>
        <w:sz w:val="18"/>
      </w:rPr>
      <w:t>QA Challenge | UTP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