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6D" w:rsidRPr="004859FE" w:rsidRDefault="0087396D" w:rsidP="004859FE">
      <w:pPr>
        <w:spacing w:after="0" w:line="276" w:lineRule="auto"/>
        <w:jc w:val="both"/>
        <w:rPr>
          <w:rFonts w:ascii="Arial" w:hAnsi="Arial" w:cs="Arial"/>
          <w:b/>
          <w:sz w:val="21"/>
          <w:szCs w:val="21"/>
        </w:rPr>
      </w:pPr>
    </w:p>
    <w:p w:rsidR="0087396D" w:rsidRPr="004859FE" w:rsidRDefault="0087396D" w:rsidP="004859FE">
      <w:pPr>
        <w:spacing w:after="0" w:line="276" w:lineRule="auto"/>
        <w:jc w:val="both"/>
        <w:rPr>
          <w:rFonts w:ascii="Arial" w:hAnsi="Arial" w:cs="Arial"/>
          <w:b/>
          <w:sz w:val="21"/>
          <w:szCs w:val="21"/>
        </w:rPr>
      </w:pPr>
    </w:p>
    <w:p w:rsidR="0087396D" w:rsidRPr="004859FE" w:rsidRDefault="0087396D" w:rsidP="004859FE">
      <w:pPr>
        <w:spacing w:after="0" w:line="276" w:lineRule="auto"/>
        <w:jc w:val="both"/>
        <w:rPr>
          <w:rFonts w:ascii="Arial" w:hAnsi="Arial" w:cs="Arial"/>
          <w:b/>
          <w:sz w:val="21"/>
          <w:szCs w:val="21"/>
        </w:rPr>
      </w:pPr>
    </w:p>
    <w:p w:rsidR="009A2B4F" w:rsidRPr="004859FE" w:rsidRDefault="00172831" w:rsidP="004859FE">
      <w:pPr>
        <w:spacing w:after="0" w:line="276" w:lineRule="auto"/>
        <w:jc w:val="center"/>
        <w:rPr>
          <w:rFonts w:ascii="Arial" w:hAnsi="Arial" w:cs="Arial"/>
          <w:b/>
          <w:sz w:val="32"/>
          <w:szCs w:val="32"/>
        </w:rPr>
      </w:pPr>
      <w:r w:rsidRPr="004859FE">
        <w:rPr>
          <w:rFonts w:ascii="Arial" w:hAnsi="Arial" w:cs="Arial"/>
          <w:b/>
          <w:sz w:val="32"/>
          <w:szCs w:val="32"/>
        </w:rPr>
        <w:t>Datenschutzhandbuch</w:t>
      </w:r>
    </w:p>
    <w:p w:rsidR="00450F9E" w:rsidRPr="004859FE" w:rsidRDefault="00450F9E"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413758" w:rsidRPr="004859FE" w:rsidRDefault="00413758" w:rsidP="004859FE">
      <w:pPr>
        <w:spacing w:after="0" w:line="276" w:lineRule="auto"/>
        <w:jc w:val="both"/>
        <w:rPr>
          <w:rFonts w:ascii="Arial" w:hAnsi="Arial" w:cs="Arial"/>
          <w:b/>
          <w:sz w:val="21"/>
          <w:szCs w:val="21"/>
        </w:rPr>
      </w:pPr>
    </w:p>
    <w:p w:rsidR="0087396D" w:rsidRPr="004859FE" w:rsidRDefault="0087396D" w:rsidP="004859FE">
      <w:pPr>
        <w:spacing w:after="0" w:line="276" w:lineRule="auto"/>
        <w:jc w:val="both"/>
        <w:rPr>
          <w:rFonts w:ascii="Arial" w:hAnsi="Arial" w:cs="Arial"/>
          <w:sz w:val="21"/>
          <w:szCs w:val="21"/>
        </w:rPr>
      </w:pPr>
      <w:bookmarkStart w:id="0" w:name="_Hlk485209826"/>
      <w:r w:rsidRPr="004859FE">
        <w:rPr>
          <w:rFonts w:ascii="Arial" w:hAnsi="Arial" w:cs="Arial"/>
          <w:sz w:val="21"/>
          <w:szCs w:val="21"/>
        </w:rPr>
        <w:br w:type="page"/>
      </w: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lastRenderedPageBreak/>
        <w:t>Präambel</w:t>
      </w:r>
    </w:p>
    <w:p w:rsidR="007B5405" w:rsidRPr="004859FE" w:rsidRDefault="007B5405" w:rsidP="004859FE">
      <w:pPr>
        <w:spacing w:after="0" w:line="276" w:lineRule="auto"/>
        <w:ind w:left="426"/>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Zweck des Dokuments</w:t>
      </w:r>
    </w:p>
    <w:p w:rsidR="007B5405" w:rsidRPr="004859FE" w:rsidRDefault="007B5405" w:rsidP="004859FE">
      <w:pPr>
        <w:spacing w:after="0" w:line="276" w:lineRule="auto"/>
        <w:ind w:left="72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Datenschutzgrundsätze</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Rechtmäßigkeit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Verarbeitung nach Treu und Glauben</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Transparenz</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Zweckbindung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Datenminimierung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Richtigkeit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 xml:space="preserve">Nachvollziehbarkeit </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Revisionsfähigkeit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Speicherbegrenzung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Integrität und Vertraulichkeit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Rechenschaftspflicht</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Datenschutzorganisation</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Bestellung eines betrieblichen Datenschutzbeauftragten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Organisatorische Einrichtung im Unternehmen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Aufgaben des Datenschutzbeauftragten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Informations- und Informationszugangsrechte des Datenschutzbeauftragten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Datenschutzberichte</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Konzernübergreifende Datenschutzorganisation, Konzerndatenschutzbeauftragter</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Datenschutz und Betriebsrat</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Datenschutzmanagement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Integration des Datenschutzmanagements in das Unternehmensmanagement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Qualitätsmanagement</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Verankerung des Datenschutzes in den QM-Dokumenten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Integration des Datenschutzes in den PDCA-Zyklus/Kontinuierlichen Verbesserungsprozess</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Integration des Datenschutzes in das Auditwesen</w:t>
      </w:r>
    </w:p>
    <w:p w:rsidR="007B5405" w:rsidRPr="004859FE" w:rsidRDefault="007B5405" w:rsidP="004859FE">
      <w:pPr>
        <w:spacing w:after="0" w:line="276" w:lineRule="auto"/>
        <w:ind w:left="288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Datensicherheitsmanagement</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Integration des Datensicherheitsmanagements in das Informations- und IT-Sicherheitsmanagement</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Bestehende Normen und Zertifikate</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 xml:space="preserve">Berücksichtigung des Datenschutzes in den Maßnahmenzielen und Maßnahmen </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Informationsklassifizierung</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Definition der Datenschutzanforderungen der beteiligten Parteien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 xml:space="preserve">Technische und organisatorische Maßnahmen zum Informations- und Datenschutz </w:t>
      </w:r>
    </w:p>
    <w:p w:rsidR="003803E5" w:rsidRPr="004859FE" w:rsidRDefault="003803E5" w:rsidP="004859FE">
      <w:pPr>
        <w:spacing w:after="0" w:line="276" w:lineRule="auto"/>
        <w:ind w:left="2160"/>
        <w:contextualSpacing/>
        <w:jc w:val="both"/>
        <w:rPr>
          <w:rFonts w:ascii="Arial" w:hAnsi="Arial" w:cs="Arial"/>
        </w:rPr>
      </w:pPr>
    </w:p>
    <w:p w:rsidR="003803E5" w:rsidRPr="004859FE" w:rsidRDefault="006E043F" w:rsidP="004859FE">
      <w:pPr>
        <w:numPr>
          <w:ilvl w:val="0"/>
          <w:numId w:val="1"/>
        </w:numPr>
        <w:spacing w:after="0" w:line="276" w:lineRule="auto"/>
        <w:contextualSpacing/>
        <w:jc w:val="both"/>
        <w:rPr>
          <w:rFonts w:ascii="Arial" w:hAnsi="Arial" w:cs="Arial"/>
        </w:rPr>
      </w:pPr>
      <w:bookmarkStart w:id="1" w:name="_Hlk502399305"/>
      <w:r w:rsidRPr="004859FE">
        <w:rPr>
          <w:rFonts w:ascii="Arial" w:hAnsi="Arial" w:cs="Arial"/>
        </w:rPr>
        <w:t>Schutzziele und Schutz</w:t>
      </w:r>
      <w:r w:rsidR="005F2BC1" w:rsidRPr="004859FE">
        <w:rPr>
          <w:rFonts w:ascii="Arial" w:hAnsi="Arial" w:cs="Arial"/>
        </w:rPr>
        <w:t>grade</w:t>
      </w:r>
      <w:r w:rsidRPr="004859FE">
        <w:rPr>
          <w:rFonts w:ascii="Arial" w:hAnsi="Arial" w:cs="Arial"/>
        </w:rPr>
        <w:t xml:space="preserve"> der Daten</w:t>
      </w:r>
      <w:r w:rsidR="00E75791" w:rsidRPr="004859FE">
        <w:rPr>
          <w:rFonts w:ascii="Arial" w:hAnsi="Arial" w:cs="Arial"/>
        </w:rPr>
        <w:t>,</w:t>
      </w:r>
      <w:r w:rsidRPr="004859FE">
        <w:rPr>
          <w:rFonts w:ascii="Arial" w:hAnsi="Arial" w:cs="Arial"/>
        </w:rPr>
        <w:t xml:space="preserve"> </w:t>
      </w:r>
      <w:r w:rsidR="00E75791" w:rsidRPr="004859FE">
        <w:rPr>
          <w:rFonts w:ascii="Arial" w:hAnsi="Arial" w:cs="Arial"/>
        </w:rPr>
        <w:t>Vertraulichkeitsrichtlinie</w:t>
      </w:r>
    </w:p>
    <w:bookmarkEnd w:id="1"/>
    <w:p w:rsidR="007B5405" w:rsidRPr="004859FE" w:rsidRDefault="007B5405" w:rsidP="004859FE">
      <w:pPr>
        <w:spacing w:after="0" w:line="276" w:lineRule="auto"/>
        <w:ind w:left="216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bookmarkStart w:id="2" w:name="_Hlk502399247"/>
      <w:r w:rsidRPr="004859FE">
        <w:rPr>
          <w:rFonts w:ascii="Arial" w:hAnsi="Arial" w:cs="Arial"/>
        </w:rPr>
        <w:t>Datenschutzdokumente</w:t>
      </w:r>
    </w:p>
    <w:bookmarkEnd w:id="2"/>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 xml:space="preserve">Prozess- und Verfahrensübersicht </w:t>
      </w:r>
    </w:p>
    <w:p w:rsidR="007B5405" w:rsidRPr="004859FE" w:rsidRDefault="007B5405" w:rsidP="004859FE">
      <w:pPr>
        <w:numPr>
          <w:ilvl w:val="2"/>
          <w:numId w:val="9"/>
        </w:numPr>
        <w:spacing w:after="0" w:line="276" w:lineRule="auto"/>
        <w:ind w:left="1701" w:hanging="283"/>
        <w:contextualSpacing/>
        <w:jc w:val="both"/>
        <w:rPr>
          <w:rFonts w:ascii="Arial" w:hAnsi="Arial" w:cs="Arial"/>
        </w:rPr>
      </w:pPr>
      <w:r w:rsidRPr="004859FE">
        <w:rPr>
          <w:rFonts w:ascii="Arial" w:hAnsi="Arial" w:cs="Arial"/>
        </w:rPr>
        <w:t>Prozessübersicht personalbezogene Prozesse</w:t>
      </w:r>
    </w:p>
    <w:p w:rsidR="007B5405" w:rsidRPr="004859FE" w:rsidRDefault="007B5405" w:rsidP="004859FE">
      <w:pPr>
        <w:numPr>
          <w:ilvl w:val="2"/>
          <w:numId w:val="9"/>
        </w:numPr>
        <w:spacing w:after="0" w:line="276" w:lineRule="auto"/>
        <w:ind w:left="1701" w:hanging="283"/>
        <w:contextualSpacing/>
        <w:jc w:val="both"/>
        <w:rPr>
          <w:rFonts w:ascii="Arial" w:hAnsi="Arial" w:cs="Arial"/>
        </w:rPr>
      </w:pPr>
      <w:r w:rsidRPr="004859FE">
        <w:rPr>
          <w:rFonts w:ascii="Arial" w:hAnsi="Arial" w:cs="Arial"/>
        </w:rPr>
        <w:t>Prozessübersicht Kunden-/Lieferantenprozesse</w:t>
      </w:r>
    </w:p>
    <w:p w:rsidR="007B5405" w:rsidRPr="004859FE" w:rsidRDefault="007B5405" w:rsidP="004859FE">
      <w:pPr>
        <w:numPr>
          <w:ilvl w:val="2"/>
          <w:numId w:val="9"/>
        </w:numPr>
        <w:spacing w:after="0" w:line="276" w:lineRule="auto"/>
        <w:ind w:left="1701" w:hanging="283"/>
        <w:contextualSpacing/>
        <w:jc w:val="both"/>
        <w:rPr>
          <w:rFonts w:ascii="Arial" w:hAnsi="Arial" w:cs="Arial"/>
        </w:rPr>
      </w:pPr>
      <w:r w:rsidRPr="004859FE">
        <w:rPr>
          <w:rFonts w:ascii="Arial" w:hAnsi="Arial" w:cs="Arial"/>
        </w:rPr>
        <w:t>Allgemeine Prozesse</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Verzeichnis über die Verarbeitungstätigkeiten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Übersicht über die Datenverarbeitungsverfahren und gemeinsame Angaben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Beschreibung der einzelnen Verfahren</w:t>
      </w:r>
    </w:p>
    <w:p w:rsidR="007B5405" w:rsidRPr="004859FE" w:rsidRDefault="007B5405" w:rsidP="004859FE">
      <w:pPr>
        <w:numPr>
          <w:ilvl w:val="2"/>
          <w:numId w:val="1"/>
        </w:numPr>
        <w:spacing w:after="0" w:line="276" w:lineRule="auto"/>
        <w:contextualSpacing/>
        <w:jc w:val="both"/>
        <w:rPr>
          <w:rFonts w:ascii="Arial" w:hAnsi="Arial" w:cs="Arial"/>
        </w:rPr>
      </w:pPr>
      <w:r w:rsidRPr="004859FE">
        <w:rPr>
          <w:rFonts w:ascii="Arial" w:hAnsi="Arial" w:cs="Arial"/>
        </w:rPr>
        <w:t>Allgemeine Beschreibung der technischen und organisatorischen Maßnahmen</w:t>
      </w:r>
    </w:p>
    <w:p w:rsidR="007B5405" w:rsidRPr="004859FE" w:rsidRDefault="007B5405" w:rsidP="004859FE">
      <w:pPr>
        <w:numPr>
          <w:ilvl w:val="1"/>
          <w:numId w:val="1"/>
        </w:numPr>
        <w:spacing w:after="0" w:line="276" w:lineRule="auto"/>
        <w:contextualSpacing/>
        <w:jc w:val="both"/>
        <w:rPr>
          <w:rFonts w:ascii="Arial" w:hAnsi="Arial" w:cs="Arial"/>
        </w:rPr>
      </w:pPr>
      <w:bookmarkStart w:id="3" w:name="_Hlk481148343"/>
      <w:r w:rsidRPr="004859FE">
        <w:rPr>
          <w:rFonts w:ascii="Arial" w:hAnsi="Arial" w:cs="Arial"/>
        </w:rPr>
        <w:t>Risikobewertung und Verfahren zur Klassifizierung der personenbezogenen Daten nach Risikostufen und Schutzbedarfsfeststellung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Checklisten und Dokumentationen über die Erhebungen des Datenschutzbeauftragten zum Datenschutz und zur Datensicherheit und Bewertung des Standes des Datenschutzes und der technischen und organisatorischen Maßnahmen</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Verantwortlichkeit für die Führung der Datenschutzdokumentation</w:t>
      </w:r>
    </w:p>
    <w:bookmarkEnd w:id="3"/>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Datenschutzprozesse und Verfahren</w:t>
      </w:r>
    </w:p>
    <w:p w:rsidR="007B5405" w:rsidRPr="004859FE" w:rsidRDefault="007B5405" w:rsidP="004859FE">
      <w:pPr>
        <w:spacing w:after="0" w:line="276" w:lineRule="auto"/>
        <w:ind w:left="1440"/>
        <w:contextualSpacing/>
        <w:jc w:val="both"/>
        <w:rPr>
          <w:rFonts w:ascii="Arial" w:hAnsi="Arial" w:cs="Arial"/>
        </w:rPr>
      </w:pPr>
      <w:bookmarkStart w:id="4" w:name="_Hlk485191884"/>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Recht der Betroffenen</w:t>
      </w:r>
    </w:p>
    <w:p w:rsidR="007B5405" w:rsidRPr="004859FE" w:rsidRDefault="007B5405" w:rsidP="004859FE">
      <w:pPr>
        <w:spacing w:after="0" w:line="276" w:lineRule="auto"/>
        <w:ind w:left="36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bookmarkStart w:id="5" w:name="_Hlk485200189"/>
      <w:r w:rsidRPr="004859FE">
        <w:rPr>
          <w:rFonts w:ascii="Arial" w:hAnsi="Arial" w:cs="Arial"/>
        </w:rPr>
        <w:t xml:space="preserve">Information der Betroffenen bei der Datenerhebung </w:t>
      </w:r>
    </w:p>
    <w:bookmarkEnd w:id="5"/>
    <w:p w:rsidR="007B5405" w:rsidRPr="004859FE" w:rsidRDefault="007B5405" w:rsidP="004859FE">
      <w:pPr>
        <w:spacing w:after="0" w:line="276" w:lineRule="auto"/>
        <w:ind w:left="36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Meldung von Datenschutzverletzungen</w:t>
      </w:r>
    </w:p>
    <w:bookmarkEnd w:id="4"/>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bookmarkStart w:id="6" w:name="_GoBack"/>
      <w:r w:rsidRPr="004859FE">
        <w:rPr>
          <w:rFonts w:ascii="Arial" w:hAnsi="Arial" w:cs="Arial"/>
        </w:rPr>
        <w:t>Datenschutz durch Technikgestaltung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Beschaffung von Software</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Softwareentwicklung</w:t>
      </w:r>
      <w:r w:rsidRPr="004859FE">
        <w:rPr>
          <w:rFonts w:ascii="Arial" w:hAnsi="Arial" w:cs="Arial"/>
        </w:rPr>
        <w:tab/>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Implementation von Datenverarbeitungsverfahren</w:t>
      </w:r>
    </w:p>
    <w:bookmarkEnd w:id="6"/>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Datenschutzfolgenabschätzung und vorherige Konsultation der Aufsichtsbehörde gem. Art. 35 u. 36 DSGVO</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Vertraulichkeit und Geheimhaltungspflichten</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Datenverarbeitung im Auftrag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Auswahl der Auftragnehmer</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Verträge über eine Datenverarbeitung im Auftrag</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Übersicht über Beauftragungen (Vertragsverzeichnis)</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Gemeinsam Verantwortliche</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Verfahren und vertragliche Regelungen</w:t>
      </w:r>
    </w:p>
    <w:p w:rsidR="007B5405" w:rsidRPr="004859FE" w:rsidRDefault="007B5405" w:rsidP="004859FE">
      <w:pPr>
        <w:spacing w:after="0" w:line="276" w:lineRule="auto"/>
        <w:ind w:left="426"/>
        <w:contextualSpacing/>
        <w:jc w:val="both"/>
        <w:rPr>
          <w:rFonts w:ascii="Arial" w:hAnsi="Arial" w:cs="Arial"/>
        </w:rPr>
      </w:pPr>
    </w:p>
    <w:p w:rsidR="007B5405" w:rsidRPr="004859FE" w:rsidRDefault="007B5405" w:rsidP="004859FE">
      <w:pPr>
        <w:numPr>
          <w:ilvl w:val="0"/>
          <w:numId w:val="1"/>
        </w:numPr>
        <w:spacing w:after="0" w:line="276" w:lineRule="auto"/>
        <w:ind w:left="426" w:hanging="426"/>
        <w:contextualSpacing/>
        <w:jc w:val="both"/>
        <w:rPr>
          <w:rFonts w:ascii="Arial" w:hAnsi="Arial" w:cs="Arial"/>
        </w:rPr>
      </w:pPr>
      <w:r w:rsidRPr="004859FE">
        <w:rPr>
          <w:rFonts w:ascii="Arial" w:hAnsi="Arial" w:cs="Arial"/>
        </w:rPr>
        <w:t>Datenübermittlungen im Konzern und in Drittstaaten</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lastRenderedPageBreak/>
        <w:t>Konzerninterne Übermittlungen</w:t>
      </w:r>
    </w:p>
    <w:p w:rsidR="007B5405" w:rsidRPr="004859FE" w:rsidRDefault="007B5405" w:rsidP="004859FE">
      <w:pPr>
        <w:numPr>
          <w:ilvl w:val="1"/>
          <w:numId w:val="1"/>
        </w:numPr>
        <w:spacing w:after="0" w:line="276" w:lineRule="auto"/>
        <w:contextualSpacing/>
        <w:jc w:val="both"/>
        <w:rPr>
          <w:rFonts w:ascii="Arial" w:hAnsi="Arial" w:cs="Arial"/>
        </w:rPr>
      </w:pPr>
      <w:r w:rsidRPr="004859FE">
        <w:rPr>
          <w:rFonts w:ascii="Arial" w:hAnsi="Arial" w:cs="Arial"/>
        </w:rPr>
        <w:t>Übermittlung in Drittstaaten und Vertragsgrundlagen</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Zusammenarbeit mit der Aufsichtsbehörde</w:t>
      </w:r>
    </w:p>
    <w:p w:rsidR="007B5405" w:rsidRPr="004859FE" w:rsidRDefault="007B5405" w:rsidP="004859FE">
      <w:pPr>
        <w:spacing w:after="0" w:line="276" w:lineRule="auto"/>
        <w:ind w:left="144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Pflege und Versionisierung der Datenschutzdokumente</w:t>
      </w:r>
    </w:p>
    <w:p w:rsidR="007B5405" w:rsidRPr="004859FE" w:rsidRDefault="007B5405" w:rsidP="004859FE">
      <w:pPr>
        <w:spacing w:after="0" w:line="276" w:lineRule="auto"/>
        <w:ind w:left="720"/>
        <w:contextualSpacing/>
        <w:jc w:val="both"/>
        <w:rPr>
          <w:rFonts w:ascii="Arial" w:hAnsi="Arial" w:cs="Arial"/>
        </w:rPr>
      </w:pPr>
    </w:p>
    <w:p w:rsidR="007B5405" w:rsidRPr="004859FE" w:rsidRDefault="007B5405" w:rsidP="004E679F">
      <w:pPr>
        <w:numPr>
          <w:ilvl w:val="0"/>
          <w:numId w:val="1"/>
        </w:numPr>
        <w:spacing w:after="0" w:line="276" w:lineRule="auto"/>
        <w:ind w:left="426" w:hanging="426"/>
        <w:contextualSpacing/>
        <w:jc w:val="both"/>
        <w:rPr>
          <w:rFonts w:ascii="Arial" w:hAnsi="Arial" w:cs="Arial"/>
        </w:rPr>
      </w:pPr>
      <w:r w:rsidRPr="004859FE">
        <w:rPr>
          <w:rFonts w:ascii="Arial" w:hAnsi="Arial" w:cs="Arial"/>
        </w:rPr>
        <w:t>Nachweis der Einhaltung der DSGVO</w:t>
      </w:r>
    </w:p>
    <w:p w:rsidR="007B5405" w:rsidRPr="004859FE" w:rsidRDefault="007B5405" w:rsidP="004859FE">
      <w:pPr>
        <w:spacing w:after="0" w:line="276" w:lineRule="auto"/>
        <w:jc w:val="both"/>
        <w:rPr>
          <w:rFonts w:ascii="Arial" w:hAnsi="Arial" w:cs="Arial"/>
        </w:rPr>
      </w:pPr>
    </w:p>
    <w:p w:rsidR="007B5405" w:rsidRPr="004859FE" w:rsidRDefault="007B5405" w:rsidP="004859FE">
      <w:pPr>
        <w:spacing w:after="0" w:line="276" w:lineRule="auto"/>
        <w:jc w:val="both"/>
        <w:rPr>
          <w:rFonts w:ascii="Arial" w:hAnsi="Arial" w:cs="Arial"/>
          <w:sz w:val="21"/>
          <w:szCs w:val="21"/>
        </w:rPr>
      </w:pPr>
    </w:p>
    <w:p w:rsidR="001866EB" w:rsidRPr="004859FE" w:rsidRDefault="001866EB" w:rsidP="004859FE">
      <w:pPr>
        <w:spacing w:after="0" w:line="276" w:lineRule="auto"/>
        <w:jc w:val="both"/>
        <w:rPr>
          <w:rFonts w:ascii="Arial" w:hAnsi="Arial" w:cs="Arial"/>
          <w:sz w:val="21"/>
          <w:szCs w:val="21"/>
        </w:rPr>
      </w:pPr>
    </w:p>
    <w:bookmarkEnd w:id="0"/>
    <w:p w:rsidR="003D5FCC" w:rsidRPr="004859FE" w:rsidRDefault="003D5FCC" w:rsidP="004859FE">
      <w:pPr>
        <w:spacing w:after="0" w:line="276" w:lineRule="auto"/>
        <w:ind w:left="426" w:hanging="426"/>
        <w:jc w:val="both"/>
        <w:rPr>
          <w:rFonts w:ascii="Arial" w:hAnsi="Arial" w:cs="Arial"/>
          <w:sz w:val="21"/>
          <w:szCs w:val="21"/>
        </w:rPr>
      </w:pPr>
    </w:p>
    <w:p w:rsidR="004C6C83" w:rsidRPr="004859FE" w:rsidRDefault="004C6C83" w:rsidP="004859FE">
      <w:pPr>
        <w:spacing w:after="0" w:line="276" w:lineRule="auto"/>
        <w:ind w:left="426" w:hanging="426"/>
        <w:jc w:val="both"/>
        <w:rPr>
          <w:rFonts w:ascii="Arial" w:hAnsi="Arial" w:cs="Arial"/>
          <w:sz w:val="21"/>
          <w:szCs w:val="21"/>
        </w:rPr>
      </w:pPr>
    </w:p>
    <w:p w:rsidR="002029EA" w:rsidRPr="004859FE" w:rsidRDefault="002029EA" w:rsidP="004859FE">
      <w:pPr>
        <w:spacing w:after="0" w:line="276" w:lineRule="auto"/>
        <w:jc w:val="both"/>
        <w:rPr>
          <w:rFonts w:ascii="Arial" w:hAnsi="Arial" w:cs="Arial"/>
          <w:b/>
          <w:sz w:val="21"/>
          <w:szCs w:val="21"/>
        </w:rPr>
      </w:pPr>
      <w:r w:rsidRPr="004859FE">
        <w:rPr>
          <w:rFonts w:ascii="Arial" w:hAnsi="Arial" w:cs="Arial"/>
          <w:b/>
          <w:sz w:val="21"/>
          <w:szCs w:val="21"/>
        </w:rPr>
        <w:br w:type="page"/>
      </w:r>
    </w:p>
    <w:p w:rsidR="00862C8B" w:rsidRPr="004859FE" w:rsidRDefault="00862C8B" w:rsidP="004859FE">
      <w:pPr>
        <w:pStyle w:val="Listenabsatz"/>
        <w:numPr>
          <w:ilvl w:val="3"/>
          <w:numId w:val="1"/>
        </w:numPr>
        <w:spacing w:after="0" w:line="276" w:lineRule="auto"/>
        <w:ind w:left="426" w:hanging="426"/>
        <w:jc w:val="both"/>
        <w:rPr>
          <w:rFonts w:ascii="Arial" w:hAnsi="Arial" w:cs="Arial"/>
          <w:b/>
        </w:rPr>
      </w:pPr>
      <w:r w:rsidRPr="004859FE">
        <w:rPr>
          <w:rFonts w:ascii="Arial" w:hAnsi="Arial" w:cs="Arial"/>
          <w:b/>
        </w:rPr>
        <w:lastRenderedPageBreak/>
        <w:t>Präambel</w:t>
      </w:r>
    </w:p>
    <w:p w:rsidR="00B509E2" w:rsidRPr="004859FE" w:rsidRDefault="00B509E2" w:rsidP="004859FE">
      <w:pPr>
        <w:spacing w:after="0" w:line="276" w:lineRule="auto"/>
        <w:jc w:val="both"/>
        <w:rPr>
          <w:rFonts w:ascii="Arial" w:eastAsia="Times New Roman" w:hAnsi="Arial" w:cs="Arial"/>
          <w:sz w:val="21"/>
          <w:szCs w:val="21"/>
          <w:lang w:eastAsia="de-DE"/>
        </w:rPr>
      </w:pPr>
    </w:p>
    <w:p w:rsidR="00232006" w:rsidRPr="004859FE" w:rsidRDefault="0087396D" w:rsidP="004859FE">
      <w:pPr>
        <w:spacing w:after="0" w:line="276" w:lineRule="auto"/>
        <w:jc w:val="both"/>
        <w:rPr>
          <w:rFonts w:ascii="Arial" w:eastAsia="Times New Roman" w:hAnsi="Arial" w:cs="Arial"/>
          <w:i/>
          <w:sz w:val="21"/>
          <w:szCs w:val="21"/>
          <w:lang w:eastAsia="de-DE"/>
        </w:rPr>
      </w:pPr>
      <w:r w:rsidRPr="004859FE">
        <w:rPr>
          <w:rFonts w:ascii="Arial" w:eastAsia="Times New Roman" w:hAnsi="Arial" w:cs="Arial"/>
          <w:i/>
          <w:sz w:val="21"/>
          <w:szCs w:val="21"/>
          <w:lang w:eastAsia="de-DE"/>
        </w:rPr>
        <w:t>(</w:t>
      </w:r>
      <w:r w:rsidR="00232006" w:rsidRPr="004859FE">
        <w:rPr>
          <w:rFonts w:ascii="Arial" w:eastAsia="Times New Roman" w:hAnsi="Arial" w:cs="Arial"/>
          <w:i/>
          <w:sz w:val="21"/>
          <w:szCs w:val="21"/>
          <w:lang w:eastAsia="de-DE"/>
        </w:rPr>
        <w:t>Beispieltext</w:t>
      </w:r>
      <w:r w:rsidRPr="004859FE">
        <w:rPr>
          <w:rFonts w:ascii="Arial" w:eastAsia="Times New Roman" w:hAnsi="Arial" w:cs="Arial"/>
          <w:i/>
          <w:sz w:val="21"/>
          <w:szCs w:val="21"/>
          <w:lang w:eastAsia="de-DE"/>
        </w:rPr>
        <w:t>)</w:t>
      </w:r>
    </w:p>
    <w:p w:rsidR="004C6C83" w:rsidRDefault="00862C8B" w:rsidP="004859FE">
      <w:pPr>
        <w:spacing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Der Schutz von personenbe</w:t>
      </w:r>
      <w:r w:rsidR="002029EA" w:rsidRPr="004859FE">
        <w:rPr>
          <w:rFonts w:ascii="Arial" w:eastAsia="Times New Roman" w:hAnsi="Arial" w:cs="Arial"/>
          <w:sz w:val="21"/>
          <w:szCs w:val="21"/>
          <w:lang w:eastAsia="de-DE"/>
        </w:rPr>
        <w:t>z</w:t>
      </w:r>
      <w:r w:rsidRPr="004859FE">
        <w:rPr>
          <w:rFonts w:ascii="Arial" w:eastAsia="Times New Roman" w:hAnsi="Arial" w:cs="Arial"/>
          <w:sz w:val="21"/>
          <w:szCs w:val="21"/>
          <w:lang w:eastAsia="de-DE"/>
        </w:rPr>
        <w:t>og</w:t>
      </w:r>
      <w:r w:rsidR="002029EA" w:rsidRPr="004859FE">
        <w:rPr>
          <w:rFonts w:ascii="Arial" w:eastAsia="Times New Roman" w:hAnsi="Arial" w:cs="Arial"/>
          <w:sz w:val="21"/>
          <w:szCs w:val="21"/>
          <w:lang w:eastAsia="de-DE"/>
        </w:rPr>
        <w:t>e</w:t>
      </w:r>
      <w:r w:rsidRPr="004859FE">
        <w:rPr>
          <w:rFonts w:ascii="Arial" w:eastAsia="Times New Roman" w:hAnsi="Arial" w:cs="Arial"/>
          <w:sz w:val="21"/>
          <w:szCs w:val="21"/>
          <w:lang w:eastAsia="de-DE"/>
        </w:rPr>
        <w:t xml:space="preserve">nen Daten rückt zunehmend in den Fokus der </w:t>
      </w:r>
      <w:r w:rsidR="00016B0A" w:rsidRPr="004859FE">
        <w:rPr>
          <w:rFonts w:ascii="Arial" w:eastAsia="Times New Roman" w:hAnsi="Arial" w:cs="Arial"/>
          <w:sz w:val="21"/>
          <w:szCs w:val="21"/>
          <w:lang w:eastAsia="de-DE"/>
        </w:rPr>
        <w:t>b</w:t>
      </w:r>
      <w:r w:rsidRPr="004859FE">
        <w:rPr>
          <w:rFonts w:ascii="Arial" w:eastAsia="Times New Roman" w:hAnsi="Arial" w:cs="Arial"/>
          <w:sz w:val="21"/>
          <w:szCs w:val="21"/>
          <w:lang w:eastAsia="de-DE"/>
        </w:rPr>
        <w:t>etroffe</w:t>
      </w:r>
      <w:r w:rsidR="002029EA" w:rsidRPr="004859FE">
        <w:rPr>
          <w:rFonts w:ascii="Arial" w:eastAsia="Times New Roman" w:hAnsi="Arial" w:cs="Arial"/>
          <w:sz w:val="21"/>
          <w:szCs w:val="21"/>
          <w:lang w:eastAsia="de-DE"/>
        </w:rPr>
        <w:t>nen Personen, der Öff</w:t>
      </w:r>
      <w:r w:rsidRPr="004859FE">
        <w:rPr>
          <w:rFonts w:ascii="Arial" w:eastAsia="Times New Roman" w:hAnsi="Arial" w:cs="Arial"/>
          <w:sz w:val="21"/>
          <w:szCs w:val="21"/>
          <w:lang w:eastAsia="de-DE"/>
        </w:rPr>
        <w:t xml:space="preserve">entlichkeit und der Gesellschaft. Dem trägt auch die Europäische Datenschutzgrundverordnung (DSGVO) Rechnung. Der Schutz von personenbezogenen Daten und Informationen (und ein großer Teil davon sind personenbezogene Daten) </w:t>
      </w:r>
      <w:r w:rsidR="00D25CEB" w:rsidRPr="004859FE">
        <w:rPr>
          <w:rFonts w:ascii="Arial" w:eastAsia="Times New Roman" w:hAnsi="Arial" w:cs="Arial"/>
          <w:sz w:val="21"/>
          <w:szCs w:val="21"/>
          <w:lang w:eastAsia="de-DE"/>
        </w:rPr>
        <w:t>ist</w:t>
      </w:r>
      <w:r w:rsidRPr="004859FE">
        <w:rPr>
          <w:rFonts w:ascii="Arial" w:eastAsia="Times New Roman" w:hAnsi="Arial" w:cs="Arial"/>
          <w:sz w:val="21"/>
          <w:szCs w:val="21"/>
          <w:lang w:eastAsia="de-DE"/>
        </w:rPr>
        <w:t xml:space="preserve"> auch ein bedeutender Wirtschaftsfaktor und als solcher für unser Unternehmen von großer Bedeutung. </w:t>
      </w:r>
      <w:r w:rsidR="004C6C83" w:rsidRPr="004859FE">
        <w:rPr>
          <w:rFonts w:ascii="Arial" w:eastAsia="Times New Roman" w:hAnsi="Arial" w:cs="Arial"/>
          <w:sz w:val="21"/>
          <w:szCs w:val="21"/>
          <w:lang w:eastAsia="de-DE"/>
        </w:rPr>
        <w:t xml:space="preserve">Andererseits kann ein Missbrauch </w:t>
      </w:r>
      <w:r w:rsidR="002029EA" w:rsidRPr="004859FE">
        <w:rPr>
          <w:rFonts w:ascii="Arial" w:eastAsia="Times New Roman" w:hAnsi="Arial" w:cs="Arial"/>
          <w:sz w:val="21"/>
          <w:szCs w:val="21"/>
          <w:lang w:eastAsia="de-DE"/>
        </w:rPr>
        <w:t xml:space="preserve">der Daten und Informationen nicht nur die Wirtschaftstätigkeit unseres Unternehmens und </w:t>
      </w:r>
      <w:r w:rsidR="004C6C83" w:rsidRPr="004859FE">
        <w:rPr>
          <w:rFonts w:ascii="Arial" w:eastAsia="Times New Roman" w:hAnsi="Arial" w:cs="Arial"/>
          <w:sz w:val="21"/>
          <w:szCs w:val="21"/>
          <w:lang w:eastAsia="de-DE"/>
        </w:rPr>
        <w:t>die betriebliche Funktion</w:t>
      </w:r>
      <w:r w:rsidR="002029EA" w:rsidRPr="004859FE">
        <w:rPr>
          <w:rFonts w:ascii="Arial" w:eastAsia="Times New Roman" w:hAnsi="Arial" w:cs="Arial"/>
          <w:sz w:val="21"/>
          <w:szCs w:val="21"/>
          <w:lang w:eastAsia="de-DE"/>
        </w:rPr>
        <w:t xml:space="preserve"> schwer beeinträchtigen</w:t>
      </w:r>
      <w:r w:rsidR="004C6C83" w:rsidRPr="004859FE">
        <w:rPr>
          <w:rFonts w:ascii="Arial" w:eastAsia="Times New Roman" w:hAnsi="Arial" w:cs="Arial"/>
          <w:sz w:val="21"/>
          <w:szCs w:val="21"/>
          <w:lang w:eastAsia="de-DE"/>
        </w:rPr>
        <w:t>,</w:t>
      </w:r>
      <w:r w:rsidR="002029EA" w:rsidRPr="004859FE">
        <w:rPr>
          <w:rFonts w:ascii="Arial" w:eastAsia="Times New Roman" w:hAnsi="Arial" w:cs="Arial"/>
          <w:sz w:val="21"/>
          <w:szCs w:val="21"/>
          <w:lang w:eastAsia="de-DE"/>
        </w:rPr>
        <w:t xml:space="preserve"> sondern auch </w:t>
      </w:r>
      <w:r w:rsidR="004C6C83" w:rsidRPr="004859FE">
        <w:rPr>
          <w:rFonts w:ascii="Arial" w:eastAsia="Times New Roman" w:hAnsi="Arial" w:cs="Arial"/>
          <w:sz w:val="21"/>
          <w:szCs w:val="21"/>
          <w:lang w:eastAsia="de-DE"/>
        </w:rPr>
        <w:t xml:space="preserve">die Umweltbeziehungen oder das Ansehen unseres Unternehmens erheblich </w:t>
      </w:r>
      <w:r w:rsidR="00905D90" w:rsidRPr="004859FE">
        <w:rPr>
          <w:rFonts w:ascii="Arial" w:eastAsia="Times New Roman" w:hAnsi="Arial" w:cs="Arial"/>
          <w:sz w:val="21"/>
          <w:szCs w:val="21"/>
          <w:lang w:eastAsia="de-DE"/>
        </w:rPr>
        <w:t>beschädigen</w:t>
      </w:r>
      <w:r w:rsidR="004C6C83" w:rsidRPr="004859FE">
        <w:rPr>
          <w:rFonts w:ascii="Arial" w:eastAsia="Times New Roman" w:hAnsi="Arial" w:cs="Arial"/>
          <w:sz w:val="21"/>
          <w:szCs w:val="21"/>
          <w:lang w:eastAsia="de-DE"/>
        </w:rPr>
        <w:t xml:space="preserve"> und dadurch großen Schaden verursachen. </w:t>
      </w:r>
      <w:r w:rsidR="000937AE" w:rsidRPr="004859FE">
        <w:rPr>
          <w:rFonts w:ascii="Arial" w:eastAsia="Times New Roman" w:hAnsi="Arial" w:cs="Arial"/>
          <w:sz w:val="21"/>
          <w:szCs w:val="21"/>
          <w:lang w:eastAsia="de-DE"/>
        </w:rPr>
        <w:t>Die mit der Datenschutzgrundverordnung eingeführte Rechenschaftspflicht führt</w:t>
      </w:r>
      <w:r w:rsidR="00E607C3" w:rsidRPr="004859FE">
        <w:rPr>
          <w:rFonts w:ascii="Arial" w:eastAsia="Times New Roman" w:hAnsi="Arial" w:cs="Arial"/>
          <w:sz w:val="21"/>
          <w:szCs w:val="21"/>
          <w:lang w:eastAsia="de-DE"/>
        </w:rPr>
        <w:t xml:space="preserve"> zu einer Beweislastumkehr mit der Folge, dass das Unternehmen in der Lage sein muss, die Einhaltung der Grundsätze und Vorschriften der Datenschutzgrundverordnung nachzuweisen.</w:t>
      </w:r>
      <w:r w:rsidR="00854334" w:rsidRPr="004859FE">
        <w:rPr>
          <w:rFonts w:ascii="Arial" w:eastAsia="Times New Roman" w:hAnsi="Arial" w:cs="Arial"/>
          <w:sz w:val="21"/>
          <w:szCs w:val="21"/>
          <w:lang w:eastAsia="de-DE"/>
        </w:rPr>
        <w:t xml:space="preserve"> </w:t>
      </w:r>
      <w:bookmarkStart w:id="7" w:name="_Hlk502326321"/>
      <w:r w:rsidR="00854334" w:rsidRPr="004859FE">
        <w:rPr>
          <w:rFonts w:ascii="Arial" w:eastAsia="Times New Roman" w:hAnsi="Arial" w:cs="Arial"/>
          <w:sz w:val="21"/>
          <w:szCs w:val="21"/>
          <w:lang w:eastAsia="de-DE"/>
        </w:rPr>
        <w:t>Dieses Datenschutzhandbuch ist ein wichtiges Instrument zur Führung dieses Nachweises und zur Erfüllung der Rechenschaftspflicht.</w:t>
      </w:r>
      <w:bookmarkEnd w:id="7"/>
    </w:p>
    <w:p w:rsidR="004859FE" w:rsidRPr="004859FE" w:rsidRDefault="004859FE" w:rsidP="004859FE">
      <w:pPr>
        <w:spacing w:after="0" w:line="276" w:lineRule="auto"/>
        <w:jc w:val="both"/>
        <w:rPr>
          <w:rFonts w:ascii="Arial" w:eastAsia="Times New Roman" w:hAnsi="Arial" w:cs="Arial"/>
          <w:sz w:val="21"/>
          <w:szCs w:val="21"/>
          <w:lang w:eastAsia="de-DE"/>
        </w:rPr>
      </w:pPr>
    </w:p>
    <w:p w:rsidR="004C6C83" w:rsidRPr="004859FE" w:rsidRDefault="004C6C83" w:rsidP="004859FE">
      <w:pPr>
        <w:spacing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Das Anliegen diese</w:t>
      </w:r>
      <w:r w:rsidR="00BB7EB0" w:rsidRPr="004859FE">
        <w:rPr>
          <w:rFonts w:ascii="Arial" w:eastAsia="Times New Roman" w:hAnsi="Arial" w:cs="Arial"/>
          <w:sz w:val="21"/>
          <w:szCs w:val="21"/>
          <w:lang w:eastAsia="de-DE"/>
        </w:rPr>
        <w:t>s</w:t>
      </w:r>
      <w:r w:rsidRPr="004859FE">
        <w:rPr>
          <w:rFonts w:ascii="Arial" w:eastAsia="Times New Roman" w:hAnsi="Arial" w:cs="Arial"/>
          <w:sz w:val="21"/>
          <w:szCs w:val="21"/>
          <w:lang w:eastAsia="de-DE"/>
        </w:rPr>
        <w:t xml:space="preserve"> Datenschutz</w:t>
      </w:r>
      <w:r w:rsidR="00BB7EB0" w:rsidRPr="004859FE">
        <w:rPr>
          <w:rFonts w:ascii="Arial" w:eastAsia="Times New Roman" w:hAnsi="Arial" w:cs="Arial"/>
          <w:sz w:val="21"/>
          <w:szCs w:val="21"/>
          <w:lang w:eastAsia="de-DE"/>
        </w:rPr>
        <w:t>handbuches</w:t>
      </w:r>
      <w:r w:rsidRPr="004859FE">
        <w:rPr>
          <w:rFonts w:ascii="Arial" w:eastAsia="Times New Roman" w:hAnsi="Arial" w:cs="Arial"/>
          <w:sz w:val="21"/>
          <w:szCs w:val="21"/>
          <w:lang w:eastAsia="de-DE"/>
        </w:rPr>
        <w:t xml:space="preserve"> ist es deshalb, im Interesse der betroffenen Personen und auch des Unternehmens </w:t>
      </w:r>
      <w:r w:rsidR="002029EA" w:rsidRPr="004859FE">
        <w:rPr>
          <w:rFonts w:ascii="Arial" w:eastAsia="Times New Roman" w:hAnsi="Arial" w:cs="Arial"/>
          <w:sz w:val="21"/>
          <w:szCs w:val="21"/>
          <w:lang w:eastAsia="de-DE"/>
        </w:rPr>
        <w:t xml:space="preserve">den Schutz der personenbezogenen Daten nach den Vorschriften der DSGVO zu regeln </w:t>
      </w:r>
      <w:r w:rsidR="00D25CEB" w:rsidRPr="004859FE">
        <w:rPr>
          <w:rFonts w:ascii="Arial" w:eastAsia="Times New Roman" w:hAnsi="Arial" w:cs="Arial"/>
          <w:sz w:val="21"/>
          <w:szCs w:val="21"/>
          <w:lang w:eastAsia="de-DE"/>
        </w:rPr>
        <w:t xml:space="preserve">und </w:t>
      </w:r>
      <w:r w:rsidRPr="004859FE">
        <w:rPr>
          <w:rFonts w:ascii="Arial" w:eastAsia="Times New Roman" w:hAnsi="Arial" w:cs="Arial"/>
          <w:sz w:val="21"/>
          <w:szCs w:val="21"/>
          <w:lang w:eastAsia="de-DE"/>
        </w:rPr>
        <w:t xml:space="preserve">in jeder Phase der Informationsverarbeitung die Vertraulichkeit, Integrität, Verfügbarkeit und Authentizität der Daten zu gewährleisten. Um dieses Ziel zu erreichen, müssen nicht nur </w:t>
      </w:r>
      <w:r w:rsidR="002029EA" w:rsidRPr="004859FE">
        <w:rPr>
          <w:rFonts w:ascii="Arial" w:eastAsia="Times New Roman" w:hAnsi="Arial" w:cs="Arial"/>
          <w:sz w:val="21"/>
          <w:szCs w:val="21"/>
          <w:lang w:eastAsia="de-DE"/>
        </w:rPr>
        <w:t xml:space="preserve">die </w:t>
      </w:r>
      <w:r w:rsidRPr="004859FE">
        <w:rPr>
          <w:rFonts w:ascii="Arial" w:eastAsia="Times New Roman" w:hAnsi="Arial" w:cs="Arial"/>
          <w:sz w:val="21"/>
          <w:szCs w:val="21"/>
          <w:lang w:eastAsia="de-DE"/>
        </w:rPr>
        <w:t>gesetzliche</w:t>
      </w:r>
      <w:r w:rsidR="002029EA" w:rsidRPr="004859FE">
        <w:rPr>
          <w:rFonts w:ascii="Arial" w:eastAsia="Times New Roman" w:hAnsi="Arial" w:cs="Arial"/>
          <w:sz w:val="21"/>
          <w:szCs w:val="21"/>
          <w:lang w:eastAsia="de-DE"/>
        </w:rPr>
        <w:t>n</w:t>
      </w:r>
      <w:r w:rsidRPr="004859FE">
        <w:rPr>
          <w:rFonts w:ascii="Arial" w:eastAsia="Times New Roman" w:hAnsi="Arial" w:cs="Arial"/>
          <w:sz w:val="21"/>
          <w:szCs w:val="21"/>
          <w:lang w:eastAsia="de-DE"/>
        </w:rPr>
        <w:t xml:space="preserve"> Vorschriften zum Schutz der Daten eingehalten, sondern auch geeignete technische und organisatorische Maßnahmen </w:t>
      </w:r>
      <w:r w:rsidR="002029EA" w:rsidRPr="004859FE">
        <w:rPr>
          <w:rFonts w:ascii="Arial" w:eastAsia="Times New Roman" w:hAnsi="Arial" w:cs="Arial"/>
          <w:sz w:val="21"/>
          <w:szCs w:val="21"/>
          <w:lang w:eastAsia="de-DE"/>
        </w:rPr>
        <w:t xml:space="preserve">und Verfahren </w:t>
      </w:r>
      <w:r w:rsidRPr="004859FE">
        <w:rPr>
          <w:rFonts w:ascii="Arial" w:eastAsia="Times New Roman" w:hAnsi="Arial" w:cs="Arial"/>
          <w:sz w:val="21"/>
          <w:szCs w:val="21"/>
          <w:lang w:eastAsia="de-DE"/>
        </w:rPr>
        <w:t xml:space="preserve">eingerichtet und geregelt </w:t>
      </w:r>
      <w:r w:rsidR="00E607C3" w:rsidRPr="004859FE">
        <w:rPr>
          <w:rFonts w:ascii="Arial" w:eastAsia="Times New Roman" w:hAnsi="Arial" w:cs="Arial"/>
          <w:sz w:val="21"/>
          <w:szCs w:val="21"/>
          <w:lang w:eastAsia="de-DE"/>
        </w:rPr>
        <w:t>und deren Einhaltung und Wirksamkeit ähnlich wie nach den Methoden des Qualitätsmanagementsystems kontrolliert</w:t>
      </w:r>
      <w:r w:rsidR="00232006" w:rsidRPr="004859FE">
        <w:rPr>
          <w:rFonts w:ascii="Arial" w:eastAsia="Times New Roman" w:hAnsi="Arial" w:cs="Arial"/>
          <w:sz w:val="21"/>
          <w:szCs w:val="21"/>
          <w:lang w:eastAsia="de-DE"/>
        </w:rPr>
        <w:t xml:space="preserve">, </w:t>
      </w:r>
      <w:r w:rsidR="00E607C3" w:rsidRPr="004859FE">
        <w:rPr>
          <w:rFonts w:ascii="Arial" w:eastAsia="Times New Roman" w:hAnsi="Arial" w:cs="Arial"/>
          <w:sz w:val="21"/>
          <w:szCs w:val="21"/>
          <w:lang w:eastAsia="de-DE"/>
        </w:rPr>
        <w:t xml:space="preserve">dokumentiert </w:t>
      </w:r>
      <w:r w:rsidR="00232006" w:rsidRPr="004859FE">
        <w:rPr>
          <w:rFonts w:ascii="Arial" w:eastAsia="Times New Roman" w:hAnsi="Arial" w:cs="Arial"/>
          <w:sz w:val="21"/>
          <w:szCs w:val="21"/>
          <w:lang w:eastAsia="de-DE"/>
        </w:rPr>
        <w:t xml:space="preserve">und weiterentwickelt </w:t>
      </w:r>
      <w:r w:rsidRPr="004859FE">
        <w:rPr>
          <w:rFonts w:ascii="Arial" w:eastAsia="Times New Roman" w:hAnsi="Arial" w:cs="Arial"/>
          <w:sz w:val="21"/>
          <w:szCs w:val="21"/>
          <w:lang w:eastAsia="de-DE"/>
        </w:rPr>
        <w:t xml:space="preserve">werden. Nicht zuletzt kommt es aber auch darauf an, dass sich alle Beschäftigten der mit </w:t>
      </w:r>
      <w:r w:rsidR="00E607C3" w:rsidRPr="004859FE">
        <w:rPr>
          <w:rFonts w:ascii="Arial" w:eastAsia="Times New Roman" w:hAnsi="Arial" w:cs="Arial"/>
          <w:sz w:val="21"/>
          <w:szCs w:val="21"/>
          <w:lang w:eastAsia="de-DE"/>
        </w:rPr>
        <w:t xml:space="preserve">dem Umgang mit personenbezogenen Daten sowie </w:t>
      </w:r>
      <w:r w:rsidRPr="004859FE">
        <w:rPr>
          <w:rFonts w:ascii="Arial" w:eastAsia="Times New Roman" w:hAnsi="Arial" w:cs="Arial"/>
          <w:sz w:val="21"/>
          <w:szCs w:val="21"/>
          <w:lang w:eastAsia="de-DE"/>
        </w:rPr>
        <w:t xml:space="preserve">der Datenverarbeitung und der Benutzung der technischen Systeme und Kommunikationstechnologien verbundenen Risiken </w:t>
      </w:r>
      <w:r w:rsidR="00BB7EB0" w:rsidRPr="004859FE">
        <w:rPr>
          <w:rFonts w:ascii="Arial" w:eastAsia="Times New Roman" w:hAnsi="Arial" w:cs="Arial"/>
          <w:sz w:val="21"/>
          <w:szCs w:val="21"/>
          <w:lang w:eastAsia="de-DE"/>
        </w:rPr>
        <w:t xml:space="preserve">und Verantwortung </w:t>
      </w:r>
      <w:r w:rsidRPr="004859FE">
        <w:rPr>
          <w:rFonts w:ascii="Arial" w:eastAsia="Times New Roman" w:hAnsi="Arial" w:cs="Arial"/>
          <w:sz w:val="21"/>
          <w:szCs w:val="21"/>
          <w:lang w:eastAsia="de-DE"/>
        </w:rPr>
        <w:t xml:space="preserve">bewusst sind und mit Daten und Systemen mit der erforderlichen Vorsicht und Sorgfalt umgehen. </w:t>
      </w:r>
      <w:r w:rsidR="00232006" w:rsidRPr="004859FE">
        <w:rPr>
          <w:rFonts w:ascii="Arial" w:eastAsia="Times New Roman" w:hAnsi="Arial" w:cs="Arial"/>
          <w:sz w:val="21"/>
          <w:szCs w:val="21"/>
          <w:lang w:eastAsia="de-DE"/>
        </w:rPr>
        <w:t>Bei Fragen zum Umgang mit personen</w:t>
      </w:r>
      <w:r w:rsidR="00D25CEB" w:rsidRPr="004859FE">
        <w:rPr>
          <w:rFonts w:ascii="Arial" w:eastAsia="Times New Roman" w:hAnsi="Arial" w:cs="Arial"/>
          <w:sz w:val="21"/>
          <w:szCs w:val="21"/>
          <w:lang w:eastAsia="de-DE"/>
        </w:rPr>
        <w:t>b</w:t>
      </w:r>
      <w:r w:rsidR="00232006" w:rsidRPr="004859FE">
        <w:rPr>
          <w:rFonts w:ascii="Arial" w:eastAsia="Times New Roman" w:hAnsi="Arial" w:cs="Arial"/>
          <w:sz w:val="21"/>
          <w:szCs w:val="21"/>
          <w:lang w:eastAsia="de-DE"/>
        </w:rPr>
        <w:t>ezogenen Daten ist der Vorgesetzte oder der betriebliche Datenschutzbeauftragte zu konsultieren.</w:t>
      </w:r>
    </w:p>
    <w:p w:rsidR="002029EA" w:rsidRDefault="002029EA" w:rsidP="004859FE">
      <w:pPr>
        <w:spacing w:after="0" w:line="276" w:lineRule="auto"/>
        <w:ind w:left="426" w:hanging="426"/>
        <w:jc w:val="both"/>
        <w:rPr>
          <w:rFonts w:ascii="Arial" w:hAnsi="Arial" w:cs="Arial"/>
          <w:sz w:val="21"/>
          <w:szCs w:val="21"/>
        </w:rPr>
      </w:pPr>
    </w:p>
    <w:p w:rsidR="004859FE" w:rsidRPr="004859FE" w:rsidRDefault="004859FE" w:rsidP="004859FE">
      <w:pPr>
        <w:spacing w:after="0" w:line="276" w:lineRule="auto"/>
        <w:ind w:left="426" w:hanging="426"/>
        <w:jc w:val="both"/>
        <w:rPr>
          <w:rFonts w:ascii="Arial" w:hAnsi="Arial" w:cs="Arial"/>
          <w:sz w:val="21"/>
          <w:szCs w:val="21"/>
        </w:rPr>
      </w:pPr>
    </w:p>
    <w:p w:rsidR="002029EA" w:rsidRPr="004859FE" w:rsidRDefault="002029EA" w:rsidP="004859FE">
      <w:pPr>
        <w:pStyle w:val="Listenabsatz"/>
        <w:numPr>
          <w:ilvl w:val="3"/>
          <w:numId w:val="1"/>
        </w:numPr>
        <w:spacing w:after="0" w:line="276" w:lineRule="auto"/>
        <w:ind w:left="426" w:hanging="426"/>
        <w:jc w:val="both"/>
        <w:rPr>
          <w:rFonts w:ascii="Arial" w:hAnsi="Arial" w:cs="Arial"/>
          <w:b/>
        </w:rPr>
      </w:pPr>
      <w:r w:rsidRPr="004859FE">
        <w:rPr>
          <w:rFonts w:ascii="Arial" w:hAnsi="Arial" w:cs="Arial"/>
          <w:b/>
        </w:rPr>
        <w:t>Zweck des Dokuments</w:t>
      </w:r>
    </w:p>
    <w:p w:rsidR="00C263C3" w:rsidRPr="004859FE" w:rsidRDefault="00C263C3" w:rsidP="004859FE">
      <w:pPr>
        <w:pStyle w:val="Textkrper-Zeileneinzug"/>
        <w:spacing w:line="276" w:lineRule="auto"/>
        <w:ind w:left="0"/>
        <w:rPr>
          <w:rFonts w:ascii="Arial" w:hAnsi="Arial" w:cs="Arial"/>
          <w:sz w:val="21"/>
          <w:szCs w:val="21"/>
        </w:rPr>
      </w:pPr>
    </w:p>
    <w:p w:rsidR="002029EA" w:rsidRDefault="00A502EA" w:rsidP="004859FE">
      <w:pPr>
        <w:pStyle w:val="Textkrper-Zeileneinzug"/>
        <w:spacing w:line="276" w:lineRule="auto"/>
        <w:ind w:left="0"/>
        <w:rPr>
          <w:rFonts w:ascii="Arial" w:hAnsi="Arial" w:cs="Arial"/>
          <w:sz w:val="21"/>
          <w:szCs w:val="21"/>
        </w:rPr>
      </w:pPr>
      <w:r w:rsidRPr="004859FE">
        <w:rPr>
          <w:rFonts w:ascii="Arial" w:hAnsi="Arial" w:cs="Arial"/>
          <w:sz w:val="21"/>
          <w:szCs w:val="21"/>
        </w:rPr>
        <w:t>Das</w:t>
      </w:r>
      <w:r w:rsidR="002029EA" w:rsidRPr="004859FE">
        <w:rPr>
          <w:rFonts w:ascii="Arial" w:hAnsi="Arial" w:cs="Arial"/>
          <w:sz w:val="21"/>
          <w:szCs w:val="21"/>
        </w:rPr>
        <w:t xml:space="preserve"> Datenschutz</w:t>
      </w:r>
      <w:r w:rsidRPr="004859FE">
        <w:rPr>
          <w:rFonts w:ascii="Arial" w:hAnsi="Arial" w:cs="Arial"/>
          <w:sz w:val="21"/>
          <w:szCs w:val="21"/>
        </w:rPr>
        <w:t>handbuch</w:t>
      </w:r>
      <w:r w:rsidR="002029EA" w:rsidRPr="004859FE">
        <w:rPr>
          <w:rFonts w:ascii="Arial" w:hAnsi="Arial" w:cs="Arial"/>
          <w:sz w:val="21"/>
          <w:szCs w:val="21"/>
        </w:rPr>
        <w:t xml:space="preserve"> folgt in der Dokumentenstruktur dem Managementhandbuch und regelt </w:t>
      </w:r>
      <w:r w:rsidRPr="004859FE">
        <w:rPr>
          <w:rFonts w:ascii="Arial" w:hAnsi="Arial" w:cs="Arial"/>
          <w:sz w:val="21"/>
          <w:szCs w:val="21"/>
        </w:rPr>
        <w:t xml:space="preserve">als Kopfdokument des Datenschutzmanagements </w:t>
      </w:r>
      <w:r w:rsidR="002029EA" w:rsidRPr="004859FE">
        <w:rPr>
          <w:rFonts w:ascii="Arial" w:hAnsi="Arial" w:cs="Arial"/>
          <w:sz w:val="21"/>
          <w:szCs w:val="21"/>
        </w:rPr>
        <w:t xml:space="preserve">mit den </w:t>
      </w:r>
      <w:r w:rsidRPr="004859FE">
        <w:rPr>
          <w:rFonts w:ascii="Arial" w:hAnsi="Arial" w:cs="Arial"/>
          <w:sz w:val="21"/>
          <w:szCs w:val="21"/>
        </w:rPr>
        <w:t xml:space="preserve">darin angegebenen </w:t>
      </w:r>
      <w:r w:rsidR="002029EA" w:rsidRPr="004859FE">
        <w:rPr>
          <w:rFonts w:ascii="Arial" w:hAnsi="Arial" w:cs="Arial"/>
          <w:sz w:val="21"/>
          <w:szCs w:val="21"/>
        </w:rPr>
        <w:t xml:space="preserve">mitgeltenden Unterlagen die rechtlichen und die </w:t>
      </w:r>
      <w:r w:rsidRPr="004859FE">
        <w:rPr>
          <w:rFonts w:ascii="Arial" w:hAnsi="Arial" w:cs="Arial"/>
          <w:sz w:val="21"/>
          <w:szCs w:val="21"/>
        </w:rPr>
        <w:t>zum Schutz der personenbezogenen Daten erforderlichen</w:t>
      </w:r>
      <w:r w:rsidR="002029EA" w:rsidRPr="004859FE">
        <w:rPr>
          <w:rFonts w:ascii="Arial" w:hAnsi="Arial" w:cs="Arial"/>
          <w:sz w:val="21"/>
          <w:szCs w:val="21"/>
        </w:rPr>
        <w:t xml:space="preserve"> technischen und organisatorischen Maßnahmen. Die Einzelheiten </w:t>
      </w:r>
      <w:r w:rsidRPr="004859FE">
        <w:rPr>
          <w:rFonts w:ascii="Arial" w:hAnsi="Arial" w:cs="Arial"/>
          <w:sz w:val="21"/>
          <w:szCs w:val="21"/>
        </w:rPr>
        <w:t xml:space="preserve">dazu </w:t>
      </w:r>
      <w:r w:rsidR="002029EA" w:rsidRPr="004859FE">
        <w:rPr>
          <w:rFonts w:ascii="Arial" w:hAnsi="Arial" w:cs="Arial"/>
          <w:sz w:val="21"/>
          <w:szCs w:val="21"/>
        </w:rPr>
        <w:t xml:space="preserve">befinden sich in den </w:t>
      </w:r>
      <w:r w:rsidRPr="004859FE">
        <w:rPr>
          <w:rFonts w:ascii="Arial" w:hAnsi="Arial" w:cs="Arial"/>
          <w:sz w:val="21"/>
          <w:szCs w:val="21"/>
        </w:rPr>
        <w:t>mitgeltenden Unterlagen</w:t>
      </w:r>
      <w:r w:rsidR="002029EA" w:rsidRPr="004859FE">
        <w:rPr>
          <w:rFonts w:ascii="Arial" w:hAnsi="Arial" w:cs="Arial"/>
          <w:sz w:val="21"/>
          <w:szCs w:val="21"/>
        </w:rPr>
        <w:t>. Soweit zu einzelnen Bereichen gesonderte Dokumentationen vorhanden sind (z.</w:t>
      </w:r>
      <w:r w:rsidR="00D25CEB" w:rsidRPr="004859FE">
        <w:rPr>
          <w:rFonts w:ascii="Arial" w:hAnsi="Arial" w:cs="Arial"/>
          <w:sz w:val="21"/>
          <w:szCs w:val="21"/>
        </w:rPr>
        <w:t xml:space="preserve"> </w:t>
      </w:r>
      <w:r w:rsidR="002029EA" w:rsidRPr="004859FE">
        <w:rPr>
          <w:rFonts w:ascii="Arial" w:hAnsi="Arial" w:cs="Arial"/>
          <w:sz w:val="21"/>
          <w:szCs w:val="21"/>
        </w:rPr>
        <w:t xml:space="preserve">B. zu </w:t>
      </w:r>
      <w:r w:rsidRPr="004859FE">
        <w:rPr>
          <w:rFonts w:ascii="Arial" w:hAnsi="Arial" w:cs="Arial"/>
          <w:sz w:val="21"/>
          <w:szCs w:val="21"/>
        </w:rPr>
        <w:t xml:space="preserve">bestimmten Prozessen, </w:t>
      </w:r>
      <w:r w:rsidR="002029EA" w:rsidRPr="004859FE">
        <w:rPr>
          <w:rFonts w:ascii="Arial" w:hAnsi="Arial" w:cs="Arial"/>
          <w:sz w:val="21"/>
          <w:szCs w:val="21"/>
        </w:rPr>
        <w:t>technischen Systemen und besonderen Verfahren), wird, sofern es zum Verständnis der Sicherungsmaßnahmen erforderlich ist, auf diese Dokumentationen verwiesen. Ebenso wird im Interesse einer besseren Pflege und Wartbarkeit dieser Richtlinien darauf verzichtet, Sicherungsmaßnahmen auf produktspezifischer Basis zu beschreiben. Insoweit werden in dieser Richtlinie die normierten Zielgrößen und Wirkungen beschrieben. Weitere Informationen befinden sich dann in den produktspezifischen Beschreibungen, Dokumentationen und mitgeltenden Unterlagen.</w:t>
      </w:r>
    </w:p>
    <w:p w:rsidR="004859FE" w:rsidRPr="004859FE" w:rsidRDefault="004859FE" w:rsidP="004859FE">
      <w:pPr>
        <w:pStyle w:val="Textkrper-Zeileneinzug"/>
        <w:spacing w:line="276" w:lineRule="auto"/>
        <w:ind w:left="0"/>
        <w:rPr>
          <w:rFonts w:ascii="Arial" w:hAnsi="Arial" w:cs="Arial"/>
          <w:sz w:val="21"/>
          <w:szCs w:val="21"/>
        </w:rPr>
      </w:pPr>
    </w:p>
    <w:p w:rsidR="00A502EA" w:rsidRDefault="00A502EA" w:rsidP="004859FE">
      <w:pPr>
        <w:pStyle w:val="Textkrper-Zeileneinzug"/>
        <w:spacing w:line="276" w:lineRule="auto"/>
        <w:ind w:left="0"/>
        <w:rPr>
          <w:rFonts w:ascii="Arial" w:hAnsi="Arial" w:cs="Arial"/>
          <w:sz w:val="21"/>
          <w:szCs w:val="21"/>
        </w:rPr>
      </w:pPr>
      <w:r w:rsidRPr="004859FE">
        <w:rPr>
          <w:rFonts w:ascii="Arial" w:hAnsi="Arial" w:cs="Arial"/>
          <w:sz w:val="21"/>
          <w:szCs w:val="21"/>
        </w:rPr>
        <w:t xml:space="preserve">Das Datenschutzhandbuch beschreibt den Aufbau und die Prinzipien des Datenschutzmanagements und bezeichnet die mitgeltenden Unterlagen. Es vermittelt damit einen kompletten Überblick </w:t>
      </w:r>
      <w:r w:rsidR="009870BA" w:rsidRPr="004859FE">
        <w:rPr>
          <w:rFonts w:ascii="Arial" w:hAnsi="Arial" w:cs="Arial"/>
          <w:sz w:val="21"/>
          <w:szCs w:val="21"/>
        </w:rPr>
        <w:t xml:space="preserve">über den Aufbau und die Funktionsweise des Datenschutzmanagements und dient als Einstieg </w:t>
      </w:r>
      <w:r w:rsidR="009870BA" w:rsidRPr="004859FE">
        <w:rPr>
          <w:rFonts w:ascii="Arial" w:hAnsi="Arial" w:cs="Arial"/>
          <w:sz w:val="21"/>
          <w:szCs w:val="21"/>
        </w:rPr>
        <w:lastRenderedPageBreak/>
        <w:t xml:space="preserve">und Grundlage für Prüfungen und Zertifizierungen. Darüber hinaus erfüllt dieses Dokument </w:t>
      </w:r>
      <w:r w:rsidR="00016B0A" w:rsidRPr="004859FE">
        <w:rPr>
          <w:rFonts w:ascii="Arial" w:hAnsi="Arial" w:cs="Arial"/>
          <w:sz w:val="21"/>
          <w:szCs w:val="21"/>
        </w:rPr>
        <w:t xml:space="preserve">mit den mitgeltenden Unterlagen </w:t>
      </w:r>
      <w:r w:rsidR="009870BA" w:rsidRPr="004859FE">
        <w:rPr>
          <w:rFonts w:ascii="Arial" w:hAnsi="Arial" w:cs="Arial"/>
          <w:sz w:val="21"/>
          <w:szCs w:val="21"/>
        </w:rPr>
        <w:t xml:space="preserve">die in der DSGVO geforderten Dokumentations- und Nachweispflichten und erfüllt die Anforderungen an die Rechenschaftspflicht gem. Art. 5 Abs. </w:t>
      </w:r>
      <w:r w:rsidR="00016B0A" w:rsidRPr="004859FE">
        <w:rPr>
          <w:rFonts w:ascii="Arial" w:hAnsi="Arial" w:cs="Arial"/>
          <w:sz w:val="21"/>
          <w:szCs w:val="21"/>
        </w:rPr>
        <w:t>2</w:t>
      </w:r>
      <w:r w:rsidR="009870BA" w:rsidRPr="004859FE">
        <w:rPr>
          <w:rFonts w:ascii="Arial" w:hAnsi="Arial" w:cs="Arial"/>
          <w:sz w:val="21"/>
          <w:szCs w:val="21"/>
        </w:rPr>
        <w:t xml:space="preserve"> DSGVO.</w:t>
      </w:r>
    </w:p>
    <w:p w:rsidR="004859FE" w:rsidRPr="004859FE" w:rsidRDefault="004859FE" w:rsidP="004859FE">
      <w:pPr>
        <w:pStyle w:val="Textkrper-Zeileneinzug"/>
        <w:spacing w:line="276" w:lineRule="auto"/>
        <w:ind w:left="0"/>
        <w:rPr>
          <w:rFonts w:ascii="Arial" w:hAnsi="Arial" w:cs="Arial"/>
          <w:sz w:val="21"/>
          <w:szCs w:val="21"/>
        </w:rPr>
      </w:pPr>
    </w:p>
    <w:p w:rsidR="002029EA" w:rsidRPr="004859FE" w:rsidRDefault="002029EA" w:rsidP="004859FE">
      <w:pPr>
        <w:pStyle w:val="Listenabsatz"/>
        <w:spacing w:after="0" w:line="276" w:lineRule="auto"/>
        <w:ind w:left="0"/>
        <w:jc w:val="both"/>
        <w:rPr>
          <w:rFonts w:ascii="Arial" w:hAnsi="Arial" w:cs="Arial"/>
          <w:sz w:val="21"/>
          <w:szCs w:val="21"/>
        </w:rPr>
      </w:pPr>
      <w:r w:rsidRPr="004859FE">
        <w:rPr>
          <w:rFonts w:ascii="Arial" w:hAnsi="Arial" w:cs="Arial"/>
          <w:sz w:val="21"/>
          <w:szCs w:val="21"/>
        </w:rPr>
        <w:t xml:space="preserve">Weil ein wirksamer Datenschutz nicht alleine durch Regelungen und Bestimmungen erreicht werden kann, sondern von einem ausgeprägten Datenschutz- und Sicherheitsbewusstsein der Mitarbeiterinnen und Mitarbeiter getragen wird, ist es ein besonderes Anliegen dieser Richtlinie, </w:t>
      </w:r>
      <w:r w:rsidR="00BB7EB0" w:rsidRPr="004859FE">
        <w:rPr>
          <w:rFonts w:ascii="Arial" w:hAnsi="Arial" w:cs="Arial"/>
          <w:sz w:val="21"/>
          <w:szCs w:val="21"/>
        </w:rPr>
        <w:t>S</w:t>
      </w:r>
      <w:r w:rsidRPr="004859FE">
        <w:rPr>
          <w:rFonts w:ascii="Arial" w:hAnsi="Arial" w:cs="Arial"/>
          <w:sz w:val="21"/>
          <w:szCs w:val="21"/>
        </w:rPr>
        <w:t xml:space="preserve">ie für das Anliegen des Datenschutzes zu sensibilisieren und </w:t>
      </w:r>
      <w:r w:rsidR="00854334" w:rsidRPr="004859FE">
        <w:rPr>
          <w:rFonts w:ascii="Arial" w:hAnsi="Arial" w:cs="Arial"/>
          <w:sz w:val="21"/>
          <w:szCs w:val="21"/>
        </w:rPr>
        <w:t>I</w:t>
      </w:r>
      <w:r w:rsidRPr="004859FE">
        <w:rPr>
          <w:rFonts w:ascii="Arial" w:hAnsi="Arial" w:cs="Arial"/>
          <w:sz w:val="21"/>
          <w:szCs w:val="21"/>
        </w:rPr>
        <w:t>hnen Informationen und Regelungen an die Hand zu geben, die es ermöglichen, die mit dem Betrieb komplexer und offener Datenverarbeitungs- und Kommunikationssysteme verbundenen Risiken zu erkennen und damit umzugehen.</w:t>
      </w:r>
    </w:p>
    <w:p w:rsidR="00A34DE8" w:rsidRPr="004859FE" w:rsidRDefault="00A34DE8" w:rsidP="004859FE">
      <w:pPr>
        <w:pStyle w:val="Listenabsatz"/>
        <w:spacing w:after="0" w:line="276" w:lineRule="auto"/>
        <w:ind w:left="0"/>
        <w:jc w:val="both"/>
        <w:rPr>
          <w:rFonts w:ascii="Arial" w:hAnsi="Arial" w:cs="Arial"/>
          <w:sz w:val="21"/>
          <w:szCs w:val="21"/>
        </w:rPr>
      </w:pPr>
    </w:p>
    <w:p w:rsidR="002029EA" w:rsidRPr="004859FE" w:rsidRDefault="002029EA" w:rsidP="004859FE">
      <w:pPr>
        <w:pStyle w:val="Listenabsatz"/>
        <w:spacing w:after="0" w:line="276" w:lineRule="auto"/>
        <w:ind w:left="0"/>
        <w:jc w:val="both"/>
        <w:rPr>
          <w:rFonts w:ascii="Arial" w:hAnsi="Arial" w:cs="Arial"/>
          <w:sz w:val="21"/>
          <w:szCs w:val="21"/>
        </w:rPr>
      </w:pPr>
      <w:r w:rsidRPr="004859FE">
        <w:rPr>
          <w:rFonts w:ascii="Arial" w:hAnsi="Arial" w:cs="Arial"/>
          <w:sz w:val="21"/>
          <w:szCs w:val="21"/>
        </w:rPr>
        <w:t>Diese</w:t>
      </w:r>
      <w:r w:rsidR="00873293">
        <w:rPr>
          <w:rFonts w:ascii="Arial" w:hAnsi="Arial" w:cs="Arial"/>
          <w:sz w:val="21"/>
          <w:szCs w:val="21"/>
        </w:rPr>
        <w:t xml:space="preserve">s Datenschutzhandbuch </w:t>
      </w:r>
      <w:r w:rsidRPr="004859FE">
        <w:rPr>
          <w:rFonts w:ascii="Arial" w:hAnsi="Arial" w:cs="Arial"/>
          <w:sz w:val="21"/>
          <w:szCs w:val="21"/>
        </w:rPr>
        <w:t xml:space="preserve">bildet mit den enthaltenen Verweisen auf korrespondierende Dokumente und mitgeltende Unterlagen eine vollständige Beschreibung aller technischen und organisatorischen Maßnahmen und stellt damit nicht nur eine vollständige und umfassende Informationsquelle für alle Mitarbeiterinnen und Mitarbeiter dar, sondern ist auch eine Prüfgrundlage für Revisoren, Qualitätsmanager und Auditoren. </w:t>
      </w:r>
    </w:p>
    <w:p w:rsidR="00755A2B" w:rsidRPr="004859FE" w:rsidRDefault="00755A2B" w:rsidP="004859FE">
      <w:pPr>
        <w:pStyle w:val="Listenabsatz"/>
        <w:spacing w:after="0" w:line="276" w:lineRule="auto"/>
        <w:ind w:left="0"/>
        <w:jc w:val="both"/>
        <w:rPr>
          <w:rFonts w:ascii="Arial" w:hAnsi="Arial" w:cs="Arial"/>
          <w:sz w:val="21"/>
          <w:szCs w:val="21"/>
        </w:rPr>
      </w:pPr>
    </w:p>
    <w:p w:rsidR="002029EA" w:rsidRPr="004859FE" w:rsidRDefault="002029EA" w:rsidP="004859FE">
      <w:pPr>
        <w:pStyle w:val="Listenabsatz"/>
        <w:spacing w:after="0" w:line="276" w:lineRule="auto"/>
        <w:ind w:left="0"/>
        <w:jc w:val="both"/>
        <w:rPr>
          <w:rFonts w:ascii="Arial" w:hAnsi="Arial" w:cs="Arial"/>
          <w:sz w:val="21"/>
          <w:szCs w:val="21"/>
        </w:rPr>
      </w:pPr>
      <w:r w:rsidRPr="004859FE">
        <w:rPr>
          <w:rFonts w:ascii="Arial" w:hAnsi="Arial" w:cs="Arial"/>
          <w:sz w:val="21"/>
          <w:szCs w:val="21"/>
        </w:rPr>
        <w:t xml:space="preserve">Auf der Grundlage der Bewertung der datenschutzrechtlichen und betriebswirtschaftlichen Sensibilität der Daten und der anschließenden Einstufung in Schutz- und Vertraulichkeitsstufen </w:t>
      </w:r>
      <w:r w:rsidR="00BB7EB0" w:rsidRPr="004859FE">
        <w:rPr>
          <w:rFonts w:ascii="Arial" w:hAnsi="Arial" w:cs="Arial"/>
          <w:sz w:val="21"/>
          <w:szCs w:val="21"/>
        </w:rPr>
        <w:t>konkretisieren sich</w:t>
      </w:r>
      <w:r w:rsidRPr="004859FE">
        <w:rPr>
          <w:rFonts w:ascii="Arial" w:hAnsi="Arial" w:cs="Arial"/>
          <w:sz w:val="21"/>
          <w:szCs w:val="21"/>
        </w:rPr>
        <w:t xml:space="preserve"> die erforderlichen technischen und organisatorischen Maßnahmen. Damit besteht für Revisoren, Auditoren und auch für die Datenschutz-Aufsichtsbehörde eine fundierte und schlüssige Möglichkeit, die Vollständigkeit, Notwendigkeit und Angemessenheit der technischen und organisatorischen Maßnahmen zu beurteilen.</w:t>
      </w:r>
    </w:p>
    <w:p w:rsidR="0001160B" w:rsidRPr="004859FE" w:rsidRDefault="0001160B" w:rsidP="004859FE">
      <w:pPr>
        <w:pStyle w:val="Listenabsatz"/>
        <w:spacing w:after="0" w:line="276" w:lineRule="auto"/>
        <w:ind w:left="0"/>
        <w:jc w:val="both"/>
        <w:rPr>
          <w:rFonts w:ascii="Arial" w:hAnsi="Arial" w:cs="Arial"/>
          <w:sz w:val="21"/>
          <w:szCs w:val="21"/>
        </w:rPr>
      </w:pPr>
    </w:p>
    <w:p w:rsidR="0001160B" w:rsidRPr="004859FE" w:rsidRDefault="0001160B" w:rsidP="004859FE">
      <w:pPr>
        <w:pStyle w:val="Listenabsatz"/>
        <w:spacing w:after="0" w:line="276" w:lineRule="auto"/>
        <w:ind w:left="0"/>
        <w:jc w:val="both"/>
        <w:rPr>
          <w:rFonts w:ascii="Arial" w:hAnsi="Arial" w:cs="Arial"/>
          <w:sz w:val="21"/>
          <w:szCs w:val="21"/>
        </w:rPr>
      </w:pPr>
      <w:r w:rsidRPr="004859FE">
        <w:rPr>
          <w:rFonts w:ascii="Arial" w:hAnsi="Arial" w:cs="Arial"/>
          <w:sz w:val="21"/>
          <w:szCs w:val="21"/>
        </w:rPr>
        <w:t xml:space="preserve">Bei Fragen zum Datenschutzhandbuch und zu den datenschutzrechtlichen Regelungen ist der </w:t>
      </w:r>
      <w:r w:rsidR="00873293">
        <w:rPr>
          <w:rFonts w:ascii="Arial" w:hAnsi="Arial" w:cs="Arial"/>
          <w:sz w:val="21"/>
          <w:szCs w:val="21"/>
        </w:rPr>
        <w:t xml:space="preserve">Vorgesetzte oder der </w:t>
      </w:r>
      <w:r w:rsidRPr="004859FE">
        <w:rPr>
          <w:rFonts w:ascii="Arial" w:hAnsi="Arial" w:cs="Arial"/>
          <w:sz w:val="21"/>
          <w:szCs w:val="21"/>
        </w:rPr>
        <w:t>betriebliche Datenschutzbeauftragte zu konsultieren.</w:t>
      </w:r>
    </w:p>
    <w:p w:rsidR="0001160B" w:rsidRPr="004859FE" w:rsidRDefault="0001160B" w:rsidP="004859FE">
      <w:pPr>
        <w:pStyle w:val="Listenabsatz"/>
        <w:spacing w:after="0" w:line="276" w:lineRule="auto"/>
        <w:ind w:left="0"/>
        <w:jc w:val="both"/>
        <w:rPr>
          <w:rFonts w:ascii="Arial" w:hAnsi="Arial" w:cs="Arial"/>
          <w:sz w:val="21"/>
          <w:szCs w:val="21"/>
        </w:rPr>
      </w:pPr>
    </w:p>
    <w:p w:rsidR="002029EA" w:rsidRPr="004859FE" w:rsidRDefault="002029EA" w:rsidP="004859FE">
      <w:pPr>
        <w:pStyle w:val="Listenabsatz"/>
        <w:spacing w:after="0" w:line="276" w:lineRule="auto"/>
        <w:ind w:left="0"/>
        <w:jc w:val="both"/>
        <w:rPr>
          <w:rFonts w:ascii="Arial" w:hAnsi="Arial" w:cs="Arial"/>
          <w:sz w:val="21"/>
          <w:szCs w:val="21"/>
        </w:rPr>
      </w:pPr>
    </w:p>
    <w:p w:rsidR="002029EA" w:rsidRPr="004859FE" w:rsidRDefault="005728F7" w:rsidP="004859FE">
      <w:pPr>
        <w:pStyle w:val="Listenabsatz"/>
        <w:numPr>
          <w:ilvl w:val="3"/>
          <w:numId w:val="1"/>
        </w:numPr>
        <w:spacing w:after="0" w:line="276" w:lineRule="auto"/>
        <w:ind w:left="426" w:hanging="426"/>
        <w:jc w:val="both"/>
        <w:rPr>
          <w:rFonts w:ascii="Arial" w:hAnsi="Arial" w:cs="Arial"/>
          <w:b/>
          <w:szCs w:val="21"/>
        </w:rPr>
      </w:pPr>
      <w:r w:rsidRPr="004859FE">
        <w:rPr>
          <w:rFonts w:ascii="Arial" w:hAnsi="Arial" w:cs="Arial"/>
          <w:b/>
          <w:szCs w:val="21"/>
        </w:rPr>
        <w:t>Datenschutzgrundsätze</w:t>
      </w:r>
    </w:p>
    <w:p w:rsidR="005728F7" w:rsidRPr="004859FE" w:rsidRDefault="005728F7" w:rsidP="004859FE">
      <w:pPr>
        <w:pStyle w:val="Listenabsatz"/>
        <w:spacing w:after="0" w:line="276" w:lineRule="auto"/>
        <w:ind w:left="0"/>
        <w:jc w:val="both"/>
        <w:rPr>
          <w:rFonts w:ascii="Arial" w:hAnsi="Arial" w:cs="Arial"/>
          <w:sz w:val="21"/>
          <w:szCs w:val="21"/>
        </w:rPr>
      </w:pPr>
    </w:p>
    <w:p w:rsidR="00232006" w:rsidRPr="004859FE" w:rsidRDefault="00232006" w:rsidP="004859FE">
      <w:pPr>
        <w:pStyle w:val="Listenabsatz"/>
        <w:spacing w:after="0" w:line="276" w:lineRule="auto"/>
        <w:ind w:left="0"/>
        <w:jc w:val="both"/>
        <w:rPr>
          <w:rFonts w:ascii="Arial" w:hAnsi="Arial" w:cs="Arial"/>
          <w:sz w:val="21"/>
          <w:szCs w:val="21"/>
        </w:rPr>
      </w:pPr>
      <w:r w:rsidRPr="004859FE">
        <w:rPr>
          <w:rFonts w:ascii="Arial" w:hAnsi="Arial" w:cs="Arial"/>
          <w:sz w:val="21"/>
          <w:szCs w:val="21"/>
        </w:rPr>
        <w:t xml:space="preserve">Die Datenschutzgrundsätze sind in Art. 5 Abs. 1 DSGVO beschrieben und für die Verarbeitung von personenbezogenen Daten verbindlich. </w:t>
      </w:r>
      <w:r w:rsidR="00016B0A" w:rsidRPr="004859FE">
        <w:rPr>
          <w:rFonts w:ascii="Arial" w:hAnsi="Arial" w:cs="Arial"/>
          <w:sz w:val="21"/>
          <w:szCs w:val="21"/>
        </w:rPr>
        <w:t xml:space="preserve">Die Nichtbeachtung dieser Grundsätze ist gem. Art. 83 DSGVO mit Bußgeld bedroht. </w:t>
      </w:r>
    </w:p>
    <w:p w:rsidR="00B509E2" w:rsidRPr="004859FE" w:rsidRDefault="00B509E2" w:rsidP="004859FE">
      <w:pPr>
        <w:pStyle w:val="Listenabsatz"/>
        <w:spacing w:before="240" w:after="0" w:line="276" w:lineRule="auto"/>
        <w:ind w:left="0"/>
        <w:jc w:val="both"/>
        <w:rPr>
          <w:rFonts w:ascii="Arial" w:hAnsi="Arial" w:cs="Arial"/>
          <w:sz w:val="21"/>
          <w:szCs w:val="21"/>
        </w:rPr>
      </w:pPr>
    </w:p>
    <w:p w:rsidR="005728F7" w:rsidRDefault="005728F7" w:rsidP="004859FE">
      <w:pPr>
        <w:pStyle w:val="Listenabsatz"/>
        <w:spacing w:before="240" w:after="0" w:line="276" w:lineRule="auto"/>
        <w:ind w:left="0"/>
        <w:jc w:val="both"/>
        <w:rPr>
          <w:rFonts w:ascii="Arial" w:hAnsi="Arial" w:cs="Arial"/>
          <w:sz w:val="21"/>
          <w:szCs w:val="21"/>
        </w:rPr>
      </w:pPr>
      <w:r w:rsidRPr="004859FE">
        <w:rPr>
          <w:rFonts w:ascii="Arial" w:hAnsi="Arial" w:cs="Arial"/>
          <w:sz w:val="21"/>
          <w:szCs w:val="21"/>
        </w:rPr>
        <w:t>Für den Umgang mit personenbezogenen Daten werden nachfolgende Grundsätze besonders beachtet</w:t>
      </w:r>
      <w:r w:rsidR="004859FE">
        <w:rPr>
          <w:rFonts w:ascii="Arial" w:hAnsi="Arial" w:cs="Arial"/>
          <w:sz w:val="21"/>
          <w:szCs w:val="21"/>
        </w:rPr>
        <w:t>:</w:t>
      </w:r>
    </w:p>
    <w:p w:rsidR="004859FE" w:rsidRPr="004859FE" w:rsidRDefault="004859FE" w:rsidP="004859FE">
      <w:pPr>
        <w:pStyle w:val="Listenabsatz"/>
        <w:spacing w:before="240" w:after="0" w:line="276" w:lineRule="auto"/>
        <w:ind w:left="0"/>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Rechtmäßigkeit</w:t>
      </w:r>
    </w:p>
    <w:p w:rsidR="00831E11" w:rsidRPr="004859FE" w:rsidRDefault="00831E11"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Grundsatz der Rechtmäßigkeit schreibt vor, dass personenbezogene Daten nur unter dem Vorbehalt einer gesetzlichen Erlaubnis oder einer Einwilligung erhoben und verarbeitet werden dürfen. Dieser Grundsatz ist in Art. 8 Abs. 2 GRCh vorgegeben und entspricht auch dem Grundsatz des Verbots mit Erlaubnisvorbehalt nach den Vorschriften de</w:t>
      </w:r>
      <w:r w:rsidR="00232006" w:rsidRPr="004859FE">
        <w:rPr>
          <w:rFonts w:ascii="Arial" w:hAnsi="Arial" w:cs="Arial"/>
          <w:sz w:val="21"/>
          <w:szCs w:val="21"/>
        </w:rPr>
        <w:t>r DSGVO</w:t>
      </w:r>
      <w:r w:rsidRPr="004859FE">
        <w:rPr>
          <w:rFonts w:ascii="Arial" w:hAnsi="Arial" w:cs="Arial"/>
          <w:sz w:val="21"/>
          <w:szCs w:val="21"/>
        </w:rPr>
        <w:t>.</w:t>
      </w:r>
      <w:r w:rsidR="00232006" w:rsidRPr="004859FE">
        <w:rPr>
          <w:rFonts w:ascii="Arial" w:hAnsi="Arial" w:cs="Arial"/>
          <w:sz w:val="21"/>
          <w:szCs w:val="21"/>
        </w:rPr>
        <w:t xml:space="preserve"> Bei jeder Erhebung, Verarbeitung und Nutzung von personenbezogenen Daten ist deshalb darauf zu achten, dass eine Rechtsgrundlage nach den Datenschutzvorschriften vorhanden ist.</w:t>
      </w:r>
      <w:r w:rsidR="00BB7EB0" w:rsidRPr="004859FE">
        <w:rPr>
          <w:rFonts w:ascii="Arial" w:hAnsi="Arial" w:cs="Arial"/>
          <w:sz w:val="21"/>
          <w:szCs w:val="21"/>
        </w:rPr>
        <w:t xml:space="preserve"> Eine Rechtsgrundlage kann insbesondere ein Vertrag mit der betroffenen Person, ein berechtigtes Interesse des Unternehmens oder einer anderen Stelle unter Abwägung des Interesses und der Grundrechte und Grundfreiheiten der betroffenen Personen oder eine Einwilligung sein.</w:t>
      </w:r>
      <w:r w:rsidR="00854334" w:rsidRPr="004859FE">
        <w:rPr>
          <w:rFonts w:ascii="Arial" w:hAnsi="Arial" w:cs="Arial"/>
          <w:sz w:val="21"/>
          <w:szCs w:val="21"/>
        </w:rPr>
        <w:t xml:space="preserve"> </w:t>
      </w:r>
      <w:bookmarkStart w:id="8" w:name="_Hlk502326608"/>
      <w:r w:rsidR="00854334" w:rsidRPr="004859FE">
        <w:rPr>
          <w:rFonts w:ascii="Arial" w:hAnsi="Arial" w:cs="Arial"/>
          <w:sz w:val="21"/>
          <w:szCs w:val="21"/>
        </w:rPr>
        <w:t>Für die einzelnen Datenverarbeitungsverfahren sind die Rechtsgrundlagen in der Beschreibung zum Verzeichnis über die Verarbeitungstätigkeiten beschrieben und geprüft.</w:t>
      </w:r>
    </w:p>
    <w:bookmarkEnd w:id="8"/>
    <w:p w:rsidR="007259BB" w:rsidRPr="004859FE" w:rsidRDefault="007259BB"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lastRenderedPageBreak/>
        <w:t>Verarbeitung nach Treu und Glauben</w:t>
      </w:r>
    </w:p>
    <w:p w:rsidR="00831E11" w:rsidRPr="004859FE" w:rsidRDefault="00831E11"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Grundsatz der Verarbeitung nach Treu und Glauben setzt voraus, dass die betroffenen Personen in der Lage sind, das Vorhandensein einer Verarbeitung zu erfahren</w:t>
      </w:r>
      <w:r w:rsidR="0084749C" w:rsidRPr="004859FE">
        <w:rPr>
          <w:rFonts w:ascii="Arial" w:hAnsi="Arial" w:cs="Arial"/>
          <w:sz w:val="21"/>
          <w:szCs w:val="21"/>
        </w:rPr>
        <w:t>,</w:t>
      </w:r>
      <w:r w:rsidRPr="004859FE">
        <w:rPr>
          <w:rFonts w:ascii="Arial" w:hAnsi="Arial" w:cs="Arial"/>
          <w:sz w:val="21"/>
          <w:szCs w:val="21"/>
        </w:rPr>
        <w:t xml:space="preserve"> und ordnungsgemäß und umfassend über die Bedingungen der Erhebung informiert zu werden, wenn Daten bei ih</w:t>
      </w:r>
      <w:r w:rsidR="0084749C" w:rsidRPr="004859FE">
        <w:rPr>
          <w:rFonts w:ascii="Arial" w:hAnsi="Arial" w:cs="Arial"/>
          <w:sz w:val="21"/>
          <w:szCs w:val="21"/>
        </w:rPr>
        <w:t>nen</w:t>
      </w:r>
      <w:r w:rsidRPr="004859FE">
        <w:rPr>
          <w:rFonts w:ascii="Arial" w:hAnsi="Arial" w:cs="Arial"/>
          <w:sz w:val="21"/>
          <w:szCs w:val="21"/>
        </w:rPr>
        <w:t xml:space="preserve"> erhoben werden.</w:t>
      </w:r>
      <w:r w:rsidR="004361DD" w:rsidRPr="004859FE">
        <w:rPr>
          <w:rFonts w:ascii="Arial" w:hAnsi="Arial" w:cs="Arial"/>
          <w:sz w:val="21"/>
          <w:szCs w:val="21"/>
        </w:rPr>
        <w:t xml:space="preserve"> Unter diesem Gesichtspunkt sind insbesondere die Rechte der Betroffenen und die Informationspflichten in verständlicher und nachvollziehbarer Form zu erfüllen.</w:t>
      </w:r>
      <w:r w:rsidR="00854334" w:rsidRPr="004859FE">
        <w:rPr>
          <w:rFonts w:ascii="Arial" w:hAnsi="Arial" w:cs="Arial"/>
          <w:sz w:val="21"/>
          <w:szCs w:val="21"/>
        </w:rPr>
        <w:t xml:space="preserve"> </w:t>
      </w:r>
      <w:bookmarkStart w:id="9" w:name="_Hlk502326694"/>
      <w:r w:rsidR="00854334" w:rsidRPr="004859FE">
        <w:rPr>
          <w:rFonts w:ascii="Arial" w:hAnsi="Arial" w:cs="Arial"/>
          <w:sz w:val="21"/>
          <w:szCs w:val="21"/>
        </w:rPr>
        <w:t>Auf die verbindlich eingerichteten Datenschutzprozesse zu den Rechten der Betroffenen und zu den Informationspflichten wird verwiesen.</w:t>
      </w:r>
      <w:bookmarkEnd w:id="9"/>
    </w:p>
    <w:p w:rsidR="007259BB" w:rsidRPr="004859FE" w:rsidRDefault="007259BB"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Transparenz</w:t>
      </w:r>
    </w:p>
    <w:p w:rsidR="00831E11" w:rsidRDefault="00831E11" w:rsidP="004859FE">
      <w:pPr>
        <w:spacing w:after="0" w:line="276" w:lineRule="auto"/>
        <w:ind w:left="426"/>
        <w:jc w:val="both"/>
        <w:rPr>
          <w:rFonts w:ascii="Arial" w:hAnsi="Arial" w:cs="Arial"/>
          <w:sz w:val="21"/>
          <w:szCs w:val="21"/>
        </w:rPr>
      </w:pPr>
      <w:r w:rsidRPr="004859FE">
        <w:rPr>
          <w:rFonts w:ascii="Arial" w:hAnsi="Arial" w:cs="Arial"/>
          <w:sz w:val="21"/>
          <w:szCs w:val="21"/>
        </w:rPr>
        <w:t xml:space="preserve">Der Grundsatz der Transparenz verlangt, dass jeder Betroffene wissen soll, wer welche Daten für welche Zwecke über ihn erhebt, speichert und verarbeitet und übermittelt und wie </w:t>
      </w:r>
      <w:r w:rsidRPr="004859FE">
        <w:rPr>
          <w:rFonts w:ascii="Arial" w:hAnsi="Arial" w:cs="Arial"/>
          <w:bCs/>
          <w:sz w:val="21"/>
          <w:szCs w:val="21"/>
        </w:rPr>
        <w:t>lange</w:t>
      </w:r>
      <w:r w:rsidRPr="004859FE">
        <w:rPr>
          <w:rFonts w:ascii="Arial" w:hAnsi="Arial" w:cs="Arial"/>
          <w:sz w:val="21"/>
          <w:szCs w:val="21"/>
        </w:rPr>
        <w:t xml:space="preserve"> die Daten gespeichert werden</w:t>
      </w:r>
      <w:r w:rsidR="0084749C" w:rsidRPr="004859FE">
        <w:rPr>
          <w:rFonts w:ascii="Arial" w:hAnsi="Arial" w:cs="Arial"/>
          <w:sz w:val="21"/>
          <w:szCs w:val="21"/>
        </w:rPr>
        <w:t>,</w:t>
      </w:r>
      <w:r w:rsidRPr="004859FE">
        <w:rPr>
          <w:rFonts w:ascii="Arial" w:hAnsi="Arial" w:cs="Arial"/>
          <w:sz w:val="21"/>
          <w:szCs w:val="21"/>
        </w:rPr>
        <w:t xml:space="preserve"> und dass alle Informationen und Mitteilungen zur Verarbeitung dieser personenbezogenen Daten leicht zugänglich und verständlich und in klarer und einfacher Sprache abgefasst sind. Natürliche Personen sind über die Risiken, Vorschriften, Garantien und Rechte im Zusammenhang mit der Verarbeitung personenbezogener Daten zu informieren und darüber aufzuklären, wie sie ihre di</w:t>
      </w:r>
      <w:r w:rsidR="00101519" w:rsidRPr="004859FE">
        <w:rPr>
          <w:rFonts w:ascii="Arial" w:hAnsi="Arial" w:cs="Arial"/>
          <w:sz w:val="21"/>
          <w:szCs w:val="21"/>
        </w:rPr>
        <w:t>e</w:t>
      </w:r>
      <w:r w:rsidRPr="004859FE">
        <w:rPr>
          <w:rFonts w:ascii="Arial" w:hAnsi="Arial" w:cs="Arial"/>
          <w:sz w:val="21"/>
          <w:szCs w:val="21"/>
        </w:rPr>
        <w:t>sbezüglichen Rechte geltend machen können.</w:t>
      </w:r>
      <w:r w:rsidR="00841526" w:rsidRPr="004859FE">
        <w:rPr>
          <w:rFonts w:ascii="Arial" w:hAnsi="Arial" w:cs="Arial"/>
          <w:sz w:val="21"/>
          <w:szCs w:val="21"/>
        </w:rPr>
        <w:t xml:space="preserve"> Hier sind die im Einzelnen geregelten Informationspflichten zu </w:t>
      </w:r>
      <w:bookmarkStart w:id="10" w:name="_Hlk502326831"/>
      <w:r w:rsidR="00841526" w:rsidRPr="004859FE">
        <w:rPr>
          <w:rFonts w:ascii="Arial" w:hAnsi="Arial" w:cs="Arial"/>
          <w:sz w:val="21"/>
          <w:szCs w:val="21"/>
        </w:rPr>
        <w:t>beachten</w:t>
      </w:r>
      <w:r w:rsidR="00854334" w:rsidRPr="004859FE">
        <w:rPr>
          <w:rFonts w:ascii="Arial" w:hAnsi="Arial" w:cs="Arial"/>
          <w:sz w:val="21"/>
          <w:szCs w:val="21"/>
        </w:rPr>
        <w:t xml:space="preserve"> (vgl</w:t>
      </w:r>
      <w:r w:rsidR="00DE2D33" w:rsidRPr="004859FE">
        <w:rPr>
          <w:rFonts w:ascii="Arial" w:hAnsi="Arial" w:cs="Arial"/>
          <w:sz w:val="21"/>
          <w:szCs w:val="21"/>
        </w:rPr>
        <w:t>.</w:t>
      </w:r>
      <w:r w:rsidR="00854334" w:rsidRPr="004859FE">
        <w:rPr>
          <w:rFonts w:ascii="Arial" w:hAnsi="Arial" w:cs="Arial"/>
          <w:sz w:val="21"/>
          <w:szCs w:val="21"/>
        </w:rPr>
        <w:t xml:space="preserve"> dazu den Datenschutzprozess „Modalitäten für die Ausübung der Rechte, Verfahrensvorschriften“)</w:t>
      </w:r>
      <w:bookmarkEnd w:id="10"/>
      <w:r w:rsidR="00841526" w:rsidRPr="004859FE">
        <w:rPr>
          <w:rFonts w:ascii="Arial" w:hAnsi="Arial" w:cs="Arial"/>
          <w:sz w:val="21"/>
          <w:szCs w:val="21"/>
        </w:rPr>
        <w:t>.</w:t>
      </w:r>
    </w:p>
    <w:p w:rsidR="008C4395" w:rsidRPr="004859FE" w:rsidRDefault="008C4395" w:rsidP="004859FE">
      <w:pPr>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36"/>
        <w:jc w:val="both"/>
        <w:rPr>
          <w:rFonts w:ascii="Arial" w:hAnsi="Arial" w:cs="Arial"/>
          <w:sz w:val="21"/>
          <w:szCs w:val="21"/>
        </w:rPr>
      </w:pPr>
      <w:r w:rsidRPr="004859FE">
        <w:rPr>
          <w:rFonts w:ascii="Arial" w:hAnsi="Arial" w:cs="Arial"/>
          <w:sz w:val="21"/>
          <w:szCs w:val="21"/>
        </w:rPr>
        <w:t>Zweckbindung</w:t>
      </w:r>
    </w:p>
    <w:p w:rsidR="002D7C54" w:rsidRPr="004859FE" w:rsidRDefault="002D7C5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Personenbezogene Daten dürfen nur für festgelegte, eindeutige und legitime Zwecke erhoben werden und dürfen nicht in einer mit diesen Zwecken nicht zu vereinbarenden Weise weiterverarbeitet werden.</w:t>
      </w:r>
      <w:r w:rsidRPr="004859FE">
        <w:rPr>
          <w:rFonts w:ascii="Arial" w:hAnsi="Arial" w:cs="Arial"/>
          <w:i/>
          <w:sz w:val="21"/>
          <w:szCs w:val="21"/>
        </w:rPr>
        <w:t xml:space="preserve"> </w:t>
      </w:r>
      <w:r w:rsidR="00D25CEB" w:rsidRPr="004859FE">
        <w:rPr>
          <w:rFonts w:ascii="Arial" w:hAnsi="Arial" w:cs="Arial"/>
          <w:sz w:val="21"/>
          <w:szCs w:val="21"/>
        </w:rPr>
        <w:t>Die</w:t>
      </w:r>
      <w:r w:rsidRPr="004859FE">
        <w:rPr>
          <w:rFonts w:ascii="Arial" w:hAnsi="Arial" w:cs="Arial"/>
          <w:sz w:val="21"/>
          <w:szCs w:val="21"/>
        </w:rPr>
        <w:t xml:space="preserve"> Zwecke, zu denen die personenbezogenen Daten verarbeitet werden, müssen eindeutig und rechtmäßig sein und zum Zeitpunkt der Erhebung der personenbezogenen Daten feststehen.</w:t>
      </w:r>
      <w:r w:rsidR="00841526" w:rsidRPr="004859FE">
        <w:rPr>
          <w:rFonts w:ascii="Arial" w:hAnsi="Arial" w:cs="Arial"/>
          <w:sz w:val="21"/>
          <w:szCs w:val="21"/>
        </w:rPr>
        <w:t xml:space="preserve"> Eine Verarbeitung oder Nutzung von personenbezogenen Daten für andere als den Betroffenen im Zusammenhang mit der Datenerhebung kommunizierten Zwecke ist nur unter den gesetzlich festgelegten Bedingungen (Art. 6 Abs. </w:t>
      </w:r>
      <w:r w:rsidR="00A25249">
        <w:rPr>
          <w:rFonts w:ascii="Arial" w:hAnsi="Arial" w:cs="Arial"/>
          <w:sz w:val="21"/>
          <w:szCs w:val="21"/>
        </w:rPr>
        <w:t>4</w:t>
      </w:r>
      <w:r w:rsidR="00841526" w:rsidRPr="004859FE">
        <w:rPr>
          <w:rFonts w:ascii="Arial" w:hAnsi="Arial" w:cs="Arial"/>
          <w:sz w:val="21"/>
          <w:szCs w:val="21"/>
        </w:rPr>
        <w:t xml:space="preserve"> DSGVO) und ansonsten nur mit Einwilligung der Betroffenen zulässig.</w:t>
      </w:r>
      <w:r w:rsidR="004361DD" w:rsidRPr="004859FE">
        <w:rPr>
          <w:rFonts w:ascii="Arial" w:hAnsi="Arial" w:cs="Arial"/>
          <w:sz w:val="21"/>
          <w:szCs w:val="21"/>
        </w:rPr>
        <w:t xml:space="preserve"> Sollen erhobene Daten auch für einen anderen als den der Erhebung </w:t>
      </w:r>
      <w:r w:rsidR="00274322" w:rsidRPr="004859FE">
        <w:rPr>
          <w:rFonts w:ascii="Arial" w:hAnsi="Arial" w:cs="Arial"/>
          <w:sz w:val="21"/>
          <w:szCs w:val="21"/>
        </w:rPr>
        <w:t>zugrunde</w:t>
      </w:r>
      <w:r w:rsidR="00DE2D33" w:rsidRPr="004859FE">
        <w:rPr>
          <w:rFonts w:ascii="Arial" w:hAnsi="Arial" w:cs="Arial"/>
          <w:sz w:val="21"/>
          <w:szCs w:val="21"/>
        </w:rPr>
        <w:t xml:space="preserve"> </w:t>
      </w:r>
      <w:r w:rsidR="00274322" w:rsidRPr="004859FE">
        <w:rPr>
          <w:rFonts w:ascii="Arial" w:hAnsi="Arial" w:cs="Arial"/>
          <w:sz w:val="21"/>
          <w:szCs w:val="21"/>
        </w:rPr>
        <w:t>liegenden</w:t>
      </w:r>
      <w:r w:rsidR="004361DD" w:rsidRPr="004859FE">
        <w:rPr>
          <w:rFonts w:ascii="Arial" w:hAnsi="Arial" w:cs="Arial"/>
          <w:sz w:val="21"/>
          <w:szCs w:val="21"/>
        </w:rPr>
        <w:t xml:space="preserve"> Zweck verwendet werden, z.</w:t>
      </w:r>
      <w:r w:rsidR="00D25CEB" w:rsidRPr="004859FE">
        <w:rPr>
          <w:rFonts w:ascii="Arial" w:hAnsi="Arial" w:cs="Arial"/>
          <w:sz w:val="21"/>
          <w:szCs w:val="21"/>
        </w:rPr>
        <w:t xml:space="preserve"> </w:t>
      </w:r>
      <w:r w:rsidR="004361DD" w:rsidRPr="004859FE">
        <w:rPr>
          <w:rFonts w:ascii="Arial" w:hAnsi="Arial" w:cs="Arial"/>
          <w:sz w:val="21"/>
          <w:szCs w:val="21"/>
        </w:rPr>
        <w:t>B. zu Zwecken der Werbung oder des Profilings oder für Datenübermittlungen, ist vorher der Datenschutzbeauftragte zu konsultieren.</w:t>
      </w:r>
    </w:p>
    <w:p w:rsidR="007259BB" w:rsidRPr="004859FE" w:rsidRDefault="007259BB"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Datenminimierung</w:t>
      </w:r>
    </w:p>
    <w:p w:rsidR="002D7C54" w:rsidRPr="004859FE" w:rsidRDefault="002D7C5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Art und Umfang der Daten müssen dem Zweck angemessen und erheblich sowie auf das für die Zwecke der Verarbeitung notwendige Maß beschränkt sein. Dies schließt eine Begrenzung der Speicherfrist auf das erforderliche Mindestmaß ein. </w:t>
      </w:r>
      <w:r w:rsidR="00841526" w:rsidRPr="004859FE">
        <w:rPr>
          <w:rFonts w:ascii="Arial" w:hAnsi="Arial" w:cs="Arial"/>
          <w:sz w:val="21"/>
          <w:szCs w:val="21"/>
        </w:rPr>
        <w:t xml:space="preserve">Hier ist darauf zu achten, dass nur diejenigen Daten von den Betroffenen erhoben werden, die für den jeweiligen Verarbeitungszweck auch wirklich erforderlich sind. </w:t>
      </w:r>
      <w:r w:rsidR="00274322" w:rsidRPr="004859FE">
        <w:rPr>
          <w:rFonts w:ascii="Arial" w:hAnsi="Arial" w:cs="Arial"/>
          <w:sz w:val="21"/>
          <w:szCs w:val="21"/>
        </w:rPr>
        <w:t>Darüber</w:t>
      </w:r>
      <w:r w:rsidR="00DE2D33" w:rsidRPr="004859FE">
        <w:rPr>
          <w:rFonts w:ascii="Arial" w:hAnsi="Arial" w:cs="Arial"/>
          <w:sz w:val="21"/>
          <w:szCs w:val="21"/>
        </w:rPr>
        <w:t xml:space="preserve"> </w:t>
      </w:r>
      <w:r w:rsidR="00274322" w:rsidRPr="004859FE">
        <w:rPr>
          <w:rFonts w:ascii="Arial" w:hAnsi="Arial" w:cs="Arial"/>
          <w:sz w:val="21"/>
          <w:szCs w:val="21"/>
        </w:rPr>
        <w:t>hinausgehende</w:t>
      </w:r>
      <w:r w:rsidR="00841526" w:rsidRPr="004859FE">
        <w:rPr>
          <w:rFonts w:ascii="Arial" w:hAnsi="Arial" w:cs="Arial"/>
          <w:sz w:val="21"/>
          <w:szCs w:val="21"/>
        </w:rPr>
        <w:t xml:space="preserve"> Erhebungen und Verarbeitungen sind unzulässig.</w:t>
      </w:r>
      <w:r w:rsidR="004361DD" w:rsidRPr="004859FE">
        <w:rPr>
          <w:rFonts w:ascii="Arial" w:hAnsi="Arial" w:cs="Arial"/>
          <w:sz w:val="21"/>
          <w:szCs w:val="21"/>
        </w:rPr>
        <w:t xml:space="preserve"> Zweifelsfragen zur Erforderlichkeit der Daten und zur Zulässigkeit der Datenverarbeitung sind mit </w:t>
      </w:r>
      <w:r w:rsidR="00873293">
        <w:rPr>
          <w:rFonts w:ascii="Arial" w:hAnsi="Arial" w:cs="Arial"/>
          <w:sz w:val="21"/>
          <w:szCs w:val="21"/>
        </w:rPr>
        <w:t xml:space="preserve">dem Vorgesetzten oder </w:t>
      </w:r>
      <w:r w:rsidR="004361DD" w:rsidRPr="004859FE">
        <w:rPr>
          <w:rFonts w:ascii="Arial" w:hAnsi="Arial" w:cs="Arial"/>
          <w:sz w:val="21"/>
          <w:szCs w:val="21"/>
        </w:rPr>
        <w:t>dem Datenschutzbeauftragten abzuklären.</w:t>
      </w:r>
    </w:p>
    <w:p w:rsidR="007259BB" w:rsidRPr="004859FE" w:rsidRDefault="007259BB"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Richtigkeit</w:t>
      </w:r>
    </w:p>
    <w:p w:rsidR="002D7C54" w:rsidRPr="004859FE" w:rsidRDefault="00AA2CBF"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Die personenbezogenen Daten müssen im Hinblick auf die Zwecke ihrer Verarbeitung </w:t>
      </w:r>
      <w:r w:rsidR="00680BCD" w:rsidRPr="004859FE">
        <w:rPr>
          <w:rFonts w:ascii="Arial" w:hAnsi="Arial" w:cs="Arial"/>
          <w:sz w:val="21"/>
          <w:szCs w:val="21"/>
        </w:rPr>
        <w:t>sachlich richtig und erforderlichenfalls auf dem neuesten Stand sein</w:t>
      </w:r>
      <w:r w:rsidRPr="004859FE">
        <w:rPr>
          <w:rFonts w:ascii="Arial" w:hAnsi="Arial" w:cs="Arial"/>
          <w:sz w:val="21"/>
          <w:szCs w:val="21"/>
        </w:rPr>
        <w:t>. Die Verarbeitung unrichtiger Daten ist zu vermeiden. U</w:t>
      </w:r>
      <w:r w:rsidR="00680BCD" w:rsidRPr="004859FE">
        <w:rPr>
          <w:rFonts w:ascii="Arial" w:hAnsi="Arial" w:cs="Arial"/>
          <w:sz w:val="21"/>
          <w:szCs w:val="21"/>
        </w:rPr>
        <w:t>nrichtig</w:t>
      </w:r>
      <w:r w:rsidRPr="004859FE">
        <w:rPr>
          <w:rFonts w:ascii="Arial" w:hAnsi="Arial" w:cs="Arial"/>
          <w:sz w:val="21"/>
          <w:szCs w:val="21"/>
        </w:rPr>
        <w:t xml:space="preserve">e Daten </w:t>
      </w:r>
      <w:r w:rsidR="00841526" w:rsidRPr="004859FE">
        <w:rPr>
          <w:rFonts w:ascii="Arial" w:hAnsi="Arial" w:cs="Arial"/>
          <w:sz w:val="21"/>
          <w:szCs w:val="21"/>
        </w:rPr>
        <w:t>sind</w:t>
      </w:r>
      <w:r w:rsidR="00680BCD" w:rsidRPr="004859FE">
        <w:rPr>
          <w:rFonts w:ascii="Arial" w:hAnsi="Arial" w:cs="Arial"/>
          <w:sz w:val="21"/>
          <w:szCs w:val="21"/>
        </w:rPr>
        <w:t xml:space="preserve"> unverzüglich </w:t>
      </w:r>
      <w:r w:rsidR="00841526" w:rsidRPr="004859FE">
        <w:rPr>
          <w:rFonts w:ascii="Arial" w:hAnsi="Arial" w:cs="Arial"/>
          <w:sz w:val="21"/>
          <w:szCs w:val="21"/>
        </w:rPr>
        <w:t xml:space="preserve">zu </w:t>
      </w:r>
      <w:r w:rsidR="00680BCD" w:rsidRPr="004859FE">
        <w:rPr>
          <w:rFonts w:ascii="Arial" w:hAnsi="Arial" w:cs="Arial"/>
          <w:sz w:val="21"/>
          <w:szCs w:val="21"/>
        </w:rPr>
        <w:t>berichtig</w:t>
      </w:r>
      <w:r w:rsidR="00841526" w:rsidRPr="004859FE">
        <w:rPr>
          <w:rFonts w:ascii="Arial" w:hAnsi="Arial" w:cs="Arial"/>
          <w:sz w:val="21"/>
          <w:szCs w:val="21"/>
        </w:rPr>
        <w:t>en</w:t>
      </w:r>
      <w:r w:rsidRPr="004859FE">
        <w:rPr>
          <w:rFonts w:ascii="Arial" w:hAnsi="Arial" w:cs="Arial"/>
          <w:sz w:val="21"/>
          <w:szCs w:val="21"/>
        </w:rPr>
        <w:t>.</w:t>
      </w:r>
    </w:p>
    <w:p w:rsidR="007259BB" w:rsidRPr="004859FE" w:rsidRDefault="007259BB"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Nachvollziehbarkeit, Revisionsfähigkeit</w:t>
      </w:r>
    </w:p>
    <w:p w:rsidR="00AA2CBF" w:rsidRPr="004859FE" w:rsidRDefault="00AA2CBF"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lastRenderedPageBreak/>
        <w:t>Die Verarbeitung und die Veränderung von personenbezogenen Daten m</w:t>
      </w:r>
      <w:r w:rsidR="002C352C" w:rsidRPr="004859FE">
        <w:rPr>
          <w:rFonts w:ascii="Arial" w:hAnsi="Arial" w:cs="Arial"/>
          <w:sz w:val="21"/>
          <w:szCs w:val="21"/>
        </w:rPr>
        <w:t>ü</w:t>
      </w:r>
      <w:r w:rsidRPr="004859FE">
        <w:rPr>
          <w:rFonts w:ascii="Arial" w:hAnsi="Arial" w:cs="Arial"/>
          <w:sz w:val="21"/>
          <w:szCs w:val="21"/>
        </w:rPr>
        <w:t>ss</w:t>
      </w:r>
      <w:r w:rsidR="002C352C" w:rsidRPr="004859FE">
        <w:rPr>
          <w:rFonts w:ascii="Arial" w:hAnsi="Arial" w:cs="Arial"/>
          <w:sz w:val="21"/>
          <w:szCs w:val="21"/>
        </w:rPr>
        <w:t>en</w:t>
      </w:r>
      <w:r w:rsidRPr="004859FE">
        <w:rPr>
          <w:rFonts w:ascii="Arial" w:hAnsi="Arial" w:cs="Arial"/>
          <w:sz w:val="21"/>
          <w:szCs w:val="21"/>
        </w:rPr>
        <w:t xml:space="preserve"> nachvollziehbar</w:t>
      </w:r>
      <w:r w:rsidR="004361DD" w:rsidRPr="004859FE">
        <w:rPr>
          <w:rFonts w:ascii="Arial" w:hAnsi="Arial" w:cs="Arial"/>
          <w:sz w:val="21"/>
          <w:szCs w:val="21"/>
        </w:rPr>
        <w:t xml:space="preserve"> und</w:t>
      </w:r>
      <w:r w:rsidR="002C352C" w:rsidRPr="004859FE">
        <w:rPr>
          <w:rFonts w:ascii="Arial" w:hAnsi="Arial" w:cs="Arial"/>
          <w:sz w:val="21"/>
          <w:szCs w:val="21"/>
        </w:rPr>
        <w:t>,</w:t>
      </w:r>
      <w:r w:rsidR="004361DD" w:rsidRPr="004859FE">
        <w:rPr>
          <w:rFonts w:ascii="Arial" w:hAnsi="Arial" w:cs="Arial"/>
          <w:sz w:val="21"/>
          <w:szCs w:val="21"/>
        </w:rPr>
        <w:t xml:space="preserve"> soweit erforderlich</w:t>
      </w:r>
      <w:r w:rsidRPr="004859FE">
        <w:rPr>
          <w:rFonts w:ascii="Arial" w:hAnsi="Arial" w:cs="Arial"/>
          <w:sz w:val="21"/>
          <w:szCs w:val="21"/>
        </w:rPr>
        <w:t>, in geeigneter Weise dokumentiert und überprüfbar sein.</w:t>
      </w:r>
      <w:r w:rsidR="004361DD" w:rsidRPr="004859FE">
        <w:rPr>
          <w:rFonts w:ascii="Arial" w:hAnsi="Arial" w:cs="Arial"/>
          <w:sz w:val="21"/>
          <w:szCs w:val="21"/>
        </w:rPr>
        <w:t xml:space="preserve"> Einzelheiten, insbesondere zur Nachvollziehbarkeit und zu Protokollierungen</w:t>
      </w:r>
      <w:r w:rsidR="001039B8" w:rsidRPr="004859FE">
        <w:rPr>
          <w:rFonts w:ascii="Arial" w:hAnsi="Arial" w:cs="Arial"/>
          <w:sz w:val="21"/>
          <w:szCs w:val="21"/>
        </w:rPr>
        <w:t>,</w:t>
      </w:r>
      <w:r w:rsidR="004361DD" w:rsidRPr="004859FE">
        <w:rPr>
          <w:rFonts w:ascii="Arial" w:hAnsi="Arial" w:cs="Arial"/>
          <w:sz w:val="21"/>
          <w:szCs w:val="21"/>
        </w:rPr>
        <w:t xml:space="preserve"> sind mit dem Datenschutzbeauftragten abzustimmen</w:t>
      </w:r>
      <w:r w:rsidR="00BB7EB0" w:rsidRPr="004859FE">
        <w:rPr>
          <w:rFonts w:ascii="Arial" w:hAnsi="Arial" w:cs="Arial"/>
          <w:sz w:val="21"/>
          <w:szCs w:val="21"/>
        </w:rPr>
        <w:t xml:space="preserve"> und zu regeln</w:t>
      </w:r>
      <w:r w:rsidR="004361DD" w:rsidRPr="004859FE">
        <w:rPr>
          <w:rFonts w:ascii="Arial" w:hAnsi="Arial" w:cs="Arial"/>
          <w:sz w:val="21"/>
          <w:szCs w:val="21"/>
        </w:rPr>
        <w:t>.</w:t>
      </w:r>
    </w:p>
    <w:p w:rsidR="001C19C7" w:rsidRPr="004859FE" w:rsidRDefault="001C19C7" w:rsidP="004859FE">
      <w:pPr>
        <w:pStyle w:val="Listenabsatz"/>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Speicherbegrenzung</w:t>
      </w:r>
    </w:p>
    <w:p w:rsidR="00C45F98" w:rsidRPr="004859FE" w:rsidRDefault="00AA2CBF" w:rsidP="004859FE">
      <w:pPr>
        <w:spacing w:after="0" w:line="276" w:lineRule="auto"/>
        <w:ind w:left="426"/>
        <w:jc w:val="both"/>
        <w:rPr>
          <w:rFonts w:ascii="Arial" w:hAnsi="Arial" w:cs="Arial"/>
          <w:sz w:val="21"/>
          <w:szCs w:val="21"/>
        </w:rPr>
      </w:pPr>
      <w:r w:rsidRPr="004859FE">
        <w:rPr>
          <w:rFonts w:ascii="Arial" w:hAnsi="Arial" w:cs="Arial"/>
          <w:sz w:val="21"/>
          <w:szCs w:val="21"/>
        </w:rPr>
        <w:t xml:space="preserve">Personenbezogene Daten </w:t>
      </w:r>
      <w:r w:rsidR="004361DD" w:rsidRPr="004859FE">
        <w:rPr>
          <w:rFonts w:ascii="Arial" w:hAnsi="Arial" w:cs="Arial"/>
          <w:sz w:val="21"/>
          <w:szCs w:val="21"/>
        </w:rPr>
        <w:t>dürfen</w:t>
      </w:r>
      <w:r w:rsidRPr="004859FE">
        <w:rPr>
          <w:rFonts w:ascii="Arial" w:hAnsi="Arial" w:cs="Arial"/>
          <w:sz w:val="21"/>
          <w:szCs w:val="21"/>
        </w:rPr>
        <w:t xml:space="preserve"> nur so lange gespeichert</w:t>
      </w:r>
      <w:r w:rsidR="004361DD" w:rsidRPr="004859FE">
        <w:rPr>
          <w:rFonts w:ascii="Arial" w:hAnsi="Arial" w:cs="Arial"/>
          <w:sz w:val="21"/>
          <w:szCs w:val="21"/>
        </w:rPr>
        <w:t xml:space="preserve"> werden</w:t>
      </w:r>
      <w:r w:rsidRPr="004859FE">
        <w:rPr>
          <w:rFonts w:ascii="Arial" w:hAnsi="Arial" w:cs="Arial"/>
          <w:sz w:val="21"/>
          <w:szCs w:val="21"/>
        </w:rPr>
        <w:t>, wie es für die Zwecke, für die sie erhoben worden sind, erforderlich ist.</w:t>
      </w:r>
      <w:r w:rsidR="00B907BA" w:rsidRPr="004859FE">
        <w:rPr>
          <w:rFonts w:ascii="Arial" w:hAnsi="Arial" w:cs="Arial"/>
          <w:sz w:val="21"/>
          <w:szCs w:val="21"/>
        </w:rPr>
        <w:t xml:space="preserve"> Um sicherzustellen, dass personenbezogene Daten nicht länger als nötig gespeichert werden, </w:t>
      </w:r>
      <w:r w:rsidR="00C80258" w:rsidRPr="004859FE">
        <w:rPr>
          <w:rFonts w:ascii="Arial" w:hAnsi="Arial" w:cs="Arial"/>
          <w:sz w:val="21"/>
          <w:szCs w:val="21"/>
        </w:rPr>
        <w:t>sind</w:t>
      </w:r>
      <w:r w:rsidR="00B907BA" w:rsidRPr="004859FE">
        <w:rPr>
          <w:rFonts w:ascii="Arial" w:hAnsi="Arial" w:cs="Arial"/>
          <w:sz w:val="21"/>
          <w:szCs w:val="21"/>
        </w:rPr>
        <w:t xml:space="preserve"> Fristen für ihre Löschung oder regelmäßige Überprüfung vor</w:t>
      </w:r>
      <w:r w:rsidR="00016B0A" w:rsidRPr="004859FE">
        <w:rPr>
          <w:rFonts w:ascii="Arial" w:hAnsi="Arial" w:cs="Arial"/>
          <w:sz w:val="21"/>
          <w:szCs w:val="21"/>
        </w:rPr>
        <w:t>zu</w:t>
      </w:r>
      <w:r w:rsidR="00B907BA" w:rsidRPr="004859FE">
        <w:rPr>
          <w:rFonts w:ascii="Arial" w:hAnsi="Arial" w:cs="Arial"/>
          <w:sz w:val="21"/>
          <w:szCs w:val="21"/>
        </w:rPr>
        <w:t>sehen</w:t>
      </w:r>
      <w:r w:rsidR="00C80258" w:rsidRPr="004859FE">
        <w:rPr>
          <w:rFonts w:ascii="Arial" w:hAnsi="Arial" w:cs="Arial"/>
          <w:sz w:val="21"/>
          <w:szCs w:val="21"/>
        </w:rPr>
        <w:t xml:space="preserve"> und die Daten regelmäßig zu löschen bzw. zu vernichten</w:t>
      </w:r>
      <w:r w:rsidR="00B907BA" w:rsidRPr="004859FE">
        <w:rPr>
          <w:rFonts w:ascii="Arial" w:hAnsi="Arial" w:cs="Arial"/>
          <w:sz w:val="21"/>
          <w:szCs w:val="21"/>
        </w:rPr>
        <w:t>.</w:t>
      </w:r>
      <w:r w:rsidR="00C80258" w:rsidRPr="004859FE">
        <w:rPr>
          <w:rFonts w:ascii="Arial" w:hAnsi="Arial" w:cs="Arial"/>
          <w:sz w:val="21"/>
          <w:szCs w:val="21"/>
        </w:rPr>
        <w:t xml:space="preserve"> </w:t>
      </w:r>
      <w:bookmarkStart w:id="11" w:name="_Hlk502327024"/>
      <w:r w:rsidR="004361DD" w:rsidRPr="004859FE">
        <w:rPr>
          <w:rFonts w:ascii="Arial" w:hAnsi="Arial" w:cs="Arial"/>
          <w:sz w:val="21"/>
          <w:szCs w:val="21"/>
        </w:rPr>
        <w:t>Die Aufbewahrungsfristen sind von den fachverantwortlichen Stellen festzulegen und die Löschung bzw. Vernichtung der Daten ist von diesen Stellen zu veranlassen</w:t>
      </w:r>
      <w:r w:rsidR="002B781D" w:rsidRPr="004859FE">
        <w:rPr>
          <w:rFonts w:ascii="Arial" w:hAnsi="Arial" w:cs="Arial"/>
          <w:sz w:val="21"/>
          <w:szCs w:val="21"/>
        </w:rPr>
        <w:t xml:space="preserve">, </w:t>
      </w:r>
      <w:r w:rsidR="004361DD" w:rsidRPr="004859FE">
        <w:rPr>
          <w:rFonts w:ascii="Arial" w:hAnsi="Arial" w:cs="Arial"/>
          <w:sz w:val="21"/>
          <w:szCs w:val="21"/>
        </w:rPr>
        <w:t>zu überwachen</w:t>
      </w:r>
      <w:r w:rsidR="002B781D" w:rsidRPr="004859FE">
        <w:rPr>
          <w:rFonts w:ascii="Arial" w:hAnsi="Arial" w:cs="Arial"/>
          <w:sz w:val="21"/>
          <w:szCs w:val="21"/>
        </w:rPr>
        <w:t xml:space="preserve"> und, soweit erforderlich, zu dokumentieren</w:t>
      </w:r>
      <w:r w:rsidR="004361DD" w:rsidRPr="004859FE">
        <w:rPr>
          <w:rFonts w:ascii="Arial" w:hAnsi="Arial" w:cs="Arial"/>
          <w:sz w:val="21"/>
          <w:szCs w:val="21"/>
        </w:rPr>
        <w:t>.</w:t>
      </w:r>
      <w:r w:rsidR="002B781D" w:rsidRPr="004859FE">
        <w:rPr>
          <w:rFonts w:ascii="Arial" w:hAnsi="Arial" w:cs="Arial"/>
          <w:sz w:val="21"/>
          <w:szCs w:val="21"/>
        </w:rPr>
        <w:t xml:space="preserve"> Die Verfahren für eine sichere Löschung von personenbezogenen Daten und die Vernichtung/Entsorgung von Geräten und Datenträgern sind mit dem betrieblichen Datenschutzbeauftragten abzustimmen</w:t>
      </w:r>
      <w:bookmarkEnd w:id="11"/>
      <w:r w:rsidR="00353572" w:rsidRPr="004859FE">
        <w:rPr>
          <w:rFonts w:ascii="Arial" w:hAnsi="Arial" w:cs="Arial"/>
          <w:sz w:val="21"/>
          <w:szCs w:val="21"/>
        </w:rPr>
        <w:t>.</w:t>
      </w:r>
    </w:p>
    <w:p w:rsidR="00353572" w:rsidRPr="004859FE" w:rsidRDefault="00353572" w:rsidP="004859FE">
      <w:pPr>
        <w:spacing w:after="0" w:line="276" w:lineRule="auto"/>
        <w:ind w:left="426"/>
        <w:jc w:val="both"/>
        <w:rPr>
          <w:rFonts w:ascii="Arial" w:hAnsi="Arial" w:cs="Arial"/>
          <w:sz w:val="21"/>
          <w:szCs w:val="21"/>
        </w:rPr>
      </w:pPr>
    </w:p>
    <w:p w:rsidR="00AA2CBF"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In</w:t>
      </w:r>
      <w:r w:rsidR="00101519" w:rsidRPr="004859FE">
        <w:rPr>
          <w:rFonts w:ascii="Arial" w:hAnsi="Arial" w:cs="Arial"/>
          <w:sz w:val="21"/>
          <w:szCs w:val="21"/>
        </w:rPr>
        <w:t>t</w:t>
      </w:r>
      <w:r w:rsidRPr="004859FE">
        <w:rPr>
          <w:rFonts w:ascii="Arial" w:hAnsi="Arial" w:cs="Arial"/>
          <w:sz w:val="21"/>
          <w:szCs w:val="21"/>
        </w:rPr>
        <w:t>egrität und Vertraulichkeit</w:t>
      </w:r>
    </w:p>
    <w:p w:rsidR="00B907BA" w:rsidRDefault="00B907BA" w:rsidP="004859FE">
      <w:pPr>
        <w:spacing w:after="0" w:line="276" w:lineRule="auto"/>
        <w:ind w:left="426"/>
        <w:jc w:val="both"/>
        <w:rPr>
          <w:rFonts w:ascii="Arial" w:hAnsi="Arial" w:cs="Arial"/>
          <w:sz w:val="21"/>
          <w:szCs w:val="21"/>
        </w:rPr>
      </w:pPr>
      <w:r w:rsidRPr="004859FE">
        <w:rPr>
          <w:rFonts w:ascii="Arial" w:hAnsi="Arial" w:cs="Arial"/>
          <w:sz w:val="21"/>
          <w:szCs w:val="21"/>
        </w:rPr>
        <w:t>Der Grundsatz der Integrität und Vertrau</w:t>
      </w:r>
      <w:r w:rsidR="003C4979" w:rsidRPr="004859FE">
        <w:rPr>
          <w:rFonts w:ascii="Arial" w:hAnsi="Arial" w:cs="Arial"/>
          <w:sz w:val="21"/>
          <w:szCs w:val="21"/>
        </w:rPr>
        <w:t>l</w:t>
      </w:r>
      <w:r w:rsidRPr="004859FE">
        <w:rPr>
          <w:rFonts w:ascii="Arial" w:hAnsi="Arial" w:cs="Arial"/>
          <w:sz w:val="21"/>
          <w:szCs w:val="21"/>
        </w:rPr>
        <w:t xml:space="preserve">ichkeit verlangt einen </w:t>
      </w:r>
      <w:r w:rsidR="001866EB" w:rsidRPr="004859FE">
        <w:rPr>
          <w:rFonts w:ascii="Arial" w:hAnsi="Arial" w:cs="Arial"/>
          <w:sz w:val="21"/>
          <w:szCs w:val="21"/>
        </w:rPr>
        <w:t>angemessenen</w:t>
      </w:r>
      <w:r w:rsidRPr="004859FE">
        <w:rPr>
          <w:rFonts w:ascii="Arial" w:hAnsi="Arial" w:cs="Arial"/>
          <w:sz w:val="21"/>
          <w:szCs w:val="21"/>
        </w:rPr>
        <w:t xml:space="preserve"> Schutz</w:t>
      </w:r>
      <w:r w:rsidR="001866EB" w:rsidRPr="004859FE">
        <w:rPr>
          <w:rFonts w:ascii="Arial" w:hAnsi="Arial" w:cs="Arial"/>
          <w:sz w:val="21"/>
          <w:szCs w:val="21"/>
        </w:rPr>
        <w:t xml:space="preserve"> und eine </w:t>
      </w:r>
      <w:r w:rsidRPr="004859FE">
        <w:rPr>
          <w:rFonts w:ascii="Arial" w:hAnsi="Arial" w:cs="Arial"/>
          <w:sz w:val="21"/>
          <w:szCs w:val="21"/>
        </w:rPr>
        <w:t>angemessene Sicherheit der personenbezogenen Daten vor unbefugter oder unrechtmäßiger Verarbeitung und vor unbeabsichtigtem Verlust, unbeabsichtigter Zerstörung oder unbeabsichtigter Schädigung</w:t>
      </w:r>
      <w:r w:rsidR="00D4566E" w:rsidRPr="004859FE">
        <w:rPr>
          <w:rFonts w:ascii="Arial" w:hAnsi="Arial" w:cs="Arial"/>
          <w:sz w:val="21"/>
          <w:szCs w:val="21"/>
        </w:rPr>
        <w:t>.</w:t>
      </w:r>
      <w:r w:rsidRPr="004859FE">
        <w:rPr>
          <w:rFonts w:ascii="Arial" w:hAnsi="Arial" w:cs="Arial"/>
          <w:sz w:val="21"/>
          <w:szCs w:val="21"/>
        </w:rPr>
        <w:t xml:space="preserve"> Bei der Verarbeitung der personenbezogenen Daten </w:t>
      </w:r>
      <w:r w:rsidR="00C80258" w:rsidRPr="004859FE">
        <w:rPr>
          <w:rFonts w:ascii="Arial" w:hAnsi="Arial" w:cs="Arial"/>
          <w:sz w:val="21"/>
          <w:szCs w:val="21"/>
        </w:rPr>
        <w:t>ist</w:t>
      </w:r>
      <w:r w:rsidR="00D4566E" w:rsidRPr="004859FE">
        <w:rPr>
          <w:rFonts w:ascii="Arial" w:hAnsi="Arial" w:cs="Arial"/>
          <w:sz w:val="21"/>
          <w:szCs w:val="21"/>
        </w:rPr>
        <w:t xml:space="preserve"> durch geeignete technische und organisatorische Maßnahmen </w:t>
      </w:r>
      <w:r w:rsidRPr="004859FE">
        <w:rPr>
          <w:rFonts w:ascii="Arial" w:hAnsi="Arial" w:cs="Arial"/>
          <w:sz w:val="21"/>
          <w:szCs w:val="21"/>
        </w:rPr>
        <w:t>eine angemessene Sicherheit der person</w:t>
      </w:r>
      <w:r w:rsidR="00101519" w:rsidRPr="004859FE">
        <w:rPr>
          <w:rFonts w:ascii="Arial" w:hAnsi="Arial" w:cs="Arial"/>
          <w:sz w:val="21"/>
          <w:szCs w:val="21"/>
        </w:rPr>
        <w:t xml:space="preserve">enbezogenen Daten </w:t>
      </w:r>
      <w:r w:rsidR="00C80258" w:rsidRPr="004859FE">
        <w:rPr>
          <w:rFonts w:ascii="Arial" w:hAnsi="Arial" w:cs="Arial"/>
          <w:sz w:val="21"/>
          <w:szCs w:val="21"/>
        </w:rPr>
        <w:t xml:space="preserve">zu </w:t>
      </w:r>
      <w:r w:rsidR="00101519" w:rsidRPr="004859FE">
        <w:rPr>
          <w:rFonts w:ascii="Arial" w:hAnsi="Arial" w:cs="Arial"/>
          <w:sz w:val="21"/>
          <w:szCs w:val="21"/>
        </w:rPr>
        <w:t>gewährleiste</w:t>
      </w:r>
      <w:r w:rsidR="00C80258" w:rsidRPr="004859FE">
        <w:rPr>
          <w:rFonts w:ascii="Arial" w:hAnsi="Arial" w:cs="Arial"/>
          <w:sz w:val="21"/>
          <w:szCs w:val="21"/>
        </w:rPr>
        <w:t>n</w:t>
      </w:r>
      <w:r w:rsidR="00101519" w:rsidRPr="004859FE">
        <w:rPr>
          <w:rFonts w:ascii="Arial" w:hAnsi="Arial" w:cs="Arial"/>
          <w:sz w:val="21"/>
          <w:szCs w:val="21"/>
        </w:rPr>
        <w:t>.</w:t>
      </w:r>
    </w:p>
    <w:p w:rsidR="004859FE" w:rsidRPr="004859FE" w:rsidRDefault="004859FE" w:rsidP="004859FE">
      <w:pPr>
        <w:spacing w:after="0" w:line="276" w:lineRule="auto"/>
        <w:ind w:left="426"/>
        <w:jc w:val="both"/>
        <w:rPr>
          <w:rFonts w:ascii="Arial" w:hAnsi="Arial" w:cs="Arial"/>
          <w:sz w:val="21"/>
          <w:szCs w:val="21"/>
        </w:rPr>
      </w:pPr>
    </w:p>
    <w:p w:rsidR="005728F7" w:rsidRPr="004859FE" w:rsidRDefault="005728F7" w:rsidP="004859FE">
      <w:pPr>
        <w:pStyle w:val="Listenabsatz"/>
        <w:numPr>
          <w:ilvl w:val="0"/>
          <w:numId w:val="3"/>
        </w:numPr>
        <w:spacing w:after="0" w:line="276" w:lineRule="auto"/>
        <w:ind w:left="426" w:hanging="426"/>
        <w:jc w:val="both"/>
        <w:rPr>
          <w:rFonts w:ascii="Arial" w:hAnsi="Arial" w:cs="Arial"/>
          <w:sz w:val="21"/>
          <w:szCs w:val="21"/>
        </w:rPr>
      </w:pPr>
      <w:r w:rsidRPr="004859FE">
        <w:rPr>
          <w:rFonts w:ascii="Arial" w:hAnsi="Arial" w:cs="Arial"/>
          <w:sz w:val="21"/>
          <w:szCs w:val="21"/>
        </w:rPr>
        <w:t>Rechenschaftspflicht</w:t>
      </w:r>
    </w:p>
    <w:p w:rsidR="00AA2CBF" w:rsidRPr="004859FE" w:rsidRDefault="00D4566E"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Grundsatz der Rechenschaftspflicht verlangt, dass die Einhaltung der o.</w:t>
      </w:r>
      <w:r w:rsidR="001039B8" w:rsidRPr="004859FE">
        <w:rPr>
          <w:rFonts w:ascii="Arial" w:hAnsi="Arial" w:cs="Arial"/>
          <w:sz w:val="21"/>
          <w:szCs w:val="21"/>
        </w:rPr>
        <w:t xml:space="preserve"> </w:t>
      </w:r>
      <w:r w:rsidRPr="004859FE">
        <w:rPr>
          <w:rFonts w:ascii="Arial" w:hAnsi="Arial" w:cs="Arial"/>
          <w:sz w:val="21"/>
          <w:szCs w:val="21"/>
        </w:rPr>
        <w:t>g. Datenschutzgrundsätze nachgewiesen werden kann. Zur Erfüllung dieser Rechenschaftspflicht ist ein in sich stimmiges, systematisches und nachvollziehbares Datenschutzmanagement eingerichtet. Auf der Grundlage der da</w:t>
      </w:r>
      <w:r w:rsidR="00905D90" w:rsidRPr="004859FE">
        <w:rPr>
          <w:rFonts w:ascii="Arial" w:hAnsi="Arial" w:cs="Arial"/>
          <w:sz w:val="21"/>
          <w:szCs w:val="21"/>
        </w:rPr>
        <w:t>zu</w:t>
      </w:r>
      <w:r w:rsidRPr="004859FE">
        <w:rPr>
          <w:rFonts w:ascii="Arial" w:hAnsi="Arial" w:cs="Arial"/>
          <w:sz w:val="21"/>
          <w:szCs w:val="21"/>
        </w:rPr>
        <w:t xml:space="preserve"> geführten Datenschutzdokumentation ist eine Überprüfung der Einhaltung dieser Grun</w:t>
      </w:r>
      <w:r w:rsidR="00905D90" w:rsidRPr="004859FE">
        <w:rPr>
          <w:rFonts w:ascii="Arial" w:hAnsi="Arial" w:cs="Arial"/>
          <w:sz w:val="21"/>
          <w:szCs w:val="21"/>
        </w:rPr>
        <w:t>ds</w:t>
      </w:r>
      <w:r w:rsidRPr="004859FE">
        <w:rPr>
          <w:rFonts w:ascii="Arial" w:hAnsi="Arial" w:cs="Arial"/>
          <w:sz w:val="21"/>
          <w:szCs w:val="21"/>
        </w:rPr>
        <w:t>ätze durch Datenschutzprüfungen und Audits möglich.</w:t>
      </w:r>
      <w:r w:rsidR="00C80258" w:rsidRPr="004859FE">
        <w:rPr>
          <w:rFonts w:ascii="Arial" w:hAnsi="Arial" w:cs="Arial"/>
          <w:sz w:val="21"/>
          <w:szCs w:val="21"/>
        </w:rPr>
        <w:t xml:space="preserve"> Die in diesem Datenschutzhandbuch zu diesem Zweck festgelegten Dokumentationen und Nachweise sind aktuell und vollständig zu führen.</w:t>
      </w:r>
    </w:p>
    <w:p w:rsidR="004859FE" w:rsidRDefault="004859FE" w:rsidP="004859FE">
      <w:pPr>
        <w:spacing w:after="0" w:line="276" w:lineRule="auto"/>
        <w:jc w:val="both"/>
        <w:rPr>
          <w:rFonts w:ascii="Arial" w:hAnsi="Arial" w:cs="Arial"/>
          <w:sz w:val="21"/>
          <w:szCs w:val="21"/>
        </w:rPr>
      </w:pPr>
    </w:p>
    <w:p w:rsidR="00BB7EB0" w:rsidRPr="004859FE" w:rsidRDefault="0001160B" w:rsidP="004859FE">
      <w:pPr>
        <w:spacing w:after="0" w:line="276" w:lineRule="auto"/>
        <w:jc w:val="both"/>
        <w:rPr>
          <w:rFonts w:ascii="Arial" w:hAnsi="Arial" w:cs="Arial"/>
          <w:sz w:val="21"/>
          <w:szCs w:val="21"/>
        </w:rPr>
      </w:pPr>
      <w:r w:rsidRPr="004859FE">
        <w:rPr>
          <w:rFonts w:ascii="Arial" w:hAnsi="Arial" w:cs="Arial"/>
          <w:sz w:val="21"/>
          <w:szCs w:val="21"/>
        </w:rPr>
        <w:t>Für die Beachtung dieser Grundsätze und für die Gestaltung und Einhaltung der hierfür erforderlichen</w:t>
      </w:r>
      <w:r w:rsidR="004203B7" w:rsidRPr="004859FE">
        <w:rPr>
          <w:rFonts w:ascii="Arial" w:hAnsi="Arial" w:cs="Arial"/>
          <w:sz w:val="21"/>
          <w:szCs w:val="21"/>
        </w:rPr>
        <w:t xml:space="preserve"> Regelungen</w:t>
      </w:r>
      <w:r w:rsidRPr="004859FE">
        <w:rPr>
          <w:rFonts w:ascii="Arial" w:hAnsi="Arial" w:cs="Arial"/>
          <w:sz w:val="21"/>
          <w:szCs w:val="21"/>
        </w:rPr>
        <w:t xml:space="preserve"> ist die für den jeweiligen Fachprozess zuständige Stelle verantwortlich. </w:t>
      </w:r>
      <w:r w:rsidR="00BB7EB0" w:rsidRPr="004859FE">
        <w:rPr>
          <w:rFonts w:ascii="Arial" w:hAnsi="Arial" w:cs="Arial"/>
          <w:sz w:val="21"/>
          <w:szCs w:val="21"/>
        </w:rPr>
        <w:t>Bei Zweifelsfragen zur Interpretation der Grundsätze und deren Anwendung ist der betriebliche Datenschutzbeauftragte zu konsultieren.</w:t>
      </w:r>
    </w:p>
    <w:p w:rsidR="002029EA" w:rsidRDefault="002029EA" w:rsidP="004859FE">
      <w:pPr>
        <w:spacing w:after="0" w:line="276" w:lineRule="auto"/>
        <w:ind w:left="426" w:hanging="426"/>
        <w:jc w:val="both"/>
        <w:rPr>
          <w:rFonts w:ascii="Arial" w:hAnsi="Arial" w:cs="Arial"/>
          <w:sz w:val="21"/>
          <w:szCs w:val="21"/>
        </w:rPr>
      </w:pPr>
    </w:p>
    <w:p w:rsidR="004859FE" w:rsidRPr="004859FE" w:rsidRDefault="004859FE" w:rsidP="004859FE">
      <w:pPr>
        <w:spacing w:after="0" w:line="276" w:lineRule="auto"/>
        <w:ind w:left="426" w:hanging="426"/>
        <w:jc w:val="both"/>
        <w:rPr>
          <w:rFonts w:ascii="Arial" w:hAnsi="Arial" w:cs="Arial"/>
          <w:sz w:val="21"/>
          <w:szCs w:val="21"/>
        </w:rPr>
      </w:pPr>
    </w:p>
    <w:p w:rsidR="00BF3B0A" w:rsidRPr="008C4395" w:rsidRDefault="00BF3B0A" w:rsidP="004859FE">
      <w:pPr>
        <w:pStyle w:val="Listenabsatz"/>
        <w:numPr>
          <w:ilvl w:val="3"/>
          <w:numId w:val="1"/>
        </w:numPr>
        <w:spacing w:after="0" w:line="276" w:lineRule="auto"/>
        <w:ind w:left="426" w:hanging="426"/>
        <w:jc w:val="both"/>
        <w:rPr>
          <w:rFonts w:ascii="Arial" w:hAnsi="Arial" w:cs="Arial"/>
          <w:b/>
        </w:rPr>
      </w:pPr>
      <w:r w:rsidRPr="008C4395">
        <w:rPr>
          <w:rFonts w:ascii="Arial" w:hAnsi="Arial" w:cs="Arial"/>
          <w:b/>
        </w:rPr>
        <w:t>Datenschutzorganisation</w:t>
      </w:r>
    </w:p>
    <w:p w:rsidR="00AB6016" w:rsidRPr="004859FE" w:rsidRDefault="00AB6016" w:rsidP="004859FE">
      <w:pPr>
        <w:spacing w:after="0" w:line="276" w:lineRule="auto"/>
        <w:jc w:val="both"/>
        <w:rPr>
          <w:rFonts w:ascii="Arial" w:hAnsi="Arial" w:cs="Arial"/>
          <w:b/>
          <w:sz w:val="21"/>
          <w:szCs w:val="21"/>
        </w:rPr>
      </w:pPr>
    </w:p>
    <w:p w:rsidR="009F1845" w:rsidRPr="004859FE" w:rsidRDefault="009F1845" w:rsidP="004859FE">
      <w:pPr>
        <w:numPr>
          <w:ilvl w:val="0"/>
          <w:numId w:val="11"/>
        </w:numPr>
        <w:spacing w:before="120" w:after="0" w:line="276" w:lineRule="auto"/>
        <w:ind w:left="426"/>
        <w:contextualSpacing/>
        <w:jc w:val="both"/>
        <w:rPr>
          <w:rFonts w:ascii="Arial" w:hAnsi="Arial" w:cs="Arial"/>
          <w:sz w:val="21"/>
          <w:szCs w:val="21"/>
        </w:rPr>
      </w:pPr>
      <w:r w:rsidRPr="004859FE">
        <w:rPr>
          <w:rFonts w:ascii="Arial" w:hAnsi="Arial" w:cs="Arial"/>
          <w:sz w:val="21"/>
          <w:szCs w:val="21"/>
        </w:rPr>
        <w:t>Bestellung eines betrieblichen Datenschutzbeauftragten</w:t>
      </w:r>
    </w:p>
    <w:p w:rsidR="009F1845" w:rsidRPr="004859FE" w:rsidRDefault="009F1845" w:rsidP="004859FE">
      <w:pPr>
        <w:spacing w:after="0" w:line="276" w:lineRule="auto"/>
        <w:ind w:left="426"/>
        <w:contextualSpacing/>
        <w:jc w:val="both"/>
        <w:rPr>
          <w:rFonts w:ascii="Arial" w:hAnsi="Arial" w:cs="Arial"/>
          <w:sz w:val="21"/>
          <w:szCs w:val="21"/>
        </w:rPr>
      </w:pPr>
      <w:r w:rsidRPr="004859FE">
        <w:rPr>
          <w:rFonts w:ascii="Arial" w:hAnsi="Arial" w:cs="Arial"/>
          <w:sz w:val="21"/>
          <w:szCs w:val="21"/>
        </w:rPr>
        <w:t xml:space="preserve">Das </w:t>
      </w:r>
      <w:r w:rsidR="004203B7" w:rsidRPr="004859FE">
        <w:rPr>
          <w:rFonts w:ascii="Arial" w:hAnsi="Arial" w:cs="Arial"/>
          <w:sz w:val="21"/>
          <w:szCs w:val="21"/>
        </w:rPr>
        <w:t>Gesetz zur Anpassung des Datenschutzrechts an die Vorschriften der DSGVO (DSAnpUG-EU)</w:t>
      </w:r>
      <w:r w:rsidRPr="004859FE">
        <w:rPr>
          <w:rFonts w:ascii="Arial" w:hAnsi="Arial" w:cs="Arial"/>
          <w:sz w:val="21"/>
          <w:szCs w:val="21"/>
        </w:rPr>
        <w:t xml:space="preserve"> schreibt für unser Unternehmen die Bestellung eines Datenschutzbeauftragten vor. Der Datenschutzbeauftragte kann eine externe oder eine unternehmensinterne Person sein. Es ist ein interner &lt;</w:t>
      </w:r>
      <w:r w:rsidRPr="004859FE">
        <w:rPr>
          <w:rFonts w:ascii="Arial" w:hAnsi="Arial" w:cs="Arial"/>
          <w:i/>
          <w:sz w:val="21"/>
          <w:szCs w:val="21"/>
        </w:rPr>
        <w:t>alternativ externer</w:t>
      </w:r>
      <w:r w:rsidRPr="004859FE">
        <w:rPr>
          <w:rFonts w:ascii="Arial" w:hAnsi="Arial" w:cs="Arial"/>
          <w:sz w:val="21"/>
          <w:szCs w:val="21"/>
        </w:rPr>
        <w:t xml:space="preserve">&gt; Datenschutzbeauftragter bestellt. Der Datenschutzbeauftragte ist gem. Art. 37 Abs. </w:t>
      </w:r>
      <w:r w:rsidR="00A25249">
        <w:rPr>
          <w:rFonts w:ascii="Arial" w:hAnsi="Arial" w:cs="Arial"/>
          <w:sz w:val="21"/>
          <w:szCs w:val="21"/>
        </w:rPr>
        <w:t>7</w:t>
      </w:r>
      <w:r w:rsidRPr="004859FE">
        <w:rPr>
          <w:rFonts w:ascii="Arial" w:hAnsi="Arial" w:cs="Arial"/>
          <w:sz w:val="21"/>
          <w:szCs w:val="21"/>
        </w:rPr>
        <w:t xml:space="preserve"> DSGVO der Aufsichtsbehörde für den Datenschutz gemeldet. </w:t>
      </w:r>
    </w:p>
    <w:p w:rsidR="009F1845" w:rsidRPr="004859FE" w:rsidRDefault="009F1845" w:rsidP="004859FE">
      <w:pPr>
        <w:spacing w:after="0" w:line="276" w:lineRule="auto"/>
        <w:ind w:left="426"/>
        <w:contextualSpacing/>
        <w:jc w:val="both"/>
        <w:rPr>
          <w:rFonts w:ascii="Arial" w:hAnsi="Arial" w:cs="Arial"/>
          <w:sz w:val="21"/>
          <w:szCs w:val="21"/>
        </w:rPr>
      </w:pPr>
    </w:p>
    <w:p w:rsidR="009F1845" w:rsidRDefault="009F1845" w:rsidP="004859FE">
      <w:pPr>
        <w:spacing w:after="0" w:line="276" w:lineRule="auto"/>
        <w:ind w:left="426"/>
        <w:contextualSpacing/>
        <w:jc w:val="both"/>
        <w:rPr>
          <w:rFonts w:ascii="Arial" w:hAnsi="Arial" w:cs="Arial"/>
          <w:sz w:val="21"/>
          <w:szCs w:val="21"/>
        </w:rPr>
      </w:pPr>
      <w:r w:rsidRPr="004859FE">
        <w:rPr>
          <w:rFonts w:ascii="Arial" w:hAnsi="Arial" w:cs="Arial"/>
          <w:sz w:val="21"/>
          <w:szCs w:val="21"/>
        </w:rPr>
        <w:t>Für den Datenschutzbeauftragten gelten folgende Regelungen:</w:t>
      </w:r>
    </w:p>
    <w:p w:rsidR="006D418F" w:rsidRPr="004859FE" w:rsidRDefault="006D418F" w:rsidP="004859FE">
      <w:pPr>
        <w:spacing w:after="0" w:line="276" w:lineRule="auto"/>
        <w:ind w:left="426"/>
        <w:contextualSpacing/>
        <w:jc w:val="both"/>
        <w:rPr>
          <w:rFonts w:ascii="Arial" w:hAnsi="Arial" w:cs="Arial"/>
          <w:sz w:val="21"/>
          <w:szCs w:val="21"/>
        </w:rPr>
      </w:pPr>
    </w:p>
    <w:p w:rsidR="009F1845" w:rsidRPr="004859FE" w:rsidRDefault="009F1845" w:rsidP="004859FE">
      <w:pPr>
        <w:numPr>
          <w:ilvl w:val="2"/>
          <w:numId w:val="11"/>
        </w:numPr>
        <w:spacing w:after="0" w:line="276" w:lineRule="auto"/>
        <w:ind w:left="851"/>
        <w:contextualSpacing/>
        <w:jc w:val="both"/>
        <w:rPr>
          <w:rFonts w:ascii="Arial" w:hAnsi="Arial" w:cs="Arial"/>
          <w:sz w:val="21"/>
          <w:szCs w:val="21"/>
        </w:rPr>
      </w:pPr>
      <w:r w:rsidRPr="004859FE">
        <w:rPr>
          <w:rFonts w:ascii="Arial" w:hAnsi="Arial" w:cs="Arial"/>
          <w:sz w:val="21"/>
          <w:szCs w:val="21"/>
        </w:rPr>
        <w:lastRenderedPageBreak/>
        <w:t>Organisatorische Einrichtung im Unternehmen</w:t>
      </w:r>
    </w:p>
    <w:p w:rsidR="009F1845"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Der Datenschutzbeauftragte ist unmittelbar der Geschäftsleitung (</w:t>
      </w:r>
      <w:r w:rsidRPr="004859FE">
        <w:rPr>
          <w:rFonts w:ascii="Arial" w:hAnsi="Arial" w:cs="Arial"/>
          <w:i/>
          <w:sz w:val="21"/>
          <w:szCs w:val="21"/>
        </w:rPr>
        <w:t>ggf. nähere Bezeichnung der Stelle</w:t>
      </w:r>
      <w:r w:rsidRPr="004859FE">
        <w:rPr>
          <w:rFonts w:ascii="Arial" w:hAnsi="Arial" w:cs="Arial"/>
          <w:sz w:val="21"/>
          <w:szCs w:val="21"/>
        </w:rPr>
        <w:t>) unterstellt und berichtet an (</w:t>
      </w:r>
      <w:r w:rsidRPr="004859FE">
        <w:rPr>
          <w:rFonts w:ascii="Arial" w:hAnsi="Arial" w:cs="Arial"/>
          <w:i/>
          <w:sz w:val="21"/>
          <w:szCs w:val="21"/>
        </w:rPr>
        <w:t>Bezeichnung der Stelle</w:t>
      </w:r>
      <w:r w:rsidRPr="004859FE">
        <w:rPr>
          <w:rFonts w:ascii="Arial" w:hAnsi="Arial" w:cs="Arial"/>
          <w:sz w:val="21"/>
          <w:szCs w:val="21"/>
        </w:rPr>
        <w:t>). Näheres zur organisatorischen Einrichtung ist in der Stellenbeschreibung &lt;</w:t>
      </w:r>
      <w:r w:rsidRPr="004859FE">
        <w:rPr>
          <w:rFonts w:ascii="Arial" w:hAnsi="Arial" w:cs="Arial"/>
          <w:i/>
          <w:sz w:val="21"/>
          <w:szCs w:val="21"/>
        </w:rPr>
        <w:t>alternativ: im Bestellungsvertrag</w:t>
      </w:r>
      <w:r w:rsidRPr="004859FE">
        <w:rPr>
          <w:rFonts w:ascii="Arial" w:hAnsi="Arial" w:cs="Arial"/>
          <w:sz w:val="21"/>
          <w:szCs w:val="21"/>
        </w:rPr>
        <w:t>&gt; beschrieben. Zu seiner Unterstützung sind im erforderlichen Umfang Datenschutzkoordinatoren bestellt.</w:t>
      </w:r>
    </w:p>
    <w:p w:rsidR="009F1845" w:rsidRPr="004859FE" w:rsidRDefault="009F1845" w:rsidP="004859FE">
      <w:pPr>
        <w:spacing w:after="0" w:line="276" w:lineRule="auto"/>
        <w:ind w:left="851"/>
        <w:contextualSpacing/>
        <w:jc w:val="both"/>
        <w:rPr>
          <w:rFonts w:ascii="Arial" w:hAnsi="Arial" w:cs="Arial"/>
          <w:sz w:val="21"/>
          <w:szCs w:val="21"/>
        </w:rPr>
      </w:pPr>
    </w:p>
    <w:p w:rsidR="009F1845" w:rsidRPr="004859FE" w:rsidRDefault="009F1845" w:rsidP="004859FE">
      <w:pPr>
        <w:numPr>
          <w:ilvl w:val="2"/>
          <w:numId w:val="11"/>
        </w:numPr>
        <w:spacing w:after="0" w:line="276" w:lineRule="auto"/>
        <w:ind w:left="851"/>
        <w:contextualSpacing/>
        <w:jc w:val="both"/>
        <w:rPr>
          <w:rFonts w:ascii="Arial" w:hAnsi="Arial" w:cs="Arial"/>
          <w:sz w:val="21"/>
          <w:szCs w:val="21"/>
        </w:rPr>
      </w:pPr>
      <w:r w:rsidRPr="004859FE">
        <w:rPr>
          <w:rFonts w:ascii="Arial" w:hAnsi="Arial" w:cs="Arial"/>
          <w:sz w:val="21"/>
          <w:szCs w:val="21"/>
        </w:rPr>
        <w:t>Aufgaben des Datenschutzbeauftragten</w:t>
      </w:r>
    </w:p>
    <w:p w:rsidR="009F1845"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Dem Datenschutzbeauftragten sind folgende Aufgaben übertragen:</w:t>
      </w:r>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Unterrichtung und Beratung der Geschäftsleitung und der Beschäftigten in allen Datenschutzfragen</w:t>
      </w:r>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Überwachung der Einhaltung der Datenschutzvorschriften</w:t>
      </w:r>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Sensibilisierung und Schulung</w:t>
      </w:r>
      <w:r w:rsidR="002B781D" w:rsidRPr="004859FE">
        <w:rPr>
          <w:rFonts w:ascii="Arial" w:hAnsi="Arial" w:cs="Arial"/>
          <w:sz w:val="21"/>
          <w:szCs w:val="21"/>
        </w:rPr>
        <w:t>/Unterweisung</w:t>
      </w:r>
      <w:r w:rsidRPr="004859FE">
        <w:rPr>
          <w:rFonts w:ascii="Arial" w:hAnsi="Arial" w:cs="Arial"/>
          <w:sz w:val="21"/>
          <w:szCs w:val="21"/>
        </w:rPr>
        <w:t xml:space="preserve"> der an den Verarbeitungsvorgängen beteiligten Mitarbeiter</w:t>
      </w:r>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 xml:space="preserve">Durchführung von Datenschutzprüfungen nach eigenem Ermessen und im Auftrag der Geschäftsleitung </w:t>
      </w:r>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Datenschutzrechtliche Freigabe von automatisierten Datenverarbeitungsverfahren zur Verarbeitung von personenbezogenen Daten und von datenschutzrelevanten Änderungen zur Anwendung</w:t>
      </w:r>
      <w:r w:rsidR="002B781D" w:rsidRPr="004859FE">
        <w:rPr>
          <w:rFonts w:ascii="Arial" w:hAnsi="Arial" w:cs="Arial"/>
          <w:sz w:val="21"/>
          <w:szCs w:val="21"/>
        </w:rPr>
        <w:t xml:space="preserve">. </w:t>
      </w:r>
      <w:bookmarkStart w:id="12" w:name="_Hlk502327310"/>
      <w:r w:rsidR="002B781D" w:rsidRPr="004859FE">
        <w:rPr>
          <w:rFonts w:ascii="Arial" w:hAnsi="Arial" w:cs="Arial"/>
          <w:sz w:val="21"/>
          <w:szCs w:val="21"/>
        </w:rPr>
        <w:t>Die Freigabe erfolgt i.</w:t>
      </w:r>
      <w:r w:rsidR="00D26AEF" w:rsidRPr="004859FE">
        <w:rPr>
          <w:rFonts w:ascii="Arial" w:hAnsi="Arial" w:cs="Arial"/>
          <w:sz w:val="21"/>
          <w:szCs w:val="21"/>
        </w:rPr>
        <w:t xml:space="preserve"> </w:t>
      </w:r>
      <w:r w:rsidR="002B781D" w:rsidRPr="004859FE">
        <w:rPr>
          <w:rFonts w:ascii="Arial" w:hAnsi="Arial" w:cs="Arial"/>
          <w:sz w:val="21"/>
          <w:szCs w:val="21"/>
        </w:rPr>
        <w:t>d.</w:t>
      </w:r>
      <w:r w:rsidR="00D26AEF" w:rsidRPr="004859FE">
        <w:rPr>
          <w:rFonts w:ascii="Arial" w:hAnsi="Arial" w:cs="Arial"/>
          <w:sz w:val="21"/>
          <w:szCs w:val="21"/>
        </w:rPr>
        <w:t xml:space="preserve"> </w:t>
      </w:r>
      <w:r w:rsidR="002B781D" w:rsidRPr="004859FE">
        <w:rPr>
          <w:rFonts w:ascii="Arial" w:hAnsi="Arial" w:cs="Arial"/>
          <w:sz w:val="21"/>
          <w:szCs w:val="21"/>
        </w:rPr>
        <w:t>R. mit der Beschreibung der Verarbeitungsverfahren im Verzeichnis der Verarbeitungstätigkeiten und den damit verbundenen datenschutzrechtlichen Prüfungen.</w:t>
      </w:r>
      <w:bookmarkEnd w:id="12"/>
    </w:p>
    <w:p w:rsidR="009F1845" w:rsidRPr="004859FE" w:rsidRDefault="009F1845" w:rsidP="004859FE">
      <w:pPr>
        <w:numPr>
          <w:ilvl w:val="1"/>
          <w:numId w:val="6"/>
        </w:numPr>
        <w:spacing w:after="0" w:line="276" w:lineRule="auto"/>
        <w:contextualSpacing/>
        <w:jc w:val="both"/>
        <w:rPr>
          <w:rFonts w:ascii="Arial" w:hAnsi="Arial" w:cs="Arial"/>
          <w:sz w:val="21"/>
          <w:szCs w:val="21"/>
        </w:rPr>
      </w:pPr>
      <w:r w:rsidRPr="004859FE">
        <w:rPr>
          <w:rFonts w:ascii="Arial" w:hAnsi="Arial" w:cs="Arial"/>
          <w:sz w:val="21"/>
          <w:szCs w:val="21"/>
        </w:rPr>
        <w:t>Beratung und Unterstützung bei der Zusammenarbeit mit der Aufsichtsbehörde (</w:t>
      </w:r>
      <w:r w:rsidRPr="004859FE">
        <w:rPr>
          <w:rFonts w:ascii="Arial" w:hAnsi="Arial" w:cs="Arial"/>
          <w:i/>
          <w:sz w:val="21"/>
          <w:szCs w:val="21"/>
        </w:rPr>
        <w:t>Hinweis:</w:t>
      </w:r>
      <w:r w:rsidRPr="004859FE">
        <w:rPr>
          <w:rFonts w:ascii="Arial" w:hAnsi="Arial" w:cs="Arial"/>
          <w:sz w:val="21"/>
          <w:szCs w:val="21"/>
        </w:rPr>
        <w:t xml:space="preserve"> </w:t>
      </w:r>
      <w:r w:rsidRPr="004859FE">
        <w:rPr>
          <w:rFonts w:ascii="Arial" w:hAnsi="Arial" w:cs="Arial"/>
          <w:i/>
          <w:sz w:val="21"/>
          <w:szCs w:val="21"/>
        </w:rPr>
        <w:t>Das nähere Verfahren, insbesondere Vertretungs- und Zeichnungsbefugnisse, ist hier zu regeln.</w:t>
      </w:r>
      <w:r w:rsidRPr="004859FE">
        <w:rPr>
          <w:rFonts w:ascii="Arial" w:hAnsi="Arial" w:cs="Arial"/>
          <w:sz w:val="21"/>
          <w:szCs w:val="21"/>
        </w:rPr>
        <w:t>)</w:t>
      </w:r>
    </w:p>
    <w:p w:rsidR="009F1845" w:rsidRPr="004859FE" w:rsidRDefault="009F1845" w:rsidP="004859FE">
      <w:pPr>
        <w:spacing w:after="0" w:line="276" w:lineRule="auto"/>
        <w:ind w:left="1440"/>
        <w:contextualSpacing/>
        <w:jc w:val="both"/>
        <w:rPr>
          <w:rFonts w:ascii="Arial" w:hAnsi="Arial" w:cs="Arial"/>
          <w:sz w:val="21"/>
          <w:szCs w:val="21"/>
        </w:rPr>
      </w:pPr>
    </w:p>
    <w:p w:rsidR="009F1845" w:rsidRPr="004859FE" w:rsidRDefault="009F1845" w:rsidP="004859FE">
      <w:pPr>
        <w:numPr>
          <w:ilvl w:val="2"/>
          <w:numId w:val="31"/>
        </w:numPr>
        <w:spacing w:after="0" w:line="276" w:lineRule="auto"/>
        <w:ind w:left="851" w:hanging="142"/>
        <w:contextualSpacing/>
        <w:jc w:val="both"/>
        <w:rPr>
          <w:rFonts w:ascii="Arial" w:hAnsi="Arial" w:cs="Arial"/>
          <w:sz w:val="21"/>
          <w:szCs w:val="21"/>
        </w:rPr>
      </w:pPr>
      <w:r w:rsidRPr="004859FE">
        <w:rPr>
          <w:rFonts w:ascii="Arial" w:hAnsi="Arial" w:cs="Arial"/>
          <w:sz w:val="21"/>
          <w:szCs w:val="21"/>
        </w:rPr>
        <w:t>Informations- und Informationszugangsrechte des Datenschutzbeauftragten</w:t>
      </w:r>
    </w:p>
    <w:p w:rsidR="009F1845"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Der Datenschutzbeauftragte besitzt im Zusammenhang mit seiner Tätigkeit ein uneingeschränktes Informationsrecht zu allen Fragen des Umgangs mit personenbezogenen Daten und ein uneingeschränktes Zugangsrecht zu allen damit zusammenhängenden Unterlagen, Informationen und Dokumenten. Die Unterlagen sind dem Datenschutzbeauftragten auf Verlangen vollständig und unverzüglich in geeigneter Weise zur Verfügung zu stellen.</w:t>
      </w:r>
    </w:p>
    <w:p w:rsidR="009F1845" w:rsidRPr="004859FE" w:rsidRDefault="009F1845" w:rsidP="004859FE">
      <w:pPr>
        <w:spacing w:after="0" w:line="276" w:lineRule="auto"/>
        <w:ind w:left="851"/>
        <w:contextualSpacing/>
        <w:jc w:val="both"/>
        <w:rPr>
          <w:rFonts w:ascii="Arial" w:hAnsi="Arial" w:cs="Arial"/>
          <w:sz w:val="21"/>
          <w:szCs w:val="21"/>
        </w:rPr>
      </w:pPr>
    </w:p>
    <w:p w:rsidR="009F1845" w:rsidRPr="004859FE" w:rsidRDefault="009F1845" w:rsidP="004859FE">
      <w:pPr>
        <w:numPr>
          <w:ilvl w:val="2"/>
          <w:numId w:val="31"/>
        </w:numPr>
        <w:spacing w:after="0" w:line="276" w:lineRule="auto"/>
        <w:ind w:left="851" w:hanging="142"/>
        <w:contextualSpacing/>
        <w:jc w:val="both"/>
        <w:rPr>
          <w:rFonts w:ascii="Arial" w:hAnsi="Arial" w:cs="Arial"/>
          <w:sz w:val="21"/>
          <w:szCs w:val="21"/>
        </w:rPr>
      </w:pPr>
      <w:r w:rsidRPr="004859FE">
        <w:rPr>
          <w:rFonts w:ascii="Arial" w:hAnsi="Arial" w:cs="Arial"/>
          <w:sz w:val="21"/>
          <w:szCs w:val="21"/>
        </w:rPr>
        <w:t>Datenschutzberichte</w:t>
      </w:r>
    </w:p>
    <w:p w:rsidR="002202B2"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 xml:space="preserve">Der Datenschutzbeauftragte berichtet regelmäßig (mindestens einmal jährlich) der </w:t>
      </w:r>
    </w:p>
    <w:p w:rsidR="009F1845"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o. g. Stelle über seine Tätigkeit und über seine Feststellungen (Jahresbericht). Bei besonderen Vorkommnissen berichtet er unverzüglich und unterrichtet die beteiligten Stellen zur Einleitung der erforderlichen Maßnahmen.</w:t>
      </w:r>
    </w:p>
    <w:p w:rsidR="009F1845" w:rsidRPr="004859FE" w:rsidRDefault="009F1845" w:rsidP="004859FE">
      <w:pPr>
        <w:spacing w:after="0" w:line="276" w:lineRule="auto"/>
        <w:ind w:left="851"/>
        <w:contextualSpacing/>
        <w:jc w:val="both"/>
        <w:rPr>
          <w:rFonts w:ascii="Arial" w:hAnsi="Arial" w:cs="Arial"/>
          <w:sz w:val="21"/>
          <w:szCs w:val="21"/>
        </w:rPr>
      </w:pPr>
      <w:r w:rsidRPr="004859FE">
        <w:rPr>
          <w:rFonts w:ascii="Arial" w:hAnsi="Arial" w:cs="Arial"/>
          <w:sz w:val="21"/>
          <w:szCs w:val="21"/>
        </w:rPr>
        <w:t xml:space="preserve">In seinem Jahresbericht beurteilt der Datenschutzbeauftragte nach dem vorgegebenen Dokumentations- und Bewertungssystem den Stand des Datenschutzes und in Abstimmung mit dem IT-Sicherheitsverantwortlichen auch den Stand der technischen und organisatorischen Maßnahmen zum Datenschutz. </w:t>
      </w:r>
    </w:p>
    <w:p w:rsidR="009F1845" w:rsidRPr="004859FE" w:rsidRDefault="009F1845" w:rsidP="004859FE">
      <w:pPr>
        <w:spacing w:after="0" w:line="276" w:lineRule="auto"/>
        <w:ind w:left="567"/>
        <w:contextualSpacing/>
        <w:jc w:val="both"/>
        <w:rPr>
          <w:rFonts w:ascii="Arial" w:hAnsi="Arial" w:cs="Arial"/>
          <w:sz w:val="21"/>
          <w:szCs w:val="21"/>
        </w:rPr>
      </w:pPr>
    </w:p>
    <w:p w:rsidR="009F1845" w:rsidRPr="004859FE" w:rsidRDefault="009F1845" w:rsidP="004859FE">
      <w:pPr>
        <w:spacing w:after="0" w:line="276" w:lineRule="auto"/>
        <w:jc w:val="both"/>
        <w:rPr>
          <w:rFonts w:ascii="Arial" w:hAnsi="Arial" w:cs="Arial"/>
          <w:sz w:val="21"/>
          <w:szCs w:val="21"/>
        </w:rPr>
      </w:pPr>
      <w:r w:rsidRPr="004859FE">
        <w:rPr>
          <w:rFonts w:ascii="Arial" w:hAnsi="Arial" w:cs="Arial"/>
          <w:sz w:val="21"/>
          <w:szCs w:val="21"/>
        </w:rPr>
        <w:t>Der Datenschutzbeauftragte berät in allen Fragen des Datenschutzes und soll, soweit möglich, auch bereits präventiv tätig sein. Aus diesem Grund ist er von den fachbereichs- bzw. projektverantwortlichen Stellen insbesondere bei den folgenden Vorhaben frühzeitig einzubeziehen:</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Neuentwicklung oder Änderung von IT-Systemen</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Einführung von Systemen zur Personal- oder Kundendatenverarbeitung</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Gestaltung der Telekommunikations-, Internet-, Intranet- oder E-Mail-Nutzung</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Abschluss von Betriebsvereinbarungen mit Bezug zum Umgang mit Mitarbeiterdaten</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lastRenderedPageBreak/>
        <w:t>Vergabe von Aufträgen im Rahmen einer Datenverarbeitung im Auftrag (Outsourcing)</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Übermittlung von personenbezogenen Daten an Stellen außerhalb des Unternehmens</w:t>
      </w:r>
    </w:p>
    <w:p w:rsidR="009F1845" w:rsidRPr="004859FE" w:rsidRDefault="009F1845" w:rsidP="004859FE">
      <w:pPr>
        <w:numPr>
          <w:ilvl w:val="0"/>
          <w:numId w:val="5"/>
        </w:numPr>
        <w:tabs>
          <w:tab w:val="clear" w:pos="1430"/>
          <w:tab w:val="num" w:pos="-6379"/>
        </w:tabs>
        <w:spacing w:after="0" w:line="276" w:lineRule="auto"/>
        <w:ind w:left="567" w:hanging="567"/>
        <w:jc w:val="both"/>
        <w:rPr>
          <w:rFonts w:ascii="Arial" w:hAnsi="Arial" w:cs="Arial"/>
          <w:sz w:val="21"/>
          <w:szCs w:val="21"/>
        </w:rPr>
      </w:pPr>
      <w:r w:rsidRPr="004859FE">
        <w:rPr>
          <w:rFonts w:ascii="Arial" w:hAnsi="Arial" w:cs="Arial"/>
          <w:sz w:val="21"/>
          <w:szCs w:val="21"/>
        </w:rPr>
        <w:t>Gestaltung von Datenerhebungen für automatisierte Verfahren</w:t>
      </w:r>
    </w:p>
    <w:p w:rsidR="006D418F" w:rsidRDefault="006D418F" w:rsidP="004859FE">
      <w:pPr>
        <w:spacing w:after="0" w:line="276" w:lineRule="auto"/>
        <w:jc w:val="both"/>
        <w:rPr>
          <w:rFonts w:ascii="Arial" w:hAnsi="Arial" w:cs="Arial"/>
          <w:sz w:val="21"/>
          <w:szCs w:val="21"/>
        </w:rPr>
      </w:pPr>
    </w:p>
    <w:p w:rsidR="009F1845" w:rsidRPr="004859FE" w:rsidRDefault="009F1845" w:rsidP="004859FE">
      <w:pPr>
        <w:spacing w:after="0" w:line="276" w:lineRule="auto"/>
        <w:jc w:val="both"/>
        <w:rPr>
          <w:rFonts w:ascii="Arial" w:hAnsi="Arial" w:cs="Arial"/>
          <w:sz w:val="21"/>
          <w:szCs w:val="21"/>
        </w:rPr>
      </w:pPr>
      <w:r w:rsidRPr="004859FE">
        <w:rPr>
          <w:rFonts w:ascii="Arial" w:hAnsi="Arial" w:cs="Arial"/>
          <w:sz w:val="21"/>
          <w:szCs w:val="21"/>
        </w:rPr>
        <w:t>Jeder von der Erhebung, Verarbeitung oder Nutzung seiner personenbezogenen Daten durch die &lt;</w:t>
      </w:r>
      <w:r w:rsidRPr="004859FE">
        <w:rPr>
          <w:rFonts w:ascii="Arial" w:hAnsi="Arial" w:cs="Arial"/>
          <w:i/>
          <w:sz w:val="21"/>
          <w:szCs w:val="21"/>
        </w:rPr>
        <w:t>Name der</w:t>
      </w:r>
      <w:r w:rsidRPr="004859FE">
        <w:rPr>
          <w:rFonts w:ascii="Arial" w:hAnsi="Arial" w:cs="Arial"/>
          <w:sz w:val="21"/>
          <w:szCs w:val="21"/>
        </w:rPr>
        <w:t xml:space="preserve"> </w:t>
      </w:r>
      <w:r w:rsidRPr="004859FE">
        <w:rPr>
          <w:rFonts w:ascii="Arial" w:hAnsi="Arial" w:cs="Arial"/>
          <w:i/>
          <w:sz w:val="21"/>
          <w:szCs w:val="21"/>
        </w:rPr>
        <w:t>Firma</w:t>
      </w:r>
      <w:r w:rsidRPr="004859FE">
        <w:rPr>
          <w:rFonts w:ascii="Arial" w:hAnsi="Arial" w:cs="Arial"/>
          <w:sz w:val="21"/>
          <w:szCs w:val="21"/>
        </w:rPr>
        <w:t>&gt; Betroffene kann sich an den Beauftragten für den Datenschutz wenden. Ebenso kann sich jeder Mitarbeiter in allen Fragen des Datenschutzes an ihn wenden. Der Beauftragte für den Datenschutz ist zur Verschwiegenheit über die Identität des Betroffenen verpflichtet, soweit er nicht durch den Betroffenen davon entbunden ist.</w:t>
      </w:r>
    </w:p>
    <w:p w:rsidR="00642B28" w:rsidRPr="004859FE" w:rsidRDefault="00642B28" w:rsidP="004859FE">
      <w:pPr>
        <w:pStyle w:val="Listenabsatz"/>
        <w:spacing w:after="0" w:line="276" w:lineRule="auto"/>
        <w:ind w:left="567"/>
        <w:jc w:val="both"/>
        <w:rPr>
          <w:rFonts w:ascii="Arial" w:hAnsi="Arial" w:cs="Arial"/>
          <w:sz w:val="21"/>
          <w:szCs w:val="21"/>
        </w:rPr>
      </w:pPr>
    </w:p>
    <w:p w:rsidR="00BF3B0A" w:rsidRPr="004859FE" w:rsidRDefault="00BF3B0A" w:rsidP="004859FE">
      <w:pPr>
        <w:pStyle w:val="Listenabsatz"/>
        <w:numPr>
          <w:ilvl w:val="3"/>
          <w:numId w:val="11"/>
        </w:numPr>
        <w:spacing w:after="0" w:line="276" w:lineRule="auto"/>
        <w:ind w:left="426" w:hanging="426"/>
        <w:jc w:val="both"/>
        <w:rPr>
          <w:rFonts w:ascii="Arial" w:hAnsi="Arial" w:cs="Arial"/>
          <w:sz w:val="21"/>
          <w:szCs w:val="21"/>
        </w:rPr>
      </w:pPr>
      <w:r w:rsidRPr="004859FE">
        <w:rPr>
          <w:rFonts w:ascii="Arial" w:hAnsi="Arial" w:cs="Arial"/>
          <w:sz w:val="21"/>
          <w:szCs w:val="21"/>
        </w:rPr>
        <w:t>Konzernübergreifende Datenschutzorganisation, Konzerndatenschutzbeauftragter</w:t>
      </w:r>
    </w:p>
    <w:p w:rsidR="00AB6016" w:rsidRPr="004859FE" w:rsidRDefault="00AB6016" w:rsidP="004859FE">
      <w:pPr>
        <w:pStyle w:val="Listenabsatz"/>
        <w:spacing w:after="0" w:line="276" w:lineRule="auto"/>
        <w:ind w:left="426"/>
        <w:jc w:val="both"/>
        <w:rPr>
          <w:rFonts w:ascii="Arial" w:hAnsi="Arial" w:cs="Arial"/>
          <w:sz w:val="21"/>
          <w:szCs w:val="21"/>
        </w:rPr>
      </w:pPr>
    </w:p>
    <w:p w:rsidR="004203B7" w:rsidRPr="004859FE" w:rsidRDefault="004203B7"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Für konzernübergreifende Datenschutzfragen ist bei &lt;</w:t>
      </w:r>
      <w:r w:rsidRPr="004859FE">
        <w:rPr>
          <w:rFonts w:ascii="Arial" w:hAnsi="Arial" w:cs="Arial"/>
          <w:i/>
          <w:sz w:val="21"/>
          <w:szCs w:val="21"/>
        </w:rPr>
        <w:t>Stelle, Unternehmen</w:t>
      </w:r>
      <w:r w:rsidRPr="004859FE">
        <w:rPr>
          <w:rFonts w:ascii="Arial" w:hAnsi="Arial" w:cs="Arial"/>
          <w:sz w:val="21"/>
          <w:szCs w:val="21"/>
        </w:rPr>
        <w:t>&gt; ein Konzerndatenschutzbeauftragter</w:t>
      </w:r>
      <w:r w:rsidR="00B44DEA" w:rsidRPr="004859FE">
        <w:rPr>
          <w:rFonts w:ascii="Arial" w:hAnsi="Arial" w:cs="Arial"/>
          <w:sz w:val="21"/>
          <w:szCs w:val="21"/>
        </w:rPr>
        <w:t>/Datenschutzkoordinator</w:t>
      </w:r>
      <w:r w:rsidRPr="004859FE">
        <w:rPr>
          <w:rFonts w:ascii="Arial" w:hAnsi="Arial" w:cs="Arial"/>
          <w:sz w:val="21"/>
          <w:szCs w:val="21"/>
        </w:rPr>
        <w:t xml:space="preserve"> bestellt. </w:t>
      </w:r>
    </w:p>
    <w:p w:rsidR="004203B7" w:rsidRPr="004859FE" w:rsidRDefault="004203B7" w:rsidP="004859FE">
      <w:pPr>
        <w:pStyle w:val="Listenabsatz"/>
        <w:spacing w:after="0" w:line="276" w:lineRule="auto"/>
        <w:ind w:left="426"/>
        <w:jc w:val="both"/>
        <w:rPr>
          <w:rFonts w:ascii="Arial" w:hAnsi="Arial" w:cs="Arial"/>
          <w:sz w:val="21"/>
          <w:szCs w:val="21"/>
        </w:rPr>
      </w:pPr>
    </w:p>
    <w:p w:rsidR="004203B7" w:rsidRPr="004859FE" w:rsidRDefault="004203B7"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Aufgaben des Konzerndatenschutzbeauftragten</w:t>
      </w:r>
    </w:p>
    <w:p w:rsidR="004203B7" w:rsidRPr="004859FE" w:rsidRDefault="004203B7"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&lt;</w:t>
      </w:r>
      <w:r w:rsidRPr="004859FE">
        <w:rPr>
          <w:rFonts w:ascii="Arial" w:hAnsi="Arial" w:cs="Arial"/>
          <w:i/>
          <w:sz w:val="21"/>
          <w:szCs w:val="21"/>
        </w:rPr>
        <w:t>Beschreibung der Aufgaben</w:t>
      </w:r>
      <w:r w:rsidRPr="004859FE">
        <w:rPr>
          <w:rFonts w:ascii="Arial" w:hAnsi="Arial" w:cs="Arial"/>
          <w:sz w:val="21"/>
          <w:szCs w:val="21"/>
        </w:rPr>
        <w:t>&gt;</w:t>
      </w:r>
    </w:p>
    <w:p w:rsidR="004203B7" w:rsidRPr="004859FE" w:rsidRDefault="004203B7" w:rsidP="004859FE">
      <w:pPr>
        <w:pStyle w:val="Listenabsatz"/>
        <w:spacing w:after="0" w:line="276" w:lineRule="auto"/>
        <w:ind w:left="426"/>
        <w:jc w:val="both"/>
        <w:rPr>
          <w:rFonts w:ascii="Arial" w:hAnsi="Arial" w:cs="Arial"/>
          <w:sz w:val="21"/>
          <w:szCs w:val="21"/>
        </w:rPr>
      </w:pPr>
    </w:p>
    <w:p w:rsidR="004203B7" w:rsidRPr="004859FE" w:rsidRDefault="004203B7"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Zusammenarbeit des betrieblichen Datenschutzbeauftragten mit dem Konzerndatenschutzbeauftragten</w:t>
      </w:r>
    </w:p>
    <w:p w:rsidR="004203B7" w:rsidRPr="004859FE" w:rsidRDefault="004203B7"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&lt;</w:t>
      </w:r>
      <w:r w:rsidRPr="004859FE">
        <w:rPr>
          <w:rFonts w:ascii="Arial" w:hAnsi="Arial" w:cs="Arial"/>
          <w:i/>
          <w:sz w:val="21"/>
          <w:szCs w:val="21"/>
        </w:rPr>
        <w:t>Beschreibung bzw. Regelungen für die Zusammenarbeit</w:t>
      </w:r>
      <w:r w:rsidRPr="004859FE">
        <w:rPr>
          <w:rFonts w:ascii="Arial" w:hAnsi="Arial" w:cs="Arial"/>
          <w:sz w:val="21"/>
          <w:szCs w:val="21"/>
        </w:rPr>
        <w:t>&gt;</w:t>
      </w:r>
    </w:p>
    <w:p w:rsidR="00642B28" w:rsidRPr="004859FE" w:rsidRDefault="00642B28" w:rsidP="004859FE">
      <w:pPr>
        <w:pStyle w:val="Listenabsatz"/>
        <w:spacing w:after="0" w:line="276" w:lineRule="auto"/>
        <w:ind w:left="426"/>
        <w:jc w:val="both"/>
        <w:rPr>
          <w:rFonts w:ascii="Arial" w:hAnsi="Arial" w:cs="Arial"/>
          <w:sz w:val="21"/>
          <w:szCs w:val="21"/>
        </w:rPr>
      </w:pPr>
    </w:p>
    <w:p w:rsidR="00BF3B0A" w:rsidRPr="004859FE" w:rsidRDefault="00BF3B0A" w:rsidP="004859FE">
      <w:pPr>
        <w:pStyle w:val="Listenabsatz"/>
        <w:numPr>
          <w:ilvl w:val="3"/>
          <w:numId w:val="11"/>
        </w:numPr>
        <w:spacing w:after="0" w:line="276" w:lineRule="auto"/>
        <w:ind w:left="426" w:hanging="426"/>
        <w:jc w:val="both"/>
        <w:rPr>
          <w:rFonts w:ascii="Arial" w:hAnsi="Arial" w:cs="Arial"/>
          <w:sz w:val="21"/>
          <w:szCs w:val="21"/>
        </w:rPr>
      </w:pPr>
      <w:r w:rsidRPr="004859FE">
        <w:rPr>
          <w:rFonts w:ascii="Arial" w:hAnsi="Arial" w:cs="Arial"/>
          <w:sz w:val="21"/>
          <w:szCs w:val="21"/>
        </w:rPr>
        <w:t xml:space="preserve">Datenschutz </w:t>
      </w:r>
      <w:r w:rsidR="00642B28" w:rsidRPr="004859FE">
        <w:rPr>
          <w:rFonts w:ascii="Arial" w:hAnsi="Arial" w:cs="Arial"/>
          <w:sz w:val="21"/>
          <w:szCs w:val="21"/>
        </w:rPr>
        <w:t>und</w:t>
      </w:r>
      <w:r w:rsidRPr="004859FE">
        <w:rPr>
          <w:rFonts w:ascii="Arial" w:hAnsi="Arial" w:cs="Arial"/>
          <w:sz w:val="21"/>
          <w:szCs w:val="21"/>
        </w:rPr>
        <w:t xml:space="preserve"> Betriebsrat</w:t>
      </w:r>
    </w:p>
    <w:p w:rsidR="00FF6AB9" w:rsidRPr="004859FE" w:rsidRDefault="00FF6AB9" w:rsidP="004859FE">
      <w:pPr>
        <w:pStyle w:val="Listenabsatz"/>
        <w:spacing w:after="0" w:line="276" w:lineRule="auto"/>
        <w:ind w:left="426"/>
        <w:jc w:val="both"/>
        <w:rPr>
          <w:rFonts w:ascii="Arial" w:hAnsi="Arial" w:cs="Arial"/>
          <w:sz w:val="21"/>
          <w:szCs w:val="21"/>
        </w:rPr>
      </w:pPr>
    </w:p>
    <w:p w:rsidR="00D66EE1" w:rsidRPr="004859FE" w:rsidRDefault="00D66EE1"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betriebliche Datenschutzbeauftragte hat beim Betriebsrat keine Prüfrechte und der Datenschutzbeauftragte unterliegt keinen Weisungen des Betriebsrats. Der Betriebsrat kann aber den Datenschutzbeauftragten in Datenschutzfragen konsultieren. Unbeschadet der Unabhängigkeit des Betriebsrats hat der Betriebsrat die rechtlichen und sicherheitsrelevanten Anforderungen des Datenschutzes und die hierzu ergangen</w:t>
      </w:r>
      <w:r w:rsidR="005D0E92" w:rsidRPr="004859FE">
        <w:rPr>
          <w:rFonts w:ascii="Arial" w:hAnsi="Arial" w:cs="Arial"/>
          <w:sz w:val="21"/>
          <w:szCs w:val="21"/>
        </w:rPr>
        <w:t>en</w:t>
      </w:r>
      <w:r w:rsidRPr="004859FE">
        <w:rPr>
          <w:rFonts w:ascii="Arial" w:hAnsi="Arial" w:cs="Arial"/>
          <w:sz w:val="21"/>
          <w:szCs w:val="21"/>
        </w:rPr>
        <w:t xml:space="preserve"> betrieblichen Regelungen zu beachten. Abweichungen von den betrieblichen Regelungen aufgrund der besonderen Stellung des Betriebsrats sind vom Betriebsrat mit den beteiligten Stellen abzustimmen.</w:t>
      </w:r>
    </w:p>
    <w:p w:rsidR="000350A9" w:rsidRPr="004859FE" w:rsidRDefault="000350A9" w:rsidP="004859FE">
      <w:pPr>
        <w:pStyle w:val="Listenabsatz"/>
        <w:spacing w:after="0" w:line="276" w:lineRule="auto"/>
        <w:ind w:left="426"/>
        <w:jc w:val="both"/>
        <w:rPr>
          <w:rFonts w:ascii="Arial" w:hAnsi="Arial" w:cs="Arial"/>
          <w:sz w:val="21"/>
          <w:szCs w:val="21"/>
        </w:rPr>
      </w:pPr>
    </w:p>
    <w:p w:rsidR="00842F7A" w:rsidRPr="004859FE" w:rsidRDefault="000350A9"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BA3B00" w:rsidRPr="004859FE">
        <w:rPr>
          <w:rFonts w:ascii="Arial" w:hAnsi="Arial" w:cs="Arial"/>
          <w:b/>
          <w:sz w:val="21"/>
          <w:szCs w:val="21"/>
        </w:rPr>
        <w:t>:</w:t>
      </w:r>
    </w:p>
    <w:p w:rsidR="000350A9" w:rsidRPr="004859FE" w:rsidRDefault="000350A9" w:rsidP="004859FE">
      <w:pPr>
        <w:pStyle w:val="Listenabsatz"/>
        <w:numPr>
          <w:ilvl w:val="0"/>
          <w:numId w:val="21"/>
        </w:numPr>
        <w:tabs>
          <w:tab w:val="left" w:pos="3261"/>
        </w:tabs>
        <w:spacing w:after="0" w:line="276" w:lineRule="auto"/>
        <w:jc w:val="both"/>
        <w:rPr>
          <w:rFonts w:ascii="Arial" w:hAnsi="Arial" w:cs="Arial"/>
          <w:sz w:val="21"/>
          <w:szCs w:val="21"/>
        </w:rPr>
      </w:pPr>
      <w:r w:rsidRPr="004859FE">
        <w:rPr>
          <w:rFonts w:ascii="Arial" w:hAnsi="Arial" w:cs="Arial"/>
          <w:sz w:val="21"/>
          <w:szCs w:val="21"/>
        </w:rPr>
        <w:t>Bestellung des betrieblichen Datenschutzbeauftragten &lt;</w:t>
      </w:r>
      <w:r w:rsidRPr="004859FE">
        <w:rPr>
          <w:rFonts w:ascii="Arial" w:hAnsi="Arial" w:cs="Arial"/>
          <w:i/>
          <w:sz w:val="21"/>
          <w:szCs w:val="21"/>
        </w:rPr>
        <w:t>alternativ Vertrag über die Bestellung eines externen Datenschutzbeauftragten</w:t>
      </w:r>
      <w:r w:rsidR="00D66EE1" w:rsidRPr="004859FE">
        <w:rPr>
          <w:rFonts w:ascii="Arial" w:hAnsi="Arial" w:cs="Arial"/>
          <w:sz w:val="21"/>
          <w:szCs w:val="21"/>
        </w:rPr>
        <w:t>&gt;</w:t>
      </w:r>
    </w:p>
    <w:p w:rsidR="00D66EE1" w:rsidRPr="004859FE" w:rsidRDefault="00D66EE1" w:rsidP="004859FE">
      <w:pPr>
        <w:pStyle w:val="Listenabsatz"/>
        <w:numPr>
          <w:ilvl w:val="0"/>
          <w:numId w:val="21"/>
        </w:numPr>
        <w:spacing w:after="0" w:line="276" w:lineRule="auto"/>
        <w:jc w:val="both"/>
        <w:rPr>
          <w:rFonts w:ascii="Arial" w:hAnsi="Arial" w:cs="Arial"/>
          <w:sz w:val="21"/>
          <w:szCs w:val="21"/>
        </w:rPr>
      </w:pPr>
      <w:r w:rsidRPr="004859FE">
        <w:rPr>
          <w:rFonts w:ascii="Arial" w:hAnsi="Arial" w:cs="Arial"/>
          <w:sz w:val="21"/>
          <w:szCs w:val="21"/>
        </w:rPr>
        <w:t>Ggf. Bestellung von Datenschutzkoordinatoren</w:t>
      </w:r>
    </w:p>
    <w:p w:rsidR="00D66EE1" w:rsidRPr="004859FE" w:rsidRDefault="00D66EE1" w:rsidP="004859FE">
      <w:pPr>
        <w:pStyle w:val="Listenabsatz"/>
        <w:numPr>
          <w:ilvl w:val="0"/>
          <w:numId w:val="21"/>
        </w:numPr>
        <w:spacing w:after="0" w:line="276" w:lineRule="auto"/>
        <w:jc w:val="both"/>
        <w:rPr>
          <w:rFonts w:ascii="Arial" w:hAnsi="Arial" w:cs="Arial"/>
          <w:sz w:val="21"/>
          <w:szCs w:val="21"/>
        </w:rPr>
      </w:pPr>
      <w:r w:rsidRPr="004859FE">
        <w:rPr>
          <w:rFonts w:ascii="Arial" w:hAnsi="Arial" w:cs="Arial"/>
          <w:sz w:val="21"/>
          <w:szCs w:val="21"/>
        </w:rPr>
        <w:t>Stellenbeschreibung des Datenschutzbeauftragten</w:t>
      </w:r>
    </w:p>
    <w:p w:rsidR="00D66EE1" w:rsidRPr="004859FE" w:rsidRDefault="00D66EE1" w:rsidP="004859FE">
      <w:pPr>
        <w:pStyle w:val="Listenabsatz"/>
        <w:numPr>
          <w:ilvl w:val="0"/>
          <w:numId w:val="21"/>
        </w:numPr>
        <w:spacing w:after="0" w:line="276" w:lineRule="auto"/>
        <w:jc w:val="both"/>
        <w:rPr>
          <w:rFonts w:ascii="Arial" w:hAnsi="Arial" w:cs="Arial"/>
          <w:sz w:val="21"/>
          <w:szCs w:val="21"/>
        </w:rPr>
      </w:pPr>
      <w:r w:rsidRPr="004859FE">
        <w:rPr>
          <w:rFonts w:ascii="Arial" w:hAnsi="Arial" w:cs="Arial"/>
          <w:sz w:val="21"/>
          <w:szCs w:val="21"/>
        </w:rPr>
        <w:t>Mitarbeiterinformation über die Bestellung des Datenschutzbeauftragten</w:t>
      </w:r>
    </w:p>
    <w:p w:rsidR="008B52C5" w:rsidRPr="004859FE" w:rsidRDefault="009F1845" w:rsidP="004859FE">
      <w:pPr>
        <w:pStyle w:val="Listenabsatz"/>
        <w:numPr>
          <w:ilvl w:val="0"/>
          <w:numId w:val="21"/>
        </w:numPr>
        <w:spacing w:after="0" w:line="276" w:lineRule="auto"/>
        <w:jc w:val="both"/>
        <w:rPr>
          <w:rFonts w:ascii="Arial" w:hAnsi="Arial" w:cs="Arial"/>
          <w:sz w:val="21"/>
          <w:szCs w:val="21"/>
        </w:rPr>
      </w:pPr>
      <w:r w:rsidRPr="004859FE">
        <w:rPr>
          <w:rFonts w:ascii="Arial" w:hAnsi="Arial" w:cs="Arial"/>
          <w:sz w:val="21"/>
          <w:szCs w:val="21"/>
        </w:rPr>
        <w:t>Kontaktdaten des betrieblichen Datenschutzbeauftragten</w:t>
      </w:r>
    </w:p>
    <w:p w:rsidR="00E95075" w:rsidRPr="004859FE" w:rsidRDefault="007570A9" w:rsidP="004859FE">
      <w:pPr>
        <w:pStyle w:val="Listenabsatz"/>
        <w:numPr>
          <w:ilvl w:val="0"/>
          <w:numId w:val="21"/>
        </w:numPr>
        <w:spacing w:after="0" w:line="276" w:lineRule="auto"/>
        <w:jc w:val="both"/>
        <w:rPr>
          <w:rFonts w:ascii="Arial" w:hAnsi="Arial" w:cs="Arial"/>
          <w:sz w:val="21"/>
          <w:szCs w:val="21"/>
        </w:rPr>
      </w:pPr>
      <w:r w:rsidRPr="004859FE">
        <w:rPr>
          <w:rFonts w:ascii="Arial" w:hAnsi="Arial" w:cs="Arial"/>
          <w:sz w:val="21"/>
          <w:szCs w:val="21"/>
        </w:rPr>
        <w:t>Angaben zum Konzerndatenschutzbeauftragten</w:t>
      </w:r>
    </w:p>
    <w:p w:rsidR="000350A9" w:rsidRDefault="000350A9" w:rsidP="004859FE">
      <w:pPr>
        <w:pStyle w:val="Listenabsatz"/>
        <w:spacing w:after="0" w:line="276" w:lineRule="auto"/>
        <w:ind w:left="426"/>
        <w:jc w:val="both"/>
        <w:rPr>
          <w:rFonts w:ascii="Arial" w:hAnsi="Arial" w:cs="Arial"/>
          <w:sz w:val="21"/>
          <w:szCs w:val="21"/>
        </w:rPr>
      </w:pPr>
    </w:p>
    <w:p w:rsidR="00DA5A20" w:rsidRPr="004859FE" w:rsidRDefault="00DA5A20" w:rsidP="004859FE">
      <w:pPr>
        <w:pStyle w:val="Listenabsatz"/>
        <w:spacing w:after="0" w:line="276" w:lineRule="auto"/>
        <w:ind w:left="426"/>
        <w:jc w:val="both"/>
        <w:rPr>
          <w:rFonts w:ascii="Arial" w:hAnsi="Arial" w:cs="Arial"/>
          <w:sz w:val="21"/>
          <w:szCs w:val="21"/>
        </w:rPr>
      </w:pPr>
    </w:p>
    <w:p w:rsidR="00BF3B0A" w:rsidRPr="008C4395" w:rsidRDefault="00BF3B0A" w:rsidP="008C4395">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Datenschutzmanagement</w:t>
      </w:r>
    </w:p>
    <w:p w:rsidR="00AB6016" w:rsidRPr="004859FE" w:rsidRDefault="00AB6016" w:rsidP="004859FE">
      <w:pPr>
        <w:spacing w:after="0" w:line="276" w:lineRule="auto"/>
        <w:ind w:left="426"/>
        <w:jc w:val="both"/>
        <w:rPr>
          <w:rFonts w:ascii="Arial" w:hAnsi="Arial" w:cs="Arial"/>
          <w:b/>
          <w:sz w:val="21"/>
          <w:szCs w:val="21"/>
        </w:rPr>
      </w:pPr>
    </w:p>
    <w:p w:rsidR="008B52C5" w:rsidRPr="004859FE" w:rsidRDefault="008B52C5" w:rsidP="004859FE">
      <w:pPr>
        <w:pStyle w:val="Listenabsatz"/>
        <w:numPr>
          <w:ilvl w:val="1"/>
          <w:numId w:val="15"/>
        </w:numPr>
        <w:spacing w:after="0" w:line="276" w:lineRule="auto"/>
        <w:jc w:val="both"/>
        <w:rPr>
          <w:rFonts w:ascii="Arial" w:hAnsi="Arial" w:cs="Arial"/>
          <w:sz w:val="21"/>
          <w:szCs w:val="21"/>
        </w:rPr>
      </w:pPr>
      <w:r w:rsidRPr="004859FE">
        <w:rPr>
          <w:rFonts w:ascii="Arial" w:hAnsi="Arial" w:cs="Arial"/>
          <w:sz w:val="21"/>
          <w:szCs w:val="21"/>
        </w:rPr>
        <w:t xml:space="preserve">Integration des Datenschutzmanagements in das Unternehmensmanagement </w:t>
      </w:r>
    </w:p>
    <w:p w:rsidR="00003F1A" w:rsidRPr="004859FE" w:rsidRDefault="00003F1A" w:rsidP="004859FE">
      <w:pPr>
        <w:pStyle w:val="Listenabsatz"/>
        <w:spacing w:after="0" w:line="276" w:lineRule="auto"/>
        <w:ind w:left="928"/>
        <w:jc w:val="both"/>
        <w:rPr>
          <w:rFonts w:ascii="Arial" w:hAnsi="Arial" w:cs="Arial"/>
          <w:sz w:val="21"/>
          <w:szCs w:val="21"/>
        </w:rPr>
      </w:pPr>
      <w:r w:rsidRPr="004859FE">
        <w:rPr>
          <w:rFonts w:ascii="Arial" w:hAnsi="Arial" w:cs="Arial"/>
          <w:sz w:val="21"/>
          <w:szCs w:val="21"/>
        </w:rPr>
        <w:t xml:space="preserve">Die Erfüllung der operativen Aufgaben des Datenschutzes </w:t>
      </w:r>
      <w:r w:rsidR="009F1845" w:rsidRPr="004859FE">
        <w:rPr>
          <w:rFonts w:ascii="Arial" w:hAnsi="Arial" w:cs="Arial"/>
          <w:sz w:val="21"/>
          <w:szCs w:val="21"/>
        </w:rPr>
        <w:t xml:space="preserve">bzw. die Ausführung der vorgeschriebenen Maßnahmen und Regelungen </w:t>
      </w:r>
      <w:r w:rsidRPr="004859FE">
        <w:rPr>
          <w:rFonts w:ascii="Arial" w:hAnsi="Arial" w:cs="Arial"/>
          <w:sz w:val="21"/>
          <w:szCs w:val="21"/>
        </w:rPr>
        <w:t>ist den für die einzelnen Fachbereiche bzw. für die Geschäftsprozesse verantwortlichen Fachbereichsleitern bzw. Geschäftsprozessver</w:t>
      </w:r>
      <w:r w:rsidR="000350A9" w:rsidRPr="004859FE">
        <w:rPr>
          <w:rFonts w:ascii="Arial" w:hAnsi="Arial" w:cs="Arial"/>
          <w:sz w:val="21"/>
          <w:szCs w:val="21"/>
        </w:rPr>
        <w:t>a</w:t>
      </w:r>
      <w:r w:rsidRPr="004859FE">
        <w:rPr>
          <w:rFonts w:ascii="Arial" w:hAnsi="Arial" w:cs="Arial"/>
          <w:sz w:val="21"/>
          <w:szCs w:val="21"/>
        </w:rPr>
        <w:t xml:space="preserve">ntwortlichen übertragen. Die für die einzelnen Geschäftsprozesse </w:t>
      </w:r>
      <w:r w:rsidR="00DC2125" w:rsidRPr="004859FE">
        <w:rPr>
          <w:rFonts w:ascii="Arial" w:hAnsi="Arial" w:cs="Arial"/>
          <w:sz w:val="21"/>
          <w:szCs w:val="21"/>
        </w:rPr>
        <w:t>bzw. Fachbereiche rel</w:t>
      </w:r>
      <w:r w:rsidR="000350A9" w:rsidRPr="004859FE">
        <w:rPr>
          <w:rFonts w:ascii="Arial" w:hAnsi="Arial" w:cs="Arial"/>
          <w:sz w:val="21"/>
          <w:szCs w:val="21"/>
        </w:rPr>
        <w:t>e</w:t>
      </w:r>
      <w:r w:rsidR="00DC2125" w:rsidRPr="004859FE">
        <w:rPr>
          <w:rFonts w:ascii="Arial" w:hAnsi="Arial" w:cs="Arial"/>
          <w:sz w:val="21"/>
          <w:szCs w:val="21"/>
        </w:rPr>
        <w:t xml:space="preserve">vanten Datenschutzvorgaben sind in den Datenschutzprozessen und </w:t>
      </w:r>
      <w:r w:rsidR="00DC2125" w:rsidRPr="004859FE">
        <w:rPr>
          <w:rFonts w:ascii="Arial" w:hAnsi="Arial" w:cs="Arial"/>
          <w:sz w:val="21"/>
          <w:szCs w:val="21"/>
        </w:rPr>
        <w:lastRenderedPageBreak/>
        <w:t>in den Verfahrensbeschreibungen zur</w:t>
      </w:r>
      <w:r w:rsidR="000350A9" w:rsidRPr="004859FE">
        <w:rPr>
          <w:rFonts w:ascii="Arial" w:hAnsi="Arial" w:cs="Arial"/>
          <w:sz w:val="21"/>
          <w:szCs w:val="21"/>
        </w:rPr>
        <w:t xml:space="preserve"> </w:t>
      </w:r>
      <w:r w:rsidR="00DC2125" w:rsidRPr="004859FE">
        <w:rPr>
          <w:rFonts w:ascii="Arial" w:hAnsi="Arial" w:cs="Arial"/>
          <w:sz w:val="21"/>
          <w:szCs w:val="21"/>
        </w:rPr>
        <w:t>Übersicht über die V</w:t>
      </w:r>
      <w:r w:rsidR="000350A9" w:rsidRPr="004859FE">
        <w:rPr>
          <w:rFonts w:ascii="Arial" w:hAnsi="Arial" w:cs="Arial"/>
          <w:sz w:val="21"/>
          <w:szCs w:val="21"/>
        </w:rPr>
        <w:t xml:space="preserve">erarbeitungstätigkeiten </w:t>
      </w:r>
      <w:r w:rsidR="00DC2125" w:rsidRPr="004859FE">
        <w:rPr>
          <w:rFonts w:ascii="Arial" w:hAnsi="Arial" w:cs="Arial"/>
          <w:sz w:val="21"/>
          <w:szCs w:val="21"/>
        </w:rPr>
        <w:t>verbindlich festgelegt. Die Vollständigkeit und Aktualität der Datenschutzprozesse und Verfahrensbeschreibungen wird vom betrieblichen Datenschutzbeauftragten regelmäßig überprüft.</w:t>
      </w:r>
    </w:p>
    <w:p w:rsidR="00DC2125" w:rsidRPr="004859FE" w:rsidRDefault="00DC2125" w:rsidP="004859FE">
      <w:pPr>
        <w:pStyle w:val="Listenabsatz"/>
        <w:spacing w:after="0" w:line="276" w:lineRule="auto"/>
        <w:ind w:left="851"/>
        <w:jc w:val="both"/>
        <w:rPr>
          <w:rFonts w:ascii="Arial" w:hAnsi="Arial" w:cs="Arial"/>
          <w:sz w:val="21"/>
          <w:szCs w:val="21"/>
        </w:rPr>
      </w:pPr>
    </w:p>
    <w:p w:rsidR="00BF3B0A" w:rsidRPr="004859FE" w:rsidRDefault="00BF3B0A" w:rsidP="004859FE">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Qualitätsmanagement</w:t>
      </w:r>
    </w:p>
    <w:p w:rsidR="00BF3B0A" w:rsidRPr="004859FE" w:rsidRDefault="00BF3B0A" w:rsidP="004859FE">
      <w:pPr>
        <w:pStyle w:val="Listenabsatz"/>
        <w:numPr>
          <w:ilvl w:val="2"/>
          <w:numId w:val="15"/>
        </w:numPr>
        <w:spacing w:after="0" w:line="276" w:lineRule="auto"/>
        <w:ind w:left="1276"/>
        <w:jc w:val="both"/>
        <w:rPr>
          <w:rFonts w:ascii="Arial" w:hAnsi="Arial" w:cs="Arial"/>
          <w:sz w:val="21"/>
          <w:szCs w:val="21"/>
        </w:rPr>
      </w:pPr>
      <w:r w:rsidRPr="004859FE">
        <w:rPr>
          <w:rFonts w:ascii="Arial" w:hAnsi="Arial" w:cs="Arial"/>
          <w:sz w:val="21"/>
          <w:szCs w:val="21"/>
        </w:rPr>
        <w:t>Verankerung des Datenschutzes in den QM-Dokumenten</w:t>
      </w:r>
    </w:p>
    <w:p w:rsidR="00DC2125" w:rsidRPr="004859FE" w:rsidRDefault="00DC2125" w:rsidP="004859FE">
      <w:pPr>
        <w:pStyle w:val="Listenabsatz"/>
        <w:spacing w:after="0" w:line="276" w:lineRule="auto"/>
        <w:ind w:left="1276"/>
        <w:jc w:val="both"/>
        <w:rPr>
          <w:rFonts w:ascii="Arial" w:hAnsi="Arial" w:cs="Arial"/>
          <w:sz w:val="21"/>
          <w:szCs w:val="21"/>
        </w:rPr>
      </w:pPr>
      <w:r w:rsidRPr="004859FE">
        <w:rPr>
          <w:rFonts w:ascii="Arial" w:hAnsi="Arial" w:cs="Arial"/>
          <w:sz w:val="21"/>
          <w:szCs w:val="21"/>
        </w:rPr>
        <w:t>Die datenschutzrecht</w:t>
      </w:r>
      <w:r w:rsidR="009B1D9F" w:rsidRPr="004859FE">
        <w:rPr>
          <w:rFonts w:ascii="Arial" w:hAnsi="Arial" w:cs="Arial"/>
          <w:sz w:val="21"/>
          <w:szCs w:val="21"/>
        </w:rPr>
        <w:t>l</w:t>
      </w:r>
      <w:r w:rsidRPr="004859FE">
        <w:rPr>
          <w:rFonts w:ascii="Arial" w:hAnsi="Arial" w:cs="Arial"/>
          <w:sz w:val="21"/>
          <w:szCs w:val="21"/>
        </w:rPr>
        <w:t>ichen Vorgaben zu Unternehmenszielen und Strategien werden in den zutreffenden QM-Dokumenten beschrieben und ausgestaltet. Der QM-Verantwortliche und der Datenschutzbeauftragte wirken gemeinsam auf die Entwicklung geeigneter Datenschutzziele und</w:t>
      </w:r>
      <w:r w:rsidR="0008363C" w:rsidRPr="004859FE">
        <w:rPr>
          <w:rFonts w:ascii="Arial" w:hAnsi="Arial" w:cs="Arial"/>
          <w:sz w:val="21"/>
          <w:szCs w:val="21"/>
        </w:rPr>
        <w:t xml:space="preserve"> </w:t>
      </w:r>
      <w:r w:rsidRPr="004859FE">
        <w:rPr>
          <w:rFonts w:ascii="Arial" w:hAnsi="Arial" w:cs="Arial"/>
          <w:sz w:val="21"/>
          <w:szCs w:val="21"/>
        </w:rPr>
        <w:t>-strategien hin. Der Datenschutzbeauftragte hat für die Entwicklung der Datenschutzziele und Strategien eine besondere Beratungsaufgabe. Für die förmliche Ausgestaltung in der QM-Dokumentation ist der QM-Beauftragte verantwortlich.</w:t>
      </w:r>
    </w:p>
    <w:p w:rsidR="00BF3B0A" w:rsidRPr="004859FE" w:rsidRDefault="00BF3B0A" w:rsidP="004859FE">
      <w:pPr>
        <w:pStyle w:val="Listenabsatz"/>
        <w:numPr>
          <w:ilvl w:val="2"/>
          <w:numId w:val="15"/>
        </w:numPr>
        <w:spacing w:before="120" w:after="0" w:line="276" w:lineRule="auto"/>
        <w:ind w:left="1276"/>
        <w:jc w:val="both"/>
        <w:rPr>
          <w:rFonts w:ascii="Arial" w:hAnsi="Arial" w:cs="Arial"/>
          <w:sz w:val="21"/>
          <w:szCs w:val="21"/>
        </w:rPr>
      </w:pPr>
      <w:r w:rsidRPr="004859FE">
        <w:rPr>
          <w:rFonts w:ascii="Arial" w:hAnsi="Arial" w:cs="Arial"/>
          <w:sz w:val="21"/>
          <w:szCs w:val="21"/>
        </w:rPr>
        <w:t>Integration des Datenschutzes in den PDCA-Zyklus/Kontinuierlichen Verbesserungsprozess</w:t>
      </w:r>
    </w:p>
    <w:p w:rsidR="00DC2125" w:rsidRPr="004859FE" w:rsidRDefault="009B1D9F" w:rsidP="004859FE">
      <w:pPr>
        <w:pStyle w:val="Listenabsatz"/>
        <w:spacing w:after="0" w:line="276" w:lineRule="auto"/>
        <w:ind w:left="1276"/>
        <w:jc w:val="both"/>
        <w:rPr>
          <w:rFonts w:ascii="Arial" w:hAnsi="Arial" w:cs="Arial"/>
          <w:sz w:val="21"/>
          <w:szCs w:val="21"/>
        </w:rPr>
      </w:pPr>
      <w:r w:rsidRPr="004859FE">
        <w:rPr>
          <w:rFonts w:ascii="Arial" w:hAnsi="Arial" w:cs="Arial"/>
          <w:sz w:val="21"/>
          <w:szCs w:val="21"/>
        </w:rPr>
        <w:t xml:space="preserve">Zur laufenden Aktualisierung und Fortentwicklung des Datenschutzes und zur Anpassung an sich verändernde Verhältnisse im Unternehmen ist der Datenschutz in </w:t>
      </w:r>
      <w:r w:rsidR="007378E7" w:rsidRPr="004859FE">
        <w:rPr>
          <w:rFonts w:ascii="Arial" w:hAnsi="Arial" w:cs="Arial"/>
          <w:sz w:val="21"/>
          <w:szCs w:val="21"/>
        </w:rPr>
        <w:t>d</w:t>
      </w:r>
      <w:r w:rsidRPr="004859FE">
        <w:rPr>
          <w:rFonts w:ascii="Arial" w:hAnsi="Arial" w:cs="Arial"/>
          <w:sz w:val="21"/>
          <w:szCs w:val="21"/>
        </w:rPr>
        <w:t xml:space="preserve">en PDCA-Zyklus bzw. den </w:t>
      </w:r>
      <w:r w:rsidR="0008363C" w:rsidRPr="004859FE">
        <w:rPr>
          <w:rFonts w:ascii="Arial" w:hAnsi="Arial" w:cs="Arial"/>
          <w:sz w:val="21"/>
          <w:szCs w:val="21"/>
        </w:rPr>
        <w:t>K</w:t>
      </w:r>
      <w:r w:rsidRPr="004859FE">
        <w:rPr>
          <w:rFonts w:ascii="Arial" w:hAnsi="Arial" w:cs="Arial"/>
          <w:sz w:val="21"/>
          <w:szCs w:val="21"/>
        </w:rPr>
        <w:t>ontinuierlichen Verbesserungsprozess nach den eingerichteten Regeln de</w:t>
      </w:r>
      <w:r w:rsidR="00A23BE3" w:rsidRPr="004859FE">
        <w:rPr>
          <w:rFonts w:ascii="Arial" w:hAnsi="Arial" w:cs="Arial"/>
          <w:sz w:val="21"/>
          <w:szCs w:val="21"/>
        </w:rPr>
        <w:t>s</w:t>
      </w:r>
      <w:r w:rsidRPr="004859FE">
        <w:rPr>
          <w:rFonts w:ascii="Arial" w:hAnsi="Arial" w:cs="Arial"/>
          <w:sz w:val="21"/>
          <w:szCs w:val="21"/>
        </w:rPr>
        <w:t xml:space="preserve"> Qualitätsmanagements integriert. Der Datenschutzbeauftragte beobachtet die Rechtsentwicklung im Datenschutz und </w:t>
      </w:r>
      <w:r w:rsidR="009F1845" w:rsidRPr="004859FE">
        <w:rPr>
          <w:rFonts w:ascii="Arial" w:hAnsi="Arial" w:cs="Arial"/>
          <w:sz w:val="21"/>
          <w:szCs w:val="21"/>
        </w:rPr>
        <w:t>wendet für seinen Bereich in Abstimmung mit dem QM-Verantwortlichen die Prinzipien des PDCA-Zyklus an</w:t>
      </w:r>
      <w:r w:rsidRPr="004859FE">
        <w:rPr>
          <w:rFonts w:ascii="Arial" w:hAnsi="Arial" w:cs="Arial"/>
          <w:sz w:val="21"/>
          <w:szCs w:val="21"/>
        </w:rPr>
        <w:t>.</w:t>
      </w:r>
    </w:p>
    <w:p w:rsidR="00BF3B0A" w:rsidRPr="004859FE" w:rsidRDefault="00BF3B0A" w:rsidP="004859FE">
      <w:pPr>
        <w:pStyle w:val="Listenabsatz"/>
        <w:numPr>
          <w:ilvl w:val="2"/>
          <w:numId w:val="15"/>
        </w:numPr>
        <w:spacing w:after="0" w:line="276" w:lineRule="auto"/>
        <w:ind w:left="1276"/>
        <w:jc w:val="both"/>
        <w:rPr>
          <w:rFonts w:ascii="Arial" w:hAnsi="Arial" w:cs="Arial"/>
          <w:sz w:val="21"/>
          <w:szCs w:val="21"/>
        </w:rPr>
      </w:pPr>
      <w:r w:rsidRPr="004859FE">
        <w:rPr>
          <w:rFonts w:ascii="Arial" w:hAnsi="Arial" w:cs="Arial"/>
          <w:sz w:val="21"/>
          <w:szCs w:val="21"/>
        </w:rPr>
        <w:t>Integration des Datenschutzes in das Auditwesen</w:t>
      </w:r>
    </w:p>
    <w:p w:rsidR="00530B03" w:rsidRPr="004859FE" w:rsidRDefault="00530B03" w:rsidP="004859FE">
      <w:pPr>
        <w:pStyle w:val="Listenabsatz"/>
        <w:spacing w:before="120" w:after="0" w:line="276" w:lineRule="auto"/>
        <w:ind w:left="1276"/>
        <w:jc w:val="both"/>
        <w:rPr>
          <w:rFonts w:ascii="Arial" w:hAnsi="Arial" w:cs="Arial"/>
          <w:sz w:val="21"/>
          <w:szCs w:val="21"/>
        </w:rPr>
      </w:pPr>
      <w:r w:rsidRPr="004859FE">
        <w:rPr>
          <w:rFonts w:ascii="Arial" w:hAnsi="Arial" w:cs="Arial"/>
          <w:sz w:val="21"/>
          <w:szCs w:val="21"/>
        </w:rPr>
        <w:t>Der Qualitätsmanagement- und ggf. der Informationssicherheitsver</w:t>
      </w:r>
      <w:r w:rsidR="002A0345" w:rsidRPr="004859FE">
        <w:rPr>
          <w:rFonts w:ascii="Arial" w:hAnsi="Arial" w:cs="Arial"/>
          <w:sz w:val="21"/>
          <w:szCs w:val="21"/>
        </w:rPr>
        <w:t>a</w:t>
      </w:r>
      <w:r w:rsidRPr="004859FE">
        <w:rPr>
          <w:rFonts w:ascii="Arial" w:hAnsi="Arial" w:cs="Arial"/>
          <w:sz w:val="21"/>
          <w:szCs w:val="21"/>
        </w:rPr>
        <w:t>ntwortliche stimmen den internen und den externen Auditplan sowie die Beteiligung des Datenschutzbeauftragten an den Auditierungen mit dem Datenschutzbeauftragten ab. Die sich aus der Rechenschaftspflicht des Art. 5 Abs. 2 DSGVO ergebenden Anforderungen</w:t>
      </w:r>
      <w:r w:rsidR="002A0345" w:rsidRPr="004859FE">
        <w:rPr>
          <w:rFonts w:ascii="Arial" w:hAnsi="Arial" w:cs="Arial"/>
          <w:sz w:val="21"/>
          <w:szCs w:val="21"/>
        </w:rPr>
        <w:t xml:space="preserve"> hinsichtlich der Auditierungen und der Nachweisführung sind zu berücksichtigen.</w:t>
      </w:r>
    </w:p>
    <w:p w:rsidR="002A0345" w:rsidRPr="004859FE" w:rsidRDefault="00760D6D" w:rsidP="004859FE">
      <w:pPr>
        <w:pStyle w:val="Listenabsatz"/>
        <w:spacing w:after="0" w:line="276" w:lineRule="auto"/>
        <w:ind w:left="1276"/>
        <w:jc w:val="both"/>
        <w:rPr>
          <w:rFonts w:ascii="Arial" w:hAnsi="Arial" w:cs="Arial"/>
          <w:sz w:val="21"/>
          <w:szCs w:val="21"/>
        </w:rPr>
      </w:pPr>
      <w:r w:rsidRPr="004859FE">
        <w:rPr>
          <w:rFonts w:ascii="Arial" w:hAnsi="Arial" w:cs="Arial"/>
          <w:sz w:val="21"/>
          <w:szCs w:val="21"/>
        </w:rPr>
        <w:t>&lt;</w:t>
      </w:r>
      <w:r w:rsidR="002A0345" w:rsidRPr="004859FE">
        <w:rPr>
          <w:rFonts w:ascii="Arial" w:hAnsi="Arial" w:cs="Arial"/>
          <w:i/>
          <w:sz w:val="21"/>
          <w:szCs w:val="21"/>
        </w:rPr>
        <w:t>Alternativ</w:t>
      </w:r>
      <w:r w:rsidRPr="004859FE">
        <w:rPr>
          <w:rFonts w:ascii="Arial" w:hAnsi="Arial" w:cs="Arial"/>
          <w:sz w:val="21"/>
          <w:szCs w:val="21"/>
        </w:rPr>
        <w:t>&gt;</w:t>
      </w:r>
    </w:p>
    <w:p w:rsidR="002A0345" w:rsidRPr="004859FE" w:rsidRDefault="002A0345" w:rsidP="004859FE">
      <w:pPr>
        <w:pStyle w:val="Listenabsatz"/>
        <w:spacing w:after="0" w:line="276" w:lineRule="auto"/>
        <w:ind w:left="1276"/>
        <w:jc w:val="both"/>
        <w:rPr>
          <w:rFonts w:ascii="Arial" w:hAnsi="Arial" w:cs="Arial"/>
          <w:sz w:val="21"/>
          <w:szCs w:val="21"/>
        </w:rPr>
      </w:pPr>
      <w:r w:rsidRPr="004859FE">
        <w:rPr>
          <w:rFonts w:ascii="Arial" w:hAnsi="Arial" w:cs="Arial"/>
          <w:sz w:val="21"/>
          <w:szCs w:val="21"/>
        </w:rPr>
        <w:t xml:space="preserve">Der Datenschutzbeauftragte </w:t>
      </w:r>
      <w:r w:rsidR="009F1845" w:rsidRPr="004859FE">
        <w:rPr>
          <w:rFonts w:ascii="Arial" w:hAnsi="Arial" w:cs="Arial"/>
          <w:sz w:val="21"/>
          <w:szCs w:val="21"/>
        </w:rPr>
        <w:t>kann</w:t>
      </w:r>
      <w:r w:rsidRPr="004859FE">
        <w:rPr>
          <w:rFonts w:ascii="Arial" w:hAnsi="Arial" w:cs="Arial"/>
          <w:sz w:val="21"/>
          <w:szCs w:val="21"/>
        </w:rPr>
        <w:t xml:space="preserve"> einen jährlichen Prüfplan</w:t>
      </w:r>
      <w:r w:rsidR="007B48D2" w:rsidRPr="004859FE">
        <w:rPr>
          <w:rFonts w:ascii="Arial" w:hAnsi="Arial" w:cs="Arial"/>
          <w:sz w:val="21"/>
          <w:szCs w:val="21"/>
        </w:rPr>
        <w:t xml:space="preserve"> </w:t>
      </w:r>
      <w:r w:rsidRPr="004859FE">
        <w:rPr>
          <w:rFonts w:ascii="Arial" w:hAnsi="Arial" w:cs="Arial"/>
          <w:sz w:val="21"/>
          <w:szCs w:val="21"/>
        </w:rPr>
        <w:t>über die durchzuführenden Datenschutzprüfungen</w:t>
      </w:r>
      <w:r w:rsidR="009F1845" w:rsidRPr="004859FE">
        <w:rPr>
          <w:rFonts w:ascii="Arial" w:hAnsi="Arial" w:cs="Arial"/>
          <w:sz w:val="21"/>
          <w:szCs w:val="21"/>
        </w:rPr>
        <w:t xml:space="preserve"> erstellen</w:t>
      </w:r>
      <w:r w:rsidRPr="004859FE">
        <w:rPr>
          <w:rFonts w:ascii="Arial" w:hAnsi="Arial" w:cs="Arial"/>
          <w:sz w:val="21"/>
          <w:szCs w:val="21"/>
        </w:rPr>
        <w:t xml:space="preserve">. Die Prüfungen sind so zu gestalten, dass alle datenschutzrelevanten Bereiche, Prozesse und Datenverarbeitungsverfahren in einem angemessenen Rhythmus </w:t>
      </w:r>
      <w:r w:rsidR="007570A9" w:rsidRPr="004859FE">
        <w:rPr>
          <w:rFonts w:ascii="Arial" w:hAnsi="Arial" w:cs="Arial"/>
          <w:sz w:val="21"/>
          <w:szCs w:val="21"/>
        </w:rPr>
        <w:t xml:space="preserve">dahingehend </w:t>
      </w:r>
      <w:r w:rsidRPr="004859FE">
        <w:rPr>
          <w:rFonts w:ascii="Arial" w:hAnsi="Arial" w:cs="Arial"/>
          <w:sz w:val="21"/>
          <w:szCs w:val="21"/>
        </w:rPr>
        <w:t>überprüft und bewertet werden</w:t>
      </w:r>
      <w:r w:rsidR="00760D6D" w:rsidRPr="004859FE">
        <w:rPr>
          <w:rFonts w:ascii="Arial" w:hAnsi="Arial" w:cs="Arial"/>
          <w:sz w:val="21"/>
          <w:szCs w:val="21"/>
        </w:rPr>
        <w:t>,</w:t>
      </w:r>
      <w:r w:rsidRPr="004859FE">
        <w:rPr>
          <w:rFonts w:ascii="Arial" w:hAnsi="Arial" w:cs="Arial"/>
          <w:sz w:val="21"/>
          <w:szCs w:val="21"/>
        </w:rPr>
        <w:t xml:space="preserve"> </w:t>
      </w:r>
      <w:r w:rsidR="00760D6D" w:rsidRPr="004859FE">
        <w:rPr>
          <w:rFonts w:ascii="Arial" w:hAnsi="Arial" w:cs="Arial"/>
          <w:sz w:val="21"/>
          <w:szCs w:val="21"/>
        </w:rPr>
        <w:t>ob</w:t>
      </w:r>
      <w:r w:rsidRPr="004859FE">
        <w:rPr>
          <w:rFonts w:ascii="Arial" w:hAnsi="Arial" w:cs="Arial"/>
          <w:sz w:val="21"/>
          <w:szCs w:val="21"/>
        </w:rPr>
        <w:t xml:space="preserve"> die Anforderungen der Rechenschaftspflicht des Art. 5 Abs. 2 DSGVO erfüllt werden.</w:t>
      </w:r>
    </w:p>
    <w:p w:rsidR="00155E14" w:rsidRPr="004859FE" w:rsidRDefault="00155E14" w:rsidP="004859FE">
      <w:pPr>
        <w:spacing w:after="0" w:line="276" w:lineRule="auto"/>
        <w:ind w:left="708"/>
        <w:jc w:val="both"/>
        <w:rPr>
          <w:rFonts w:ascii="Arial" w:hAnsi="Arial" w:cs="Arial"/>
          <w:b/>
          <w:sz w:val="21"/>
          <w:szCs w:val="21"/>
        </w:rPr>
      </w:pPr>
    </w:p>
    <w:p w:rsidR="005A412C" w:rsidRPr="004859FE" w:rsidRDefault="005A412C" w:rsidP="004859FE">
      <w:pPr>
        <w:spacing w:after="0" w:line="276" w:lineRule="auto"/>
        <w:ind w:left="708"/>
        <w:jc w:val="both"/>
        <w:rPr>
          <w:rFonts w:ascii="Arial" w:hAnsi="Arial" w:cs="Arial"/>
          <w:b/>
          <w:sz w:val="21"/>
          <w:szCs w:val="21"/>
        </w:rPr>
      </w:pPr>
      <w:r w:rsidRPr="004859FE">
        <w:rPr>
          <w:rFonts w:ascii="Arial" w:hAnsi="Arial" w:cs="Arial"/>
          <w:b/>
          <w:sz w:val="21"/>
          <w:szCs w:val="21"/>
        </w:rPr>
        <w:t>Mitgeltende Unterlagen</w:t>
      </w:r>
      <w:r w:rsidR="00EC09AD" w:rsidRPr="004859FE">
        <w:rPr>
          <w:rFonts w:ascii="Arial" w:hAnsi="Arial" w:cs="Arial"/>
          <w:b/>
          <w:sz w:val="21"/>
          <w:szCs w:val="21"/>
        </w:rPr>
        <w:t>:</w:t>
      </w:r>
    </w:p>
    <w:p w:rsidR="007B48D2" w:rsidRPr="004859FE" w:rsidRDefault="009F1845" w:rsidP="004859FE">
      <w:pPr>
        <w:pStyle w:val="Listenabsatz"/>
        <w:numPr>
          <w:ilvl w:val="0"/>
          <w:numId w:val="34"/>
        </w:numPr>
        <w:spacing w:after="0" w:line="276" w:lineRule="auto"/>
        <w:ind w:left="1560" w:hanging="284"/>
        <w:jc w:val="both"/>
        <w:rPr>
          <w:rFonts w:ascii="Arial" w:hAnsi="Arial" w:cs="Arial"/>
          <w:sz w:val="21"/>
          <w:szCs w:val="21"/>
        </w:rPr>
      </w:pPr>
      <w:bookmarkStart w:id="13" w:name="_Hlk484854314"/>
      <w:r w:rsidRPr="004859FE">
        <w:rPr>
          <w:rFonts w:ascii="Arial" w:hAnsi="Arial" w:cs="Arial"/>
          <w:sz w:val="21"/>
          <w:szCs w:val="21"/>
        </w:rPr>
        <w:t>Übersicht über die eingerichteten Datenschutzprozesse</w:t>
      </w:r>
    </w:p>
    <w:p w:rsidR="009F1845" w:rsidRPr="004859FE" w:rsidRDefault="009F1845" w:rsidP="004859FE">
      <w:pPr>
        <w:pStyle w:val="Listenabsatz"/>
        <w:numPr>
          <w:ilvl w:val="0"/>
          <w:numId w:val="34"/>
        </w:numPr>
        <w:spacing w:after="0" w:line="276" w:lineRule="auto"/>
        <w:ind w:left="1560" w:hanging="284"/>
        <w:jc w:val="both"/>
        <w:rPr>
          <w:rFonts w:ascii="Arial" w:hAnsi="Arial" w:cs="Arial"/>
          <w:sz w:val="21"/>
          <w:szCs w:val="21"/>
        </w:rPr>
      </w:pPr>
      <w:r w:rsidRPr="004859FE">
        <w:rPr>
          <w:rFonts w:ascii="Arial" w:hAnsi="Arial" w:cs="Arial"/>
          <w:sz w:val="21"/>
          <w:szCs w:val="21"/>
        </w:rPr>
        <w:t>Ggf. Prüfplan des betrieblichen Datenschutzbeauftragten</w:t>
      </w:r>
    </w:p>
    <w:p w:rsidR="009F1845" w:rsidRPr="004859FE" w:rsidRDefault="009F1845" w:rsidP="004859FE">
      <w:pPr>
        <w:pStyle w:val="Listenabsatz"/>
        <w:numPr>
          <w:ilvl w:val="0"/>
          <w:numId w:val="34"/>
        </w:numPr>
        <w:spacing w:after="0" w:line="276" w:lineRule="auto"/>
        <w:ind w:left="1560" w:hanging="284"/>
        <w:jc w:val="both"/>
        <w:rPr>
          <w:rFonts w:ascii="Arial" w:hAnsi="Arial" w:cs="Arial"/>
          <w:sz w:val="21"/>
          <w:szCs w:val="21"/>
        </w:rPr>
      </w:pPr>
      <w:r w:rsidRPr="004859FE">
        <w:rPr>
          <w:rFonts w:ascii="Arial" w:hAnsi="Arial" w:cs="Arial"/>
          <w:sz w:val="21"/>
          <w:szCs w:val="21"/>
        </w:rPr>
        <w:t>Auditplan</w:t>
      </w:r>
    </w:p>
    <w:p w:rsidR="008B5E4A" w:rsidRPr="004859FE" w:rsidRDefault="008B5E4A" w:rsidP="004859FE">
      <w:pPr>
        <w:spacing w:after="0" w:line="276" w:lineRule="auto"/>
        <w:ind w:left="1418" w:hanging="284"/>
        <w:jc w:val="both"/>
        <w:rPr>
          <w:rFonts w:ascii="Arial" w:eastAsia="Times New Roman" w:hAnsi="Arial" w:cs="Arial"/>
          <w:color w:val="0A0A0A"/>
          <w:sz w:val="21"/>
          <w:szCs w:val="21"/>
          <w:lang w:eastAsia="de-DE"/>
        </w:rPr>
      </w:pPr>
      <w:r w:rsidRPr="004859FE">
        <w:rPr>
          <w:rFonts w:ascii="Arial" w:eastAsia="Times New Roman" w:hAnsi="Arial" w:cs="Arial"/>
          <w:color w:val="0A0A0A"/>
          <w:sz w:val="21"/>
          <w:szCs w:val="21"/>
          <w:lang w:eastAsia="de-DE"/>
        </w:rPr>
        <w:t>Soweit kein QM-Management eingerichtet ist, sind hier zu nennen:</w:t>
      </w:r>
    </w:p>
    <w:p w:rsidR="008B5E4A" w:rsidRPr="004859FE" w:rsidRDefault="008B5E4A" w:rsidP="004859FE">
      <w:pPr>
        <w:numPr>
          <w:ilvl w:val="0"/>
          <w:numId w:val="37"/>
        </w:numPr>
        <w:tabs>
          <w:tab w:val="clear" w:pos="720"/>
        </w:tabs>
        <w:spacing w:after="0" w:line="276" w:lineRule="auto"/>
        <w:ind w:left="1560" w:hanging="284"/>
        <w:jc w:val="both"/>
        <w:rPr>
          <w:rFonts w:ascii="Arial" w:eastAsia="Times New Roman" w:hAnsi="Arial" w:cs="Arial"/>
          <w:color w:val="0A0A0A"/>
          <w:sz w:val="21"/>
          <w:szCs w:val="21"/>
          <w:lang w:eastAsia="de-DE"/>
        </w:rPr>
      </w:pPr>
      <w:r w:rsidRPr="004859FE">
        <w:rPr>
          <w:rFonts w:ascii="Arial" w:eastAsia="Times New Roman" w:hAnsi="Arial" w:cs="Arial"/>
          <w:color w:val="0A0A0A"/>
          <w:sz w:val="21"/>
          <w:szCs w:val="21"/>
          <w:lang w:eastAsia="de-DE"/>
        </w:rPr>
        <w:t>Datenschutzziele und Strategien</w:t>
      </w:r>
    </w:p>
    <w:p w:rsidR="008B5E4A" w:rsidRPr="004859FE" w:rsidRDefault="008B5E4A" w:rsidP="004859FE">
      <w:pPr>
        <w:numPr>
          <w:ilvl w:val="0"/>
          <w:numId w:val="37"/>
        </w:numPr>
        <w:tabs>
          <w:tab w:val="clear" w:pos="720"/>
        </w:tabs>
        <w:spacing w:after="0" w:line="276" w:lineRule="auto"/>
        <w:ind w:left="1560" w:hanging="284"/>
        <w:jc w:val="both"/>
        <w:rPr>
          <w:rFonts w:ascii="Arial" w:eastAsia="Times New Roman" w:hAnsi="Arial" w:cs="Arial"/>
          <w:color w:val="0A0A0A"/>
          <w:sz w:val="21"/>
          <w:szCs w:val="21"/>
          <w:lang w:eastAsia="de-DE"/>
        </w:rPr>
      </w:pPr>
      <w:r w:rsidRPr="004859FE">
        <w:rPr>
          <w:rFonts w:ascii="Arial" w:eastAsia="Times New Roman" w:hAnsi="Arial" w:cs="Arial"/>
          <w:color w:val="0A0A0A"/>
          <w:sz w:val="21"/>
          <w:szCs w:val="21"/>
          <w:lang w:eastAsia="de-DE"/>
        </w:rPr>
        <w:t>Datenschutzprüfplan</w:t>
      </w:r>
    </w:p>
    <w:p w:rsidR="008B5E4A" w:rsidRPr="004859FE" w:rsidRDefault="008B5E4A" w:rsidP="004859FE">
      <w:pPr>
        <w:numPr>
          <w:ilvl w:val="0"/>
          <w:numId w:val="37"/>
        </w:numPr>
        <w:tabs>
          <w:tab w:val="clear" w:pos="720"/>
        </w:tabs>
        <w:spacing w:after="0" w:line="276" w:lineRule="auto"/>
        <w:ind w:left="1560" w:hanging="284"/>
        <w:jc w:val="both"/>
        <w:rPr>
          <w:rFonts w:ascii="Arial" w:eastAsia="Times New Roman" w:hAnsi="Arial" w:cs="Arial"/>
          <w:color w:val="0A0A0A"/>
          <w:sz w:val="21"/>
          <w:szCs w:val="21"/>
          <w:lang w:eastAsia="de-DE"/>
        </w:rPr>
      </w:pPr>
      <w:r w:rsidRPr="004859FE">
        <w:rPr>
          <w:rFonts w:ascii="Arial" w:eastAsia="Times New Roman" w:hAnsi="Arial" w:cs="Arial"/>
          <w:color w:val="0A0A0A"/>
          <w:sz w:val="21"/>
          <w:szCs w:val="21"/>
          <w:lang w:eastAsia="de-DE"/>
        </w:rPr>
        <w:t>Bewertung des Standes des Datenschutzes</w:t>
      </w:r>
    </w:p>
    <w:p w:rsidR="00BA3B00" w:rsidRDefault="00BA3B00" w:rsidP="004859FE">
      <w:pPr>
        <w:spacing w:after="0" w:line="276" w:lineRule="auto"/>
        <w:jc w:val="both"/>
        <w:rPr>
          <w:rFonts w:ascii="Arial" w:hAnsi="Arial" w:cs="Arial"/>
          <w:sz w:val="21"/>
          <w:szCs w:val="21"/>
        </w:rPr>
      </w:pPr>
    </w:p>
    <w:p w:rsidR="00DA5A20" w:rsidRPr="004859FE" w:rsidRDefault="00DA5A20" w:rsidP="004859FE">
      <w:pPr>
        <w:spacing w:after="0" w:line="276" w:lineRule="auto"/>
        <w:jc w:val="both"/>
        <w:rPr>
          <w:rFonts w:ascii="Arial" w:hAnsi="Arial" w:cs="Arial"/>
          <w:sz w:val="21"/>
          <w:szCs w:val="21"/>
        </w:rPr>
      </w:pPr>
    </w:p>
    <w:p w:rsidR="00BF3B0A" w:rsidRPr="008C4395" w:rsidRDefault="00BF3B0A" w:rsidP="004859FE">
      <w:pPr>
        <w:pStyle w:val="Listenabsatz"/>
        <w:numPr>
          <w:ilvl w:val="0"/>
          <w:numId w:val="15"/>
        </w:numPr>
        <w:spacing w:after="0" w:line="276" w:lineRule="auto"/>
        <w:ind w:left="426" w:hanging="426"/>
        <w:jc w:val="both"/>
        <w:rPr>
          <w:rFonts w:ascii="Arial" w:hAnsi="Arial" w:cs="Arial"/>
          <w:b/>
        </w:rPr>
      </w:pPr>
      <w:bookmarkStart w:id="14" w:name="_Hlk502399680"/>
      <w:bookmarkEnd w:id="13"/>
      <w:r w:rsidRPr="008C4395">
        <w:rPr>
          <w:rFonts w:ascii="Arial" w:hAnsi="Arial" w:cs="Arial"/>
          <w:b/>
        </w:rPr>
        <w:t>Datensicherheitsmanagement</w:t>
      </w:r>
      <w:bookmarkEnd w:id="14"/>
    </w:p>
    <w:p w:rsidR="00481D90" w:rsidRPr="004859FE" w:rsidRDefault="00481D90" w:rsidP="004859FE">
      <w:pPr>
        <w:pStyle w:val="Listenabsatz"/>
        <w:spacing w:after="0" w:line="276" w:lineRule="auto"/>
        <w:ind w:left="851"/>
        <w:jc w:val="both"/>
        <w:rPr>
          <w:rFonts w:ascii="Arial" w:hAnsi="Arial" w:cs="Arial"/>
          <w:sz w:val="21"/>
          <w:szCs w:val="21"/>
        </w:rPr>
      </w:pPr>
    </w:p>
    <w:p w:rsidR="001D4972" w:rsidRPr="004859FE" w:rsidRDefault="00BF3B0A" w:rsidP="004859FE">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Integration des Datensicherheitsmanagements in das Information</w:t>
      </w:r>
      <w:r w:rsidR="007C1DD3" w:rsidRPr="004859FE">
        <w:rPr>
          <w:rFonts w:ascii="Arial" w:hAnsi="Arial" w:cs="Arial"/>
          <w:sz w:val="21"/>
          <w:szCs w:val="21"/>
        </w:rPr>
        <w:t>s</w:t>
      </w:r>
      <w:r w:rsidRPr="004859FE">
        <w:rPr>
          <w:rFonts w:ascii="Arial" w:hAnsi="Arial" w:cs="Arial"/>
          <w:sz w:val="21"/>
          <w:szCs w:val="21"/>
        </w:rPr>
        <w:t xml:space="preserve">- und </w:t>
      </w:r>
    </w:p>
    <w:p w:rsidR="00BF3B0A" w:rsidRPr="004859FE" w:rsidRDefault="00BF3B0A"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lastRenderedPageBreak/>
        <w:t>IT-Sicherheitsmanagement</w:t>
      </w:r>
    </w:p>
    <w:p w:rsidR="00BF3B0A" w:rsidRPr="004859FE" w:rsidRDefault="00BF3B0A"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Bestehende Normen und Zertifikate</w:t>
      </w:r>
    </w:p>
    <w:p w:rsidR="007E49C0" w:rsidRPr="004859FE" w:rsidRDefault="007E49C0"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Es bestehen zu folgenden Bereichen/Prozessen Zertifizierungen auf der Grundlage &lt;</w:t>
      </w:r>
      <w:r w:rsidRPr="004859FE">
        <w:rPr>
          <w:rFonts w:ascii="Arial" w:hAnsi="Arial" w:cs="Arial"/>
          <w:i/>
          <w:sz w:val="21"/>
          <w:szCs w:val="21"/>
        </w:rPr>
        <w:t>Normengrundlage angeben</w:t>
      </w:r>
      <w:r w:rsidRPr="004859FE">
        <w:rPr>
          <w:rFonts w:ascii="Arial" w:hAnsi="Arial" w:cs="Arial"/>
          <w:sz w:val="21"/>
          <w:szCs w:val="21"/>
        </w:rPr>
        <w:t>&gt;</w:t>
      </w:r>
      <w:r w:rsidR="007C1DD3" w:rsidRPr="004859FE">
        <w:rPr>
          <w:rFonts w:ascii="Arial" w:hAnsi="Arial" w:cs="Arial"/>
          <w:sz w:val="21"/>
          <w:szCs w:val="21"/>
        </w:rPr>
        <w:t>.</w:t>
      </w:r>
    </w:p>
    <w:p w:rsidR="00BF3B0A" w:rsidRPr="004859FE" w:rsidRDefault="00BF3B0A"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 xml:space="preserve">Berücksichtigung des Datenschutzes in den </w:t>
      </w:r>
      <w:r w:rsidR="004B5E0F" w:rsidRPr="004859FE">
        <w:rPr>
          <w:rFonts w:ascii="Arial" w:hAnsi="Arial" w:cs="Arial"/>
          <w:sz w:val="21"/>
          <w:szCs w:val="21"/>
        </w:rPr>
        <w:t>Z</w:t>
      </w:r>
      <w:r w:rsidRPr="004859FE">
        <w:rPr>
          <w:rFonts w:ascii="Arial" w:hAnsi="Arial" w:cs="Arial"/>
          <w:sz w:val="21"/>
          <w:szCs w:val="21"/>
        </w:rPr>
        <w:t>ielen und Maßnahmen der Norm</w:t>
      </w:r>
    </w:p>
    <w:p w:rsidR="007E49C0" w:rsidRPr="004859FE" w:rsidRDefault="007E49C0"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Die Forderungen des Datenschutzes sind in den Zielen und Maßnahmen der &lt;</w:t>
      </w:r>
      <w:r w:rsidRPr="004859FE">
        <w:rPr>
          <w:rFonts w:ascii="Arial" w:hAnsi="Arial" w:cs="Arial"/>
          <w:i/>
          <w:sz w:val="21"/>
          <w:szCs w:val="21"/>
        </w:rPr>
        <w:t>Norm angeben</w:t>
      </w:r>
      <w:r w:rsidRPr="004859FE">
        <w:rPr>
          <w:rFonts w:ascii="Arial" w:hAnsi="Arial" w:cs="Arial"/>
          <w:sz w:val="21"/>
          <w:szCs w:val="21"/>
        </w:rPr>
        <w:t>&gt; beschrieben. Besondere Anforderungen des Datenschutzes und die speziellen technischen und organisatorischen Maßnahmen dazu sind</w:t>
      </w:r>
      <w:r w:rsidR="008E1F42" w:rsidRPr="004859FE">
        <w:rPr>
          <w:rFonts w:ascii="Arial" w:hAnsi="Arial" w:cs="Arial"/>
          <w:sz w:val="21"/>
          <w:szCs w:val="21"/>
        </w:rPr>
        <w:t xml:space="preserve"> </w:t>
      </w:r>
      <w:r w:rsidRPr="004859FE">
        <w:rPr>
          <w:rFonts w:ascii="Arial" w:hAnsi="Arial" w:cs="Arial"/>
          <w:sz w:val="21"/>
          <w:szCs w:val="21"/>
        </w:rPr>
        <w:t>in den einzelnen Nachweisdokumenten beschrieben.</w:t>
      </w:r>
    </w:p>
    <w:p w:rsidR="00BF3B0A" w:rsidRPr="004859FE" w:rsidRDefault="00BF3B0A"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Definition der Datenschutzanforderungen der beteiligten Parteien</w:t>
      </w:r>
    </w:p>
    <w:p w:rsidR="007570A9" w:rsidRPr="004859FE" w:rsidRDefault="007570A9"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Die beteiligten Parteien (Stakeholder) sind zu identifizieren und deren Datenschutzanforderungen bzw. Erwartungen an den Datenschutz zu beschreiben. Für die Identifizierung der Stakeholder und deren Datenschutzerwartungen ist der jeweilige Fachbereich zuständig. Die Beschreibung und Dokumentation erfolgt in Abstimmung mit dem QM-Verantwortlichen und dem betrieblichen Datenschutzbeauftragten. &lt;</w:t>
      </w:r>
      <w:r w:rsidRPr="004859FE">
        <w:rPr>
          <w:rFonts w:ascii="Arial" w:hAnsi="Arial" w:cs="Arial"/>
          <w:i/>
          <w:sz w:val="21"/>
          <w:szCs w:val="21"/>
        </w:rPr>
        <w:t>Alternativ: Zu konzernübergreifenden Gesichtspunkten ist der Konzerndatenschutzbeauftragte zuzuziehen</w:t>
      </w:r>
      <w:r w:rsidR="00764FEF" w:rsidRPr="004859FE">
        <w:rPr>
          <w:rFonts w:ascii="Arial" w:hAnsi="Arial" w:cs="Arial"/>
          <w:i/>
          <w:sz w:val="21"/>
          <w:szCs w:val="21"/>
        </w:rPr>
        <w:t>.</w:t>
      </w:r>
      <w:r w:rsidRPr="004859FE">
        <w:rPr>
          <w:rFonts w:ascii="Arial" w:hAnsi="Arial" w:cs="Arial"/>
          <w:sz w:val="21"/>
          <w:szCs w:val="21"/>
        </w:rPr>
        <w:t>&gt;</w:t>
      </w:r>
    </w:p>
    <w:p w:rsidR="00BF3B0A" w:rsidRPr="004859FE" w:rsidRDefault="00BF3B0A"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 xml:space="preserve">Technische und organisatorische Maßnahmen zum Informations- und Datenschutz </w:t>
      </w:r>
    </w:p>
    <w:p w:rsidR="004B5E0F" w:rsidRDefault="004B5E0F"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 xml:space="preserve">Die beschriebenen </w:t>
      </w:r>
      <w:r w:rsidR="00BC0BCE" w:rsidRPr="004859FE">
        <w:rPr>
          <w:rFonts w:ascii="Arial" w:hAnsi="Arial" w:cs="Arial"/>
          <w:sz w:val="21"/>
          <w:szCs w:val="21"/>
        </w:rPr>
        <w:t xml:space="preserve">Normen und </w:t>
      </w:r>
      <w:r w:rsidRPr="004859FE">
        <w:rPr>
          <w:rFonts w:ascii="Arial" w:hAnsi="Arial" w:cs="Arial"/>
          <w:sz w:val="21"/>
          <w:szCs w:val="21"/>
        </w:rPr>
        <w:t xml:space="preserve">technischen und organisatorischen Maßnahmen gelten auch für die personenbezogenen Daten. Soweit sich für die personenbezogenen Daten zusätzliche Anforderungen ergeben, sind diese </w:t>
      </w:r>
      <w:r w:rsidR="00A27C5D" w:rsidRPr="004859FE">
        <w:rPr>
          <w:rFonts w:ascii="Arial" w:hAnsi="Arial" w:cs="Arial"/>
          <w:sz w:val="21"/>
          <w:szCs w:val="21"/>
        </w:rPr>
        <w:t>dort</w:t>
      </w:r>
      <w:r w:rsidRPr="004859FE">
        <w:rPr>
          <w:rFonts w:ascii="Arial" w:hAnsi="Arial" w:cs="Arial"/>
          <w:sz w:val="21"/>
          <w:szCs w:val="21"/>
        </w:rPr>
        <w:t xml:space="preserve"> ebenfalls zu berücksichtigen.</w:t>
      </w:r>
    </w:p>
    <w:p w:rsidR="00DA5A20" w:rsidRPr="004859FE" w:rsidRDefault="00DA5A20" w:rsidP="004859FE">
      <w:pPr>
        <w:pStyle w:val="Listenabsatz"/>
        <w:spacing w:after="0" w:line="276" w:lineRule="auto"/>
        <w:ind w:left="1418"/>
        <w:jc w:val="both"/>
        <w:rPr>
          <w:rFonts w:ascii="Arial" w:hAnsi="Arial" w:cs="Arial"/>
          <w:sz w:val="21"/>
          <w:szCs w:val="21"/>
        </w:rPr>
      </w:pPr>
    </w:p>
    <w:p w:rsidR="005A412C" w:rsidRPr="004859FE" w:rsidRDefault="005A412C" w:rsidP="004859FE">
      <w:pPr>
        <w:spacing w:after="0" w:line="276" w:lineRule="auto"/>
        <w:jc w:val="both"/>
        <w:rPr>
          <w:rFonts w:ascii="Arial" w:hAnsi="Arial" w:cs="Arial"/>
          <w:b/>
          <w:sz w:val="21"/>
          <w:szCs w:val="21"/>
        </w:rPr>
      </w:pPr>
      <w:r w:rsidRPr="004859FE">
        <w:rPr>
          <w:rFonts w:ascii="Arial" w:hAnsi="Arial" w:cs="Arial"/>
          <w:b/>
          <w:sz w:val="21"/>
          <w:szCs w:val="21"/>
        </w:rPr>
        <w:tab/>
        <w:t>Mitgeltende Unterlagen</w:t>
      </w:r>
      <w:r w:rsidR="00BA3B00" w:rsidRPr="004859FE">
        <w:rPr>
          <w:rFonts w:ascii="Arial" w:hAnsi="Arial" w:cs="Arial"/>
          <w:b/>
          <w:sz w:val="21"/>
          <w:szCs w:val="21"/>
        </w:rPr>
        <w:t>:</w:t>
      </w:r>
    </w:p>
    <w:p w:rsidR="005A412C" w:rsidRPr="004859FE" w:rsidRDefault="00A27C5D" w:rsidP="004859FE">
      <w:pPr>
        <w:pStyle w:val="Listenabsatz"/>
        <w:numPr>
          <w:ilvl w:val="0"/>
          <w:numId w:val="35"/>
        </w:numPr>
        <w:spacing w:after="0" w:line="276" w:lineRule="auto"/>
        <w:ind w:left="1701"/>
        <w:jc w:val="both"/>
        <w:rPr>
          <w:rFonts w:ascii="Arial" w:hAnsi="Arial" w:cs="Arial"/>
          <w:sz w:val="21"/>
          <w:szCs w:val="21"/>
        </w:rPr>
      </w:pPr>
      <w:r w:rsidRPr="004859FE">
        <w:rPr>
          <w:rFonts w:ascii="Arial" w:hAnsi="Arial" w:cs="Arial"/>
          <w:sz w:val="21"/>
          <w:szCs w:val="21"/>
        </w:rPr>
        <w:t>Zertifikate und Normen</w:t>
      </w:r>
    </w:p>
    <w:p w:rsidR="005A412C" w:rsidRDefault="005A412C" w:rsidP="004859FE">
      <w:pPr>
        <w:spacing w:after="0" w:line="276" w:lineRule="auto"/>
        <w:jc w:val="both"/>
        <w:rPr>
          <w:rFonts w:ascii="Arial" w:hAnsi="Arial" w:cs="Arial"/>
          <w:sz w:val="21"/>
          <w:szCs w:val="21"/>
        </w:rPr>
      </w:pPr>
    </w:p>
    <w:p w:rsidR="00DA5A20" w:rsidRPr="004859FE" w:rsidRDefault="00DA5A20" w:rsidP="004859FE">
      <w:pPr>
        <w:spacing w:after="0" w:line="276" w:lineRule="auto"/>
        <w:jc w:val="both"/>
        <w:rPr>
          <w:rFonts w:ascii="Arial" w:hAnsi="Arial" w:cs="Arial"/>
          <w:sz w:val="21"/>
          <w:szCs w:val="21"/>
        </w:rPr>
      </w:pPr>
    </w:p>
    <w:p w:rsidR="006E043F" w:rsidRPr="008C4395" w:rsidRDefault="006E043F" w:rsidP="004859FE">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Schutzziele und Schutz</w:t>
      </w:r>
      <w:r w:rsidR="005F2BC1" w:rsidRPr="008C4395">
        <w:rPr>
          <w:rFonts w:ascii="Arial" w:hAnsi="Arial" w:cs="Arial"/>
          <w:b/>
        </w:rPr>
        <w:t>grade</w:t>
      </w:r>
      <w:r w:rsidRPr="008C4395">
        <w:rPr>
          <w:rFonts w:ascii="Arial" w:hAnsi="Arial" w:cs="Arial"/>
          <w:b/>
        </w:rPr>
        <w:t xml:space="preserve"> der Daten</w:t>
      </w:r>
      <w:r w:rsidR="00E75791" w:rsidRPr="008C4395">
        <w:rPr>
          <w:rFonts w:ascii="Arial" w:hAnsi="Arial" w:cs="Arial"/>
          <w:b/>
        </w:rPr>
        <w:t>, Vertraulichkeitsrichtlinie</w:t>
      </w:r>
    </w:p>
    <w:p w:rsidR="006E043F" w:rsidRPr="00DA5A20" w:rsidRDefault="006E043F" w:rsidP="004859FE">
      <w:pPr>
        <w:spacing w:before="120" w:after="0" w:line="276" w:lineRule="auto"/>
        <w:jc w:val="both"/>
        <w:rPr>
          <w:rFonts w:ascii="Arial" w:eastAsia="Times New Roman" w:hAnsi="Arial" w:cs="Arial"/>
          <w:sz w:val="21"/>
          <w:szCs w:val="21"/>
          <w:lang w:eastAsia="de-DE"/>
        </w:rPr>
      </w:pPr>
    </w:p>
    <w:p w:rsidR="006E043F" w:rsidRPr="004859FE" w:rsidRDefault="006E043F" w:rsidP="004859FE">
      <w:pPr>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Schutzeinstufung</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Die einzelnen Datenverarbeitungsverfahren werden nach dem Grad ihrer datenschutzrechtlichen und betriebswirtschaftlichen Sensibilität beurteilt und einer Schutzstufe zugeordnet. Die Schutzeinstufungen sind eine mitgeltende Unterlage zur Beschreibung der einzelnen Verarbeitungsverfahren im Verzeichnis der Verarbeitungstätigkeiten. Die datenschutzrechtliche Sensibilität der personenbezogenen Daten beurteilt sich an der Frage, inwieweit der Betroffene bei einer Datenschutzverletzung in seinen Persönlichkeitsrechten oder seinem persönlichen oder wirtschaftlichen Ansehen verletzt oder eingeschränkt ist bzw. verletzt oder eingeschränkt werden kann. </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Schutzstufe des gesamten Datenverarbeitungsverfahrens richtet sich nach den Schutzanforderungen der sensibelsten Datenkategorien des zugehörigen Datenbestands. Es bestehen aber für die personenbezogenen und sonstigen vertraulichen Daten noch weitere Schutzziele, und zwar die Gewährleistung der Verfügbarkeit, der Schutz der Integrität, der Authentizität und der Revisionsfähigkeit. Diese Schutz</w:t>
      </w:r>
      <w:r w:rsidRPr="004859FE">
        <w:rPr>
          <w:rFonts w:ascii="Arial" w:eastAsia="Times New Roman" w:hAnsi="Arial" w:cs="Arial"/>
          <w:sz w:val="21"/>
          <w:szCs w:val="21"/>
          <w:lang w:eastAsia="de-DE"/>
        </w:rPr>
        <w:softHyphen/>
        <w:t xml:space="preserve">ziele können je nach Schutzbedarf der Daten unterschiedlich hoch ausgeprägt sein und werden bei Bedarf nach der in der nachstehenden Tabelle dargestellten Skalierung festgelegt. </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Festlegung der Schutzziele und deren Skalierung trifft die über die Informationen und Daten verfügungsberechtigte Stelle.</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Der Schutzgrad orientiert sich an dem Ausmaß der Verletzung des Persönlichkeitsrechts der Betroffenen und an der Höhe des Schadens, der sowohl dem Betroffenen als auch dem Unternehmen </w:t>
      </w:r>
      <w:r w:rsidRPr="004859FE">
        <w:rPr>
          <w:rFonts w:ascii="Arial" w:eastAsia="Times New Roman" w:hAnsi="Arial" w:cs="Arial"/>
          <w:sz w:val="21"/>
          <w:szCs w:val="21"/>
          <w:lang w:eastAsia="de-DE"/>
        </w:rPr>
        <w:lastRenderedPageBreak/>
        <w:t>entstehen kann. Unter Datenschutzgesichtspunkten ist insbesondere auch dem erhöhten Schutz der besonderen Datenarten im Sinne von Art. 9 D</w:t>
      </w:r>
      <w:r w:rsidR="000875FF" w:rsidRPr="004859FE">
        <w:rPr>
          <w:rFonts w:ascii="Arial" w:eastAsia="Times New Roman" w:hAnsi="Arial" w:cs="Arial"/>
          <w:sz w:val="21"/>
          <w:szCs w:val="21"/>
          <w:lang w:eastAsia="de-DE"/>
        </w:rPr>
        <w:t>S</w:t>
      </w:r>
      <w:r w:rsidRPr="004859FE">
        <w:rPr>
          <w:rFonts w:ascii="Arial" w:eastAsia="Times New Roman" w:hAnsi="Arial" w:cs="Arial"/>
          <w:sz w:val="21"/>
          <w:szCs w:val="21"/>
          <w:lang w:eastAsia="de-DE"/>
        </w:rPr>
        <w:t xml:space="preserve">GVO Rechnung zu tragen. </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Kriterien für die Festlegung der Schutzziele sind weitere gesetzliche Anforderungen an die Daten, die sich aus ihrer jeweiligen Rechtsnatur ergeben, z.</w:t>
      </w:r>
      <w:r w:rsidR="00EB2FA0"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nach steuer- und handelsrechtlichen Vorschriften, den Grundsätzen ordnungsgemäßer DV-gestützter Buchführungssysteme (GoBS) oder der ordnungsgemäßen Datenverarbeitung (GoDV) u.</w:t>
      </w:r>
      <w:r w:rsidR="00EB2FA0"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a.</w:t>
      </w:r>
      <w:r w:rsidR="00EB2FA0" w:rsidRPr="004859FE">
        <w:rPr>
          <w:rFonts w:ascii="Arial" w:eastAsia="Times New Roman" w:hAnsi="Arial" w:cs="Arial"/>
          <w:sz w:val="21"/>
          <w:szCs w:val="21"/>
          <w:lang w:eastAsia="de-DE"/>
        </w:rPr>
        <w:t>,</w:t>
      </w:r>
      <w:r w:rsidRPr="004859FE">
        <w:rPr>
          <w:rFonts w:ascii="Arial" w:eastAsia="Times New Roman" w:hAnsi="Arial" w:cs="Arial"/>
          <w:sz w:val="21"/>
          <w:szCs w:val="21"/>
          <w:lang w:eastAsia="de-DE"/>
        </w:rPr>
        <w:t xml:space="preserve"> und Anforderungen unter dem Gesichtspunkt der Beweiskraft und Gerichtsverwertbarkeit der Informationen und Daten.</w:t>
      </w:r>
    </w:p>
    <w:p w:rsidR="006E043F" w:rsidRPr="004859FE" w:rsidRDefault="006E043F"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In Abhängigkeit von den Schutzzielen sind bei Bedarf von den fachverantwort</w:t>
      </w:r>
      <w:r w:rsidR="00EC1ACE" w:rsidRPr="004859FE">
        <w:rPr>
          <w:rFonts w:ascii="Arial" w:eastAsia="Times New Roman" w:hAnsi="Arial" w:cs="Arial"/>
          <w:sz w:val="21"/>
          <w:szCs w:val="21"/>
          <w:lang w:eastAsia="de-DE"/>
        </w:rPr>
        <w:t>l</w:t>
      </w:r>
      <w:r w:rsidRPr="004859FE">
        <w:rPr>
          <w:rFonts w:ascii="Arial" w:eastAsia="Times New Roman" w:hAnsi="Arial" w:cs="Arial"/>
          <w:sz w:val="21"/>
          <w:szCs w:val="21"/>
          <w:lang w:eastAsia="de-DE"/>
        </w:rPr>
        <w:t>ichen Stellen nach den Vorgaben in der Tabelle die im Einzelnen erforderlichen technischen und organisatorischen Maßnahmen abzuleiten und festzulegen. Dazu gehören:</w:t>
      </w:r>
    </w:p>
    <w:p w:rsidR="006E043F" w:rsidRPr="004859FE" w:rsidRDefault="006E043F" w:rsidP="004859FE">
      <w:pPr>
        <w:numPr>
          <w:ilvl w:val="0"/>
          <w:numId w:val="38"/>
        </w:numPr>
        <w:spacing w:before="120" w:after="0" w:line="276" w:lineRule="auto"/>
        <w:ind w:left="567" w:hanging="567"/>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Festlegung der Verfügbarkeit, d.</w:t>
      </w:r>
      <w:r w:rsidR="002B11AC"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h. der maximal tolerierbaren Ausfallzeit der Daten</w:t>
      </w:r>
    </w:p>
    <w:p w:rsidR="006E043F" w:rsidRPr="004859FE" w:rsidRDefault="006E043F" w:rsidP="004859FE">
      <w:pPr>
        <w:numPr>
          <w:ilvl w:val="0"/>
          <w:numId w:val="39"/>
        </w:numPr>
        <w:spacing w:before="120" w:after="0" w:line="276" w:lineRule="auto"/>
        <w:ind w:left="567" w:hanging="567"/>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Festlegung von Rechten an den Daten, insbesondere der Rechteprofile der Benutzer der Datenverarbeitungsverfahren, von Protokollierungen von Zugriffen und Veränderungen sowie ggf. von Signaturen zum Nachweis der Integrität der Daten</w:t>
      </w:r>
    </w:p>
    <w:p w:rsidR="006E043F" w:rsidRPr="004859FE" w:rsidRDefault="006E043F" w:rsidP="004859FE">
      <w:pPr>
        <w:numPr>
          <w:ilvl w:val="0"/>
          <w:numId w:val="39"/>
        </w:numPr>
        <w:spacing w:before="120" w:after="0" w:line="276" w:lineRule="auto"/>
        <w:ind w:left="567" w:hanging="567"/>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Festlegung von Maßnahmen zum Nachweis der Authentizität der Daten, z.</w:t>
      </w:r>
      <w:r w:rsidR="002B11AC"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Protokollierung der Einstellung und Veränderung der Daten in Datenverarbeitungsverfahren bzw. elektronische Signatur</w:t>
      </w:r>
    </w:p>
    <w:p w:rsidR="006E043F" w:rsidRPr="004859FE" w:rsidRDefault="006E043F" w:rsidP="004859FE">
      <w:pPr>
        <w:numPr>
          <w:ilvl w:val="0"/>
          <w:numId w:val="39"/>
        </w:numPr>
        <w:spacing w:before="120" w:after="0" w:line="276" w:lineRule="auto"/>
        <w:ind w:left="567" w:hanging="567"/>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Festlegung von Dokumentationen, Freigaben und Protokollierungen zum Nachweis der Revisionsfähigkeit der Datenverarbeitungsverfahren und der Daten</w:t>
      </w:r>
    </w:p>
    <w:p w:rsidR="00635D5B" w:rsidRPr="004859FE" w:rsidRDefault="00E75791" w:rsidP="004859FE">
      <w:pPr>
        <w:spacing w:before="120" w:after="0" w:line="276" w:lineRule="auto"/>
        <w:jc w:val="both"/>
        <w:rPr>
          <w:rFonts w:ascii="Arial" w:eastAsia="Times New Roman" w:hAnsi="Arial" w:cs="Arial"/>
          <w:sz w:val="21"/>
          <w:szCs w:val="21"/>
          <w:lang w:eastAsia="de-DE"/>
        </w:rPr>
      </w:pPr>
      <w:bookmarkStart w:id="15" w:name="_Hlk502649008"/>
      <w:r w:rsidRPr="004859FE">
        <w:rPr>
          <w:rFonts w:ascii="Arial" w:eastAsia="Times New Roman" w:hAnsi="Arial" w:cs="Arial"/>
          <w:sz w:val="21"/>
          <w:szCs w:val="21"/>
          <w:lang w:eastAsia="de-DE"/>
        </w:rPr>
        <w:t>Der Umgang mit besonders vertraulichen Daten und Informationen ist in einer Vertraulichkeitsrichtlinie gesondert geregelt. In dieser Richtlinie sind die besonders vertraulichen Daten und Informationen ihrer Art nach definiert und die Verantwortlichkeiten sowie der Umgang mit diesen Daten gesondert geregelt.</w:t>
      </w:r>
    </w:p>
    <w:bookmarkEnd w:id="15"/>
    <w:p w:rsidR="00E75791" w:rsidRPr="004859FE" w:rsidRDefault="00E75791" w:rsidP="004859FE">
      <w:pPr>
        <w:spacing w:after="0" w:line="276" w:lineRule="auto"/>
        <w:jc w:val="both"/>
        <w:rPr>
          <w:rFonts w:ascii="Arial" w:eastAsia="Times New Roman" w:hAnsi="Arial" w:cs="Arial"/>
          <w:b/>
          <w:sz w:val="21"/>
          <w:szCs w:val="21"/>
          <w:lang w:eastAsia="de-DE"/>
        </w:rPr>
      </w:pPr>
    </w:p>
    <w:p w:rsidR="006E043F" w:rsidRPr="004859FE" w:rsidRDefault="006E043F" w:rsidP="004859FE">
      <w:pPr>
        <w:spacing w:after="0" w:line="276" w:lineRule="auto"/>
        <w:jc w:val="both"/>
        <w:rPr>
          <w:rFonts w:ascii="Arial" w:eastAsia="Times New Roman" w:hAnsi="Arial" w:cs="Arial"/>
          <w:sz w:val="21"/>
          <w:szCs w:val="21"/>
          <w:lang w:eastAsia="de-DE"/>
        </w:rPr>
      </w:pPr>
      <w:r w:rsidRPr="004859FE">
        <w:rPr>
          <w:rFonts w:ascii="Arial" w:eastAsia="Times New Roman" w:hAnsi="Arial" w:cs="Arial"/>
          <w:b/>
          <w:sz w:val="21"/>
          <w:szCs w:val="21"/>
          <w:lang w:eastAsia="de-DE"/>
        </w:rPr>
        <w:t>Mitgeltende Unterlagen:</w:t>
      </w:r>
      <w:r w:rsidRPr="004859FE">
        <w:rPr>
          <w:rFonts w:ascii="Arial" w:eastAsia="Times New Roman" w:hAnsi="Arial" w:cs="Arial"/>
          <w:sz w:val="21"/>
          <w:szCs w:val="21"/>
          <w:lang w:eastAsia="de-DE"/>
        </w:rPr>
        <w:t xml:space="preserve"> </w:t>
      </w:r>
    </w:p>
    <w:p w:rsidR="006E043F" w:rsidRPr="004859FE" w:rsidRDefault="006E043F" w:rsidP="004859FE">
      <w:pPr>
        <w:numPr>
          <w:ilvl w:val="0"/>
          <w:numId w:val="39"/>
        </w:numPr>
        <w:spacing w:before="120" w:after="0" w:line="276" w:lineRule="auto"/>
        <w:ind w:left="567" w:hanging="567"/>
        <w:jc w:val="both"/>
        <w:rPr>
          <w:rFonts w:ascii="Arial" w:eastAsia="Times New Roman" w:hAnsi="Arial" w:cs="Arial"/>
          <w:b/>
          <w:sz w:val="21"/>
          <w:szCs w:val="21"/>
          <w:lang w:eastAsia="de-DE"/>
        </w:rPr>
      </w:pPr>
      <w:r w:rsidRPr="004859FE">
        <w:rPr>
          <w:rFonts w:ascii="Arial" w:eastAsia="Times New Roman" w:hAnsi="Arial" w:cs="Arial"/>
          <w:sz w:val="21"/>
          <w:szCs w:val="21"/>
          <w:lang w:eastAsia="de-DE"/>
        </w:rPr>
        <w:t>Verzeichnis über Verarbeitungstätigkeiten</w:t>
      </w:r>
    </w:p>
    <w:p w:rsidR="003C270A" w:rsidRPr="004859FE" w:rsidRDefault="003C270A" w:rsidP="004859FE">
      <w:pPr>
        <w:numPr>
          <w:ilvl w:val="0"/>
          <w:numId w:val="39"/>
        </w:numPr>
        <w:spacing w:before="120" w:after="0" w:line="276" w:lineRule="auto"/>
        <w:ind w:left="567" w:hanging="567"/>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Vertraulichkeitsrichtlinie </w:t>
      </w:r>
    </w:p>
    <w:p w:rsidR="006E043F" w:rsidRDefault="006E043F" w:rsidP="004859FE">
      <w:pPr>
        <w:spacing w:after="0" w:line="276" w:lineRule="auto"/>
        <w:jc w:val="both"/>
        <w:rPr>
          <w:rFonts w:ascii="Arial" w:hAnsi="Arial" w:cs="Arial"/>
          <w:sz w:val="21"/>
          <w:szCs w:val="21"/>
        </w:rPr>
      </w:pPr>
    </w:p>
    <w:p w:rsidR="00DA5A20" w:rsidRPr="004859FE" w:rsidRDefault="00DA5A20" w:rsidP="004859FE">
      <w:pPr>
        <w:spacing w:after="0" w:line="276" w:lineRule="auto"/>
        <w:jc w:val="both"/>
        <w:rPr>
          <w:rFonts w:ascii="Arial" w:hAnsi="Arial" w:cs="Arial"/>
          <w:sz w:val="21"/>
          <w:szCs w:val="21"/>
        </w:rPr>
      </w:pPr>
    </w:p>
    <w:p w:rsidR="006E043F" w:rsidRPr="008C4395" w:rsidRDefault="006E043F" w:rsidP="004859FE">
      <w:pPr>
        <w:pStyle w:val="Listenabsatz"/>
        <w:numPr>
          <w:ilvl w:val="0"/>
          <w:numId w:val="15"/>
        </w:numPr>
        <w:spacing w:after="0" w:line="276" w:lineRule="auto"/>
        <w:ind w:left="426" w:hanging="425"/>
        <w:jc w:val="both"/>
        <w:rPr>
          <w:rFonts w:ascii="Arial" w:hAnsi="Arial" w:cs="Arial"/>
          <w:b/>
        </w:rPr>
      </w:pPr>
      <w:r w:rsidRPr="008C4395">
        <w:rPr>
          <w:rFonts w:ascii="Arial" w:hAnsi="Arial" w:cs="Arial"/>
          <w:b/>
        </w:rPr>
        <w:t>Datenschutzdokumente</w:t>
      </w:r>
    </w:p>
    <w:p w:rsidR="00F26136" w:rsidRPr="004859FE" w:rsidRDefault="00F26136" w:rsidP="004859FE">
      <w:pPr>
        <w:pStyle w:val="Listenabsatz"/>
        <w:spacing w:after="0" w:line="276" w:lineRule="auto"/>
        <w:ind w:left="786"/>
        <w:jc w:val="both"/>
        <w:rPr>
          <w:rFonts w:ascii="Arial" w:hAnsi="Arial" w:cs="Arial"/>
          <w:sz w:val="21"/>
          <w:szCs w:val="21"/>
        </w:rPr>
      </w:pPr>
    </w:p>
    <w:p w:rsidR="00F26136" w:rsidRPr="004859FE" w:rsidRDefault="00F2613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Die Datenschutzdokumentation enthält folgende Dokumente:</w:t>
      </w:r>
    </w:p>
    <w:p w:rsidR="00BC0BCE" w:rsidRPr="004859FE" w:rsidRDefault="001D27D9" w:rsidP="004859FE">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Übersicht über die eingerichteten Datenschutzprozesse</w:t>
      </w:r>
    </w:p>
    <w:p w:rsidR="00F26136" w:rsidRPr="004859FE" w:rsidRDefault="00BC0BCE"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Die Übersicht enthält alle gültigen und verbindlich eingerichteten Datenschutzprozes</w:t>
      </w:r>
      <w:r w:rsidR="00274322" w:rsidRPr="004859FE">
        <w:rPr>
          <w:rFonts w:ascii="Arial" w:hAnsi="Arial" w:cs="Arial"/>
          <w:sz w:val="21"/>
          <w:szCs w:val="21"/>
        </w:rPr>
        <w:t>s</w:t>
      </w:r>
      <w:r w:rsidRPr="004859FE">
        <w:rPr>
          <w:rFonts w:ascii="Arial" w:hAnsi="Arial" w:cs="Arial"/>
          <w:sz w:val="21"/>
          <w:szCs w:val="21"/>
        </w:rPr>
        <w:t>e</w:t>
      </w:r>
      <w:r w:rsidR="002260D7" w:rsidRPr="004859FE">
        <w:rPr>
          <w:rFonts w:ascii="Arial" w:hAnsi="Arial" w:cs="Arial"/>
          <w:sz w:val="21"/>
          <w:szCs w:val="21"/>
        </w:rPr>
        <w:t xml:space="preserve"> und für jeden Prozess ein grafisches Modell mit einer Kurzbeschreibung. Für jeden Datenschutzprozess sind die zuständige Stelle, sonstige zu beteiligende sowie zu informierende Stellen, d</w:t>
      </w:r>
      <w:r w:rsidRPr="004859FE">
        <w:rPr>
          <w:rFonts w:ascii="Arial" w:hAnsi="Arial" w:cs="Arial"/>
          <w:sz w:val="21"/>
          <w:szCs w:val="21"/>
        </w:rPr>
        <w:t>as</w:t>
      </w:r>
      <w:r w:rsidR="002260D7" w:rsidRPr="004859FE">
        <w:rPr>
          <w:rFonts w:ascii="Arial" w:hAnsi="Arial" w:cs="Arial"/>
          <w:sz w:val="21"/>
          <w:szCs w:val="21"/>
        </w:rPr>
        <w:t xml:space="preserve"> Prüfintervall für die Prüfung durch den betrieblichen Datenschutzbeauftragten und die mitgeltenden Unterlagen festzulegen. </w:t>
      </w:r>
    </w:p>
    <w:p w:rsidR="003F7613" w:rsidRPr="004859FE" w:rsidRDefault="003F7613" w:rsidP="004859FE">
      <w:pPr>
        <w:pStyle w:val="Listenabsatz"/>
        <w:spacing w:after="0" w:line="276" w:lineRule="auto"/>
        <w:ind w:left="786"/>
        <w:jc w:val="both"/>
        <w:rPr>
          <w:rFonts w:ascii="Arial" w:hAnsi="Arial" w:cs="Arial"/>
          <w:sz w:val="21"/>
          <w:szCs w:val="21"/>
        </w:rPr>
      </w:pPr>
    </w:p>
    <w:p w:rsidR="00DA5A20" w:rsidRDefault="00EF30C6" w:rsidP="00DA5A20">
      <w:pPr>
        <w:pStyle w:val="Listenabsatz"/>
        <w:numPr>
          <w:ilvl w:val="1"/>
          <w:numId w:val="15"/>
        </w:numPr>
        <w:spacing w:after="0" w:line="276" w:lineRule="auto"/>
        <w:ind w:left="851"/>
        <w:jc w:val="both"/>
        <w:rPr>
          <w:rFonts w:ascii="Arial" w:hAnsi="Arial" w:cs="Arial"/>
          <w:sz w:val="21"/>
          <w:szCs w:val="21"/>
        </w:rPr>
      </w:pPr>
      <w:bookmarkStart w:id="16" w:name="_Hlk485148299"/>
      <w:r w:rsidRPr="00DA5A20">
        <w:rPr>
          <w:rFonts w:ascii="Arial" w:hAnsi="Arial" w:cs="Arial"/>
          <w:sz w:val="21"/>
          <w:szCs w:val="21"/>
        </w:rPr>
        <w:t>Verzeichnis über die Verarbeitungstätigkeiten</w:t>
      </w:r>
      <w:bookmarkEnd w:id="16"/>
    </w:p>
    <w:p w:rsidR="00F43C3B" w:rsidRPr="00DA5A20" w:rsidRDefault="00F43C3B" w:rsidP="00DA5A20">
      <w:pPr>
        <w:spacing w:after="0" w:line="276" w:lineRule="auto"/>
        <w:ind w:left="491"/>
        <w:jc w:val="both"/>
        <w:rPr>
          <w:rFonts w:ascii="Arial" w:hAnsi="Arial" w:cs="Arial"/>
          <w:sz w:val="21"/>
          <w:szCs w:val="21"/>
        </w:rPr>
      </w:pPr>
      <w:r w:rsidRPr="00DA5A20">
        <w:rPr>
          <w:rFonts w:ascii="Arial" w:hAnsi="Arial" w:cs="Arial"/>
          <w:sz w:val="21"/>
          <w:szCs w:val="21"/>
        </w:rPr>
        <w:t>Gem</w:t>
      </w:r>
      <w:r w:rsidR="00E945CA" w:rsidRPr="00DA5A20">
        <w:rPr>
          <w:rFonts w:ascii="Arial" w:hAnsi="Arial" w:cs="Arial"/>
          <w:sz w:val="21"/>
          <w:szCs w:val="21"/>
        </w:rPr>
        <w:t>äß</w:t>
      </w:r>
      <w:r w:rsidRPr="00DA5A20">
        <w:rPr>
          <w:rFonts w:ascii="Arial" w:hAnsi="Arial" w:cs="Arial"/>
          <w:sz w:val="21"/>
          <w:szCs w:val="21"/>
        </w:rPr>
        <w:t xml:space="preserve"> Art. 30 </w:t>
      </w:r>
      <w:r w:rsidR="00242470" w:rsidRPr="00DA5A20">
        <w:rPr>
          <w:rFonts w:ascii="Arial" w:hAnsi="Arial" w:cs="Arial"/>
          <w:sz w:val="21"/>
          <w:szCs w:val="21"/>
        </w:rPr>
        <w:t xml:space="preserve">Abs. 1 </w:t>
      </w:r>
      <w:r w:rsidRPr="00DA5A20">
        <w:rPr>
          <w:rFonts w:ascii="Arial" w:hAnsi="Arial" w:cs="Arial"/>
          <w:sz w:val="21"/>
          <w:szCs w:val="21"/>
        </w:rPr>
        <w:t>DSGVO</w:t>
      </w:r>
      <w:r w:rsidR="00D15E3E" w:rsidRPr="00DA5A20">
        <w:rPr>
          <w:rFonts w:ascii="Arial" w:hAnsi="Arial" w:cs="Arial"/>
          <w:sz w:val="21"/>
          <w:szCs w:val="21"/>
        </w:rPr>
        <w:t xml:space="preserve"> wird </w:t>
      </w:r>
      <w:r w:rsidRPr="00DA5A20">
        <w:rPr>
          <w:rFonts w:ascii="Arial" w:hAnsi="Arial" w:cs="Arial"/>
          <w:sz w:val="21"/>
          <w:szCs w:val="21"/>
        </w:rPr>
        <w:t xml:space="preserve">ein Verzeichnis über die Verarbeitungstätigkeiten </w:t>
      </w:r>
      <w:r w:rsidR="00D15E3E" w:rsidRPr="00DA5A20">
        <w:rPr>
          <w:rFonts w:ascii="Arial" w:hAnsi="Arial" w:cs="Arial"/>
          <w:sz w:val="21"/>
          <w:szCs w:val="21"/>
        </w:rPr>
        <w:t>ge</w:t>
      </w:r>
      <w:r w:rsidRPr="00DA5A20">
        <w:rPr>
          <w:rFonts w:ascii="Arial" w:hAnsi="Arial" w:cs="Arial"/>
          <w:sz w:val="21"/>
          <w:szCs w:val="21"/>
        </w:rPr>
        <w:t>führ</w:t>
      </w:r>
      <w:r w:rsidR="00D15E3E" w:rsidRPr="00DA5A20">
        <w:rPr>
          <w:rFonts w:ascii="Arial" w:hAnsi="Arial" w:cs="Arial"/>
          <w:sz w:val="21"/>
          <w:szCs w:val="21"/>
        </w:rPr>
        <w:t>t</w:t>
      </w:r>
      <w:r w:rsidR="009E4354" w:rsidRPr="00DA5A20">
        <w:rPr>
          <w:rFonts w:ascii="Arial" w:hAnsi="Arial" w:cs="Arial"/>
          <w:sz w:val="21"/>
          <w:szCs w:val="21"/>
        </w:rPr>
        <w:t>.</w:t>
      </w:r>
      <w:r w:rsidR="008249D3" w:rsidRPr="00DA5A20">
        <w:rPr>
          <w:rFonts w:ascii="Arial" w:hAnsi="Arial" w:cs="Arial"/>
          <w:sz w:val="21"/>
          <w:szCs w:val="21"/>
        </w:rPr>
        <w:t xml:space="preserve"> </w:t>
      </w:r>
      <w:r w:rsidR="00242470" w:rsidRPr="00DA5A20">
        <w:rPr>
          <w:rFonts w:ascii="Arial" w:hAnsi="Arial" w:cs="Arial"/>
          <w:sz w:val="21"/>
          <w:szCs w:val="21"/>
        </w:rPr>
        <w:t>Das Verzeichnis wird von &lt;</w:t>
      </w:r>
      <w:r w:rsidR="00242470" w:rsidRPr="00DA5A20">
        <w:rPr>
          <w:rFonts w:ascii="Arial" w:hAnsi="Arial" w:cs="Arial"/>
          <w:i/>
          <w:sz w:val="21"/>
          <w:szCs w:val="21"/>
        </w:rPr>
        <w:t>Bezeichnung der Stelle</w:t>
      </w:r>
      <w:r w:rsidR="00242470" w:rsidRPr="00DA5A20">
        <w:rPr>
          <w:rFonts w:ascii="Arial" w:hAnsi="Arial" w:cs="Arial"/>
          <w:sz w:val="21"/>
          <w:szCs w:val="21"/>
        </w:rPr>
        <w:t xml:space="preserve">&gt; geführt. </w:t>
      </w:r>
      <w:r w:rsidR="008249D3" w:rsidRPr="00DA5A20">
        <w:rPr>
          <w:rFonts w:ascii="Arial" w:hAnsi="Arial" w:cs="Arial"/>
          <w:sz w:val="21"/>
          <w:szCs w:val="21"/>
        </w:rPr>
        <w:t xml:space="preserve">Das Verzeichnis besteht aus den folgenden Dokumenten: </w:t>
      </w:r>
    </w:p>
    <w:p w:rsidR="00BF3B0A" w:rsidRPr="004859FE" w:rsidRDefault="008249D3"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Übersicht über die Datenverarbeitungsverfahren und gemeinsame Angaben</w:t>
      </w:r>
    </w:p>
    <w:p w:rsidR="00B22B66" w:rsidRPr="004859FE" w:rsidRDefault="00B22B66"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Um über</w:t>
      </w:r>
      <w:r w:rsidR="00E356EB" w:rsidRPr="004859FE">
        <w:rPr>
          <w:rFonts w:ascii="Arial" w:hAnsi="Arial" w:cs="Arial"/>
          <w:sz w:val="21"/>
          <w:szCs w:val="21"/>
        </w:rPr>
        <w:t xml:space="preserve">flüssige Wiederholungen und Redundanzen zu vermeiden, werden die gemeinsamen Angaben zum Verzeichnis über die Verarbeitungstätigkeiten gem. Art. </w:t>
      </w:r>
      <w:r w:rsidR="00E356EB" w:rsidRPr="004859FE">
        <w:rPr>
          <w:rFonts w:ascii="Arial" w:hAnsi="Arial" w:cs="Arial"/>
          <w:sz w:val="21"/>
          <w:szCs w:val="21"/>
        </w:rPr>
        <w:lastRenderedPageBreak/>
        <w:t>30 Abs. 1 lit. a DSGVO in einem Formular „Gemeinsame Angaben zum Verzeichnis über die Verarbeitungstätigkeiten“ vorangestellt. Diese gemeinsamen Angaben enthalten auch</w:t>
      </w:r>
      <w:r w:rsidR="001155D4" w:rsidRPr="004859FE">
        <w:rPr>
          <w:rFonts w:ascii="Arial" w:hAnsi="Arial" w:cs="Arial"/>
          <w:sz w:val="21"/>
          <w:szCs w:val="21"/>
        </w:rPr>
        <w:t xml:space="preserve"> eine Auflistung der einzelnen D</w:t>
      </w:r>
      <w:r w:rsidR="00E356EB" w:rsidRPr="004859FE">
        <w:rPr>
          <w:rFonts w:ascii="Arial" w:hAnsi="Arial" w:cs="Arial"/>
          <w:sz w:val="21"/>
          <w:szCs w:val="21"/>
        </w:rPr>
        <w:t>atenverarbeitungsverfahren, die in den zugehörigen Beschreibungen der einzelnen Verfahren ausführlich beschrieben sind.</w:t>
      </w:r>
    </w:p>
    <w:p w:rsidR="001C19C7" w:rsidRPr="004859FE" w:rsidRDefault="001C19C7" w:rsidP="004859FE">
      <w:pPr>
        <w:pStyle w:val="Listenabsatz"/>
        <w:spacing w:after="0" w:line="276" w:lineRule="auto"/>
        <w:ind w:left="1418"/>
        <w:jc w:val="both"/>
        <w:rPr>
          <w:rFonts w:ascii="Arial" w:hAnsi="Arial" w:cs="Arial"/>
          <w:sz w:val="21"/>
          <w:szCs w:val="21"/>
        </w:rPr>
      </w:pPr>
    </w:p>
    <w:p w:rsidR="008249D3" w:rsidRPr="004859FE" w:rsidRDefault="008249D3" w:rsidP="004859FE">
      <w:pPr>
        <w:pStyle w:val="Listenabsatz"/>
        <w:numPr>
          <w:ilvl w:val="2"/>
          <w:numId w:val="15"/>
        </w:numPr>
        <w:spacing w:after="0" w:line="276" w:lineRule="auto"/>
        <w:ind w:left="1418"/>
        <w:jc w:val="both"/>
        <w:rPr>
          <w:rFonts w:ascii="Arial" w:hAnsi="Arial" w:cs="Arial"/>
          <w:sz w:val="21"/>
          <w:szCs w:val="21"/>
        </w:rPr>
      </w:pPr>
      <w:bookmarkStart w:id="17" w:name="_Hlk501125694"/>
      <w:r w:rsidRPr="004859FE">
        <w:rPr>
          <w:rFonts w:ascii="Arial" w:hAnsi="Arial" w:cs="Arial"/>
          <w:sz w:val="21"/>
          <w:szCs w:val="21"/>
        </w:rPr>
        <w:t>Beschreibung der einzelnen Verfahren</w:t>
      </w:r>
    </w:p>
    <w:bookmarkEnd w:id="17"/>
    <w:p w:rsidR="00252B8D" w:rsidRPr="004859FE" w:rsidRDefault="00E356EB"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 xml:space="preserve">Die Beschreibung der einzelnen Verfahren enthält die Angaben lt. Art. 30 </w:t>
      </w:r>
    </w:p>
    <w:p w:rsidR="001155D4" w:rsidRPr="004859FE" w:rsidRDefault="00E356EB"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Abs. 1 lit. b bis f DSGVO</w:t>
      </w:r>
      <w:r w:rsidR="004B5E0F" w:rsidRPr="004859FE">
        <w:rPr>
          <w:rFonts w:ascii="Arial" w:hAnsi="Arial" w:cs="Arial"/>
          <w:sz w:val="21"/>
          <w:szCs w:val="21"/>
        </w:rPr>
        <w:t>.</w:t>
      </w:r>
      <w:r w:rsidRPr="004859FE">
        <w:rPr>
          <w:rFonts w:ascii="Arial" w:hAnsi="Arial" w:cs="Arial"/>
          <w:sz w:val="21"/>
          <w:szCs w:val="21"/>
        </w:rPr>
        <w:t xml:space="preserve"> </w:t>
      </w:r>
      <w:r w:rsidR="009B57E5" w:rsidRPr="004859FE">
        <w:rPr>
          <w:rFonts w:ascii="Arial" w:hAnsi="Arial" w:cs="Arial"/>
          <w:sz w:val="21"/>
          <w:szCs w:val="21"/>
        </w:rPr>
        <w:t>Die Beschreibung der Verfahren für Verantwortliche gem. Art. 30 Abs. 1 DSGVO enthält über die Pflichtangaben des Art. 30 Abs. 1 DSGVO hinaus alle zu</w:t>
      </w:r>
      <w:r w:rsidR="00E945CA" w:rsidRPr="004859FE">
        <w:rPr>
          <w:rFonts w:ascii="Arial" w:hAnsi="Arial" w:cs="Arial"/>
          <w:sz w:val="21"/>
          <w:szCs w:val="21"/>
        </w:rPr>
        <w:t>r</w:t>
      </w:r>
      <w:r w:rsidR="009B57E5" w:rsidRPr="004859FE">
        <w:rPr>
          <w:rFonts w:ascii="Arial" w:hAnsi="Arial" w:cs="Arial"/>
          <w:sz w:val="21"/>
          <w:szCs w:val="21"/>
        </w:rPr>
        <w:t xml:space="preserve"> Prüfung der Rechtmäßigkeit des Verfahrens und der Verarbeitung erforderlichen Angaben und unter Angabe der Rechtsgrundlage auch eine Prüfung der Zulässigkeit der einzelnen Verarbeitungstätigkeiten und der Erfüllung der datenschutzrechtlichen Voraussetzungen. </w:t>
      </w:r>
      <w:r w:rsidR="001155D4" w:rsidRPr="004859FE">
        <w:rPr>
          <w:rFonts w:ascii="Arial" w:hAnsi="Arial" w:cs="Arial"/>
          <w:sz w:val="21"/>
          <w:szCs w:val="21"/>
        </w:rPr>
        <w:t>Der Datenschutzbeauftragte bestätigt auf jeder einzelnen Verfahrensbeschreibung die datenschutzrechtliche Ordnungsmäßigkeit bzw. Konformität des Verfahrens und vermerkt das Datum der letzten Prüfung des Verfahrens. Stellt der Datenschutzbeauftragte bei der Prüfung eines Datenverarbeitungsverfahrens Abweichungen fest, vermerkt er diese bei der Verfahrensbeschreibung und berichtet der Geschäftsleitung. Der Datenschutzbeauftragte überwacht die Erledigung der Abweichungen.</w:t>
      </w:r>
    </w:p>
    <w:p w:rsidR="0030636A" w:rsidRPr="004859FE" w:rsidRDefault="0030636A" w:rsidP="004859FE">
      <w:pPr>
        <w:pStyle w:val="Listenabsatz"/>
        <w:spacing w:after="0" w:line="276" w:lineRule="auto"/>
        <w:ind w:left="1418"/>
        <w:jc w:val="both"/>
        <w:rPr>
          <w:rFonts w:ascii="Arial" w:hAnsi="Arial" w:cs="Arial"/>
          <w:sz w:val="21"/>
          <w:szCs w:val="21"/>
        </w:rPr>
      </w:pPr>
    </w:p>
    <w:p w:rsidR="0030636A" w:rsidRPr="004859FE" w:rsidRDefault="0030636A"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Beschreibung der Auftragsdatenverarbeitungen</w:t>
      </w:r>
    </w:p>
    <w:p w:rsidR="0030636A" w:rsidRPr="004859FE" w:rsidRDefault="0030636A"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 xml:space="preserve">Die Beschreibung der Auftragsdatenverarbeitungen gem. Art. 30 Abs. 2 DSGVO enthält eine Übersicht über alle Datenverarbeitungsverfahren, die im Auftrag für andere Stellen durchgeführt werden. </w:t>
      </w:r>
      <w:r w:rsidR="00242470" w:rsidRPr="004859FE">
        <w:rPr>
          <w:rFonts w:ascii="Arial" w:hAnsi="Arial" w:cs="Arial"/>
          <w:sz w:val="21"/>
          <w:szCs w:val="21"/>
        </w:rPr>
        <w:t>Für die Führung dieses Verzeichnisses ist &lt;</w:t>
      </w:r>
      <w:r w:rsidR="00242470" w:rsidRPr="004859FE">
        <w:rPr>
          <w:rFonts w:ascii="Arial" w:hAnsi="Arial" w:cs="Arial"/>
          <w:i/>
          <w:sz w:val="21"/>
          <w:szCs w:val="21"/>
        </w:rPr>
        <w:t>Bezeichnung der Stelle</w:t>
      </w:r>
      <w:r w:rsidR="00242470" w:rsidRPr="004859FE">
        <w:rPr>
          <w:rFonts w:ascii="Arial" w:hAnsi="Arial" w:cs="Arial"/>
          <w:sz w:val="21"/>
          <w:szCs w:val="21"/>
        </w:rPr>
        <w:t xml:space="preserve">&gt; </w:t>
      </w:r>
      <w:r w:rsidR="00BC0BCE" w:rsidRPr="004859FE">
        <w:rPr>
          <w:rFonts w:ascii="Arial" w:hAnsi="Arial" w:cs="Arial"/>
          <w:sz w:val="21"/>
          <w:szCs w:val="21"/>
        </w:rPr>
        <w:t xml:space="preserve">zuständig. </w:t>
      </w:r>
      <w:r w:rsidRPr="004859FE">
        <w:rPr>
          <w:rFonts w:ascii="Arial" w:hAnsi="Arial" w:cs="Arial"/>
          <w:sz w:val="21"/>
          <w:szCs w:val="21"/>
        </w:rPr>
        <w:t xml:space="preserve">Die für die Verfahren zuständigen Stellen melden neue Verfahren rechtzeitig </w:t>
      </w:r>
      <w:r w:rsidR="00242470" w:rsidRPr="004859FE">
        <w:rPr>
          <w:rFonts w:ascii="Arial" w:hAnsi="Arial" w:cs="Arial"/>
          <w:sz w:val="21"/>
          <w:szCs w:val="21"/>
        </w:rPr>
        <w:t>der &lt;</w:t>
      </w:r>
      <w:r w:rsidR="00242470" w:rsidRPr="004859FE">
        <w:rPr>
          <w:rFonts w:ascii="Arial" w:hAnsi="Arial" w:cs="Arial"/>
          <w:i/>
          <w:sz w:val="21"/>
          <w:szCs w:val="21"/>
        </w:rPr>
        <w:t>Bezeichnung der Stelle</w:t>
      </w:r>
      <w:r w:rsidR="00242470" w:rsidRPr="004859FE">
        <w:rPr>
          <w:rFonts w:ascii="Arial" w:hAnsi="Arial" w:cs="Arial"/>
          <w:sz w:val="21"/>
          <w:szCs w:val="21"/>
        </w:rPr>
        <w:t>&gt; und unterrichte</w:t>
      </w:r>
      <w:r w:rsidR="00BC0BCE" w:rsidRPr="004859FE">
        <w:rPr>
          <w:rFonts w:ascii="Arial" w:hAnsi="Arial" w:cs="Arial"/>
          <w:sz w:val="21"/>
          <w:szCs w:val="21"/>
        </w:rPr>
        <w:t>n</w:t>
      </w:r>
      <w:r w:rsidR="00242470" w:rsidRPr="004859FE">
        <w:rPr>
          <w:rFonts w:ascii="Arial" w:hAnsi="Arial" w:cs="Arial"/>
          <w:sz w:val="21"/>
          <w:szCs w:val="21"/>
        </w:rPr>
        <w:t xml:space="preserve"> den</w:t>
      </w:r>
      <w:r w:rsidRPr="004859FE">
        <w:rPr>
          <w:rFonts w:ascii="Arial" w:hAnsi="Arial" w:cs="Arial"/>
          <w:sz w:val="21"/>
          <w:szCs w:val="21"/>
        </w:rPr>
        <w:t xml:space="preserve"> betrieblichen Datenschutzbeauftragten</w:t>
      </w:r>
      <w:r w:rsidR="00242470" w:rsidRPr="004859FE">
        <w:rPr>
          <w:rFonts w:ascii="Arial" w:hAnsi="Arial" w:cs="Arial"/>
          <w:sz w:val="21"/>
          <w:szCs w:val="21"/>
        </w:rPr>
        <w:t>.</w:t>
      </w:r>
    </w:p>
    <w:p w:rsidR="001C19C7" w:rsidRPr="004859FE" w:rsidRDefault="001C19C7" w:rsidP="004859FE">
      <w:pPr>
        <w:pStyle w:val="Listenabsatz"/>
        <w:spacing w:after="0" w:line="276" w:lineRule="auto"/>
        <w:ind w:left="1418"/>
        <w:jc w:val="both"/>
        <w:rPr>
          <w:rFonts w:ascii="Arial" w:hAnsi="Arial" w:cs="Arial"/>
          <w:sz w:val="21"/>
          <w:szCs w:val="21"/>
        </w:rPr>
      </w:pPr>
    </w:p>
    <w:p w:rsidR="00BF3B0A" w:rsidRPr="004859FE" w:rsidRDefault="008249D3" w:rsidP="004859FE">
      <w:pPr>
        <w:pStyle w:val="Listenabsatz"/>
        <w:numPr>
          <w:ilvl w:val="2"/>
          <w:numId w:val="15"/>
        </w:numPr>
        <w:spacing w:after="0" w:line="276" w:lineRule="auto"/>
        <w:ind w:left="1418"/>
        <w:jc w:val="both"/>
        <w:rPr>
          <w:rFonts w:ascii="Arial" w:hAnsi="Arial" w:cs="Arial"/>
          <w:sz w:val="21"/>
          <w:szCs w:val="21"/>
        </w:rPr>
      </w:pPr>
      <w:r w:rsidRPr="004859FE">
        <w:rPr>
          <w:rFonts w:ascii="Arial" w:hAnsi="Arial" w:cs="Arial"/>
          <w:sz w:val="21"/>
          <w:szCs w:val="21"/>
        </w:rPr>
        <w:t xml:space="preserve">Allgemeine </w:t>
      </w:r>
      <w:r w:rsidR="00BF3B0A" w:rsidRPr="004859FE">
        <w:rPr>
          <w:rFonts w:ascii="Arial" w:hAnsi="Arial" w:cs="Arial"/>
          <w:sz w:val="21"/>
          <w:szCs w:val="21"/>
        </w:rPr>
        <w:t>Beschreibung der technischen und organisatorischen Maßnahmen</w:t>
      </w:r>
    </w:p>
    <w:p w:rsidR="00F90712" w:rsidRPr="004859FE" w:rsidRDefault="00F90712" w:rsidP="004859FE">
      <w:pPr>
        <w:pStyle w:val="Listenabsatz"/>
        <w:spacing w:after="0" w:line="276" w:lineRule="auto"/>
        <w:ind w:left="1418"/>
        <w:jc w:val="both"/>
        <w:rPr>
          <w:rFonts w:ascii="Arial" w:hAnsi="Arial" w:cs="Arial"/>
          <w:sz w:val="21"/>
          <w:szCs w:val="21"/>
        </w:rPr>
      </w:pPr>
      <w:r w:rsidRPr="004859FE">
        <w:rPr>
          <w:rFonts w:ascii="Arial" w:hAnsi="Arial" w:cs="Arial"/>
          <w:sz w:val="21"/>
          <w:szCs w:val="21"/>
        </w:rPr>
        <w:t xml:space="preserve">Diese Beschreibung enthält die übergreifenden und für alle Verarbeitungsverfahren gültigen allgemeinen technischen und organisatorischen Maßnahmen. </w:t>
      </w:r>
      <w:r w:rsidR="001155D4" w:rsidRPr="004859FE">
        <w:rPr>
          <w:rFonts w:ascii="Arial" w:hAnsi="Arial" w:cs="Arial"/>
          <w:sz w:val="21"/>
          <w:szCs w:val="21"/>
        </w:rPr>
        <w:t xml:space="preserve">Bestehende Verfahrensanweisungen und Regelungen zu den technischen und organisatorischen Maßnahmen werden als mitgeltende Unterlagen geführt. </w:t>
      </w:r>
      <w:r w:rsidRPr="004859FE">
        <w:rPr>
          <w:rFonts w:ascii="Arial" w:hAnsi="Arial" w:cs="Arial"/>
          <w:sz w:val="21"/>
          <w:szCs w:val="21"/>
        </w:rPr>
        <w:t xml:space="preserve">Soweit für einzelne Verfahren davon abweichende verfahrensindividuelle Maßnahmen bestehen, </w:t>
      </w:r>
      <w:r w:rsidR="009C04D2" w:rsidRPr="004859FE">
        <w:rPr>
          <w:rFonts w:ascii="Arial" w:hAnsi="Arial" w:cs="Arial"/>
          <w:sz w:val="21"/>
          <w:szCs w:val="21"/>
        </w:rPr>
        <w:t xml:space="preserve">sind diese in den </w:t>
      </w:r>
      <w:r w:rsidR="001155D4" w:rsidRPr="004859FE">
        <w:rPr>
          <w:rFonts w:ascii="Arial" w:hAnsi="Arial" w:cs="Arial"/>
          <w:sz w:val="21"/>
          <w:szCs w:val="21"/>
        </w:rPr>
        <w:t>Verfahrensb</w:t>
      </w:r>
      <w:r w:rsidR="009C04D2" w:rsidRPr="004859FE">
        <w:rPr>
          <w:rFonts w:ascii="Arial" w:hAnsi="Arial" w:cs="Arial"/>
          <w:sz w:val="21"/>
          <w:szCs w:val="21"/>
        </w:rPr>
        <w:t>eschreibungen zu den einzelnen Verfahren enthalten.</w:t>
      </w:r>
    </w:p>
    <w:p w:rsidR="005034F4" w:rsidRPr="004859FE" w:rsidRDefault="005034F4" w:rsidP="004859FE">
      <w:pPr>
        <w:pStyle w:val="Listenabsatz"/>
        <w:spacing w:after="0" w:line="276" w:lineRule="auto"/>
        <w:ind w:left="1418"/>
        <w:jc w:val="both"/>
        <w:rPr>
          <w:rFonts w:ascii="Arial" w:hAnsi="Arial" w:cs="Arial"/>
          <w:sz w:val="21"/>
          <w:szCs w:val="21"/>
        </w:rPr>
      </w:pPr>
    </w:p>
    <w:p w:rsidR="00BF3B0A" w:rsidRPr="004859FE" w:rsidRDefault="008D4B91" w:rsidP="004859FE">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 xml:space="preserve">Risikobewertung und </w:t>
      </w:r>
      <w:r w:rsidR="008249D3" w:rsidRPr="004859FE">
        <w:rPr>
          <w:rFonts w:ascii="Arial" w:hAnsi="Arial" w:cs="Arial"/>
          <w:sz w:val="21"/>
          <w:szCs w:val="21"/>
        </w:rPr>
        <w:t xml:space="preserve">Verfahren zur </w:t>
      </w:r>
      <w:r w:rsidR="00BF3B0A" w:rsidRPr="004859FE">
        <w:rPr>
          <w:rFonts w:ascii="Arial" w:hAnsi="Arial" w:cs="Arial"/>
          <w:sz w:val="21"/>
          <w:szCs w:val="21"/>
        </w:rPr>
        <w:t>Klassifizierung der personenbezogenen Daten nach Risikostufen</w:t>
      </w:r>
      <w:r w:rsidRPr="004859FE">
        <w:rPr>
          <w:rFonts w:ascii="Arial" w:hAnsi="Arial" w:cs="Arial"/>
          <w:sz w:val="21"/>
          <w:szCs w:val="21"/>
        </w:rPr>
        <w:t xml:space="preserve"> und Schutzbedarfsfeststellung</w:t>
      </w:r>
    </w:p>
    <w:p w:rsidR="00A6785E" w:rsidRPr="004859FE" w:rsidRDefault="00900210"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Das Risiko wird aus der </w:t>
      </w:r>
      <w:r w:rsidR="006A0A31" w:rsidRPr="004859FE">
        <w:rPr>
          <w:rFonts w:ascii="Arial" w:hAnsi="Arial" w:cs="Arial"/>
          <w:sz w:val="21"/>
          <w:szCs w:val="21"/>
        </w:rPr>
        <w:t>Sicht der Betroffenen beurteilt und in folgende drei R</w:t>
      </w:r>
      <w:r w:rsidR="00F90712" w:rsidRPr="004859FE">
        <w:rPr>
          <w:rFonts w:ascii="Arial" w:hAnsi="Arial" w:cs="Arial"/>
          <w:sz w:val="21"/>
          <w:szCs w:val="21"/>
        </w:rPr>
        <w:t>isikostufen</w:t>
      </w:r>
      <w:r w:rsidR="009F58E7" w:rsidRPr="004859FE">
        <w:rPr>
          <w:rFonts w:ascii="Arial" w:hAnsi="Arial" w:cs="Arial"/>
          <w:sz w:val="21"/>
          <w:szCs w:val="21"/>
        </w:rPr>
        <w:t xml:space="preserve"> (Schutzklassen)</w:t>
      </w:r>
      <w:r w:rsidR="006A0A31" w:rsidRPr="004859FE">
        <w:rPr>
          <w:rFonts w:ascii="Arial" w:hAnsi="Arial" w:cs="Arial"/>
          <w:sz w:val="21"/>
          <w:szCs w:val="21"/>
        </w:rPr>
        <w:t xml:space="preserve"> eingeteilt</w:t>
      </w:r>
      <w:r w:rsidR="00F90712" w:rsidRPr="004859FE">
        <w:rPr>
          <w:rFonts w:ascii="Arial" w:hAnsi="Arial" w:cs="Arial"/>
          <w:sz w:val="21"/>
          <w:szCs w:val="21"/>
        </w:rPr>
        <w:t xml:space="preserve">: </w:t>
      </w:r>
      <w:r w:rsidR="00F90712" w:rsidRPr="004859FE">
        <w:rPr>
          <w:rFonts w:ascii="Arial" w:hAnsi="Arial" w:cs="Arial"/>
          <w:sz w:val="21"/>
          <w:szCs w:val="21"/>
        </w:rPr>
        <w:tab/>
      </w:r>
    </w:p>
    <w:p w:rsidR="00F90712" w:rsidRPr="004859FE" w:rsidRDefault="00F90712" w:rsidP="004859FE">
      <w:pPr>
        <w:pStyle w:val="Listenabsatz"/>
        <w:numPr>
          <w:ilvl w:val="2"/>
          <w:numId w:val="32"/>
        </w:numPr>
        <w:spacing w:after="0" w:line="276" w:lineRule="auto"/>
        <w:ind w:left="1418"/>
        <w:jc w:val="both"/>
        <w:rPr>
          <w:rFonts w:ascii="Arial" w:hAnsi="Arial" w:cs="Arial"/>
          <w:sz w:val="21"/>
          <w:szCs w:val="21"/>
        </w:rPr>
      </w:pPr>
      <w:r w:rsidRPr="004859FE">
        <w:rPr>
          <w:rFonts w:ascii="Arial" w:hAnsi="Arial" w:cs="Arial"/>
          <w:sz w:val="21"/>
          <w:szCs w:val="21"/>
        </w:rPr>
        <w:t xml:space="preserve">Kein rechtserhebliches </w:t>
      </w:r>
      <w:r w:rsidR="009F58E7" w:rsidRPr="004859FE">
        <w:rPr>
          <w:rFonts w:ascii="Arial" w:hAnsi="Arial" w:cs="Arial"/>
          <w:sz w:val="21"/>
          <w:szCs w:val="21"/>
        </w:rPr>
        <w:t xml:space="preserve">(geringes) </w:t>
      </w:r>
      <w:r w:rsidRPr="004859FE">
        <w:rPr>
          <w:rFonts w:ascii="Arial" w:hAnsi="Arial" w:cs="Arial"/>
          <w:sz w:val="21"/>
          <w:szCs w:val="21"/>
        </w:rPr>
        <w:t>Risiko</w:t>
      </w:r>
    </w:p>
    <w:p w:rsidR="00F90712" w:rsidRPr="004859FE" w:rsidRDefault="00F90712" w:rsidP="004859FE">
      <w:pPr>
        <w:pStyle w:val="Listenabsatz"/>
        <w:numPr>
          <w:ilvl w:val="2"/>
          <w:numId w:val="32"/>
        </w:numPr>
        <w:spacing w:after="0" w:line="276" w:lineRule="auto"/>
        <w:ind w:left="1418"/>
        <w:jc w:val="both"/>
        <w:rPr>
          <w:rFonts w:ascii="Arial" w:hAnsi="Arial" w:cs="Arial"/>
          <w:sz w:val="21"/>
          <w:szCs w:val="21"/>
        </w:rPr>
      </w:pPr>
      <w:r w:rsidRPr="004859FE">
        <w:rPr>
          <w:rFonts w:ascii="Arial" w:hAnsi="Arial" w:cs="Arial"/>
          <w:sz w:val="21"/>
          <w:szCs w:val="21"/>
        </w:rPr>
        <w:t>Mittleres</w:t>
      </w:r>
      <w:r w:rsidR="00A43182" w:rsidRPr="004859FE">
        <w:rPr>
          <w:rFonts w:ascii="Arial" w:hAnsi="Arial" w:cs="Arial"/>
          <w:sz w:val="21"/>
          <w:szCs w:val="21"/>
        </w:rPr>
        <w:t xml:space="preserve">, das allgemein vorhandene </w:t>
      </w:r>
      <w:r w:rsidRPr="004859FE">
        <w:rPr>
          <w:rFonts w:ascii="Arial" w:hAnsi="Arial" w:cs="Arial"/>
          <w:sz w:val="21"/>
          <w:szCs w:val="21"/>
        </w:rPr>
        <w:t>Risiko</w:t>
      </w:r>
      <w:r w:rsidR="00A43182" w:rsidRPr="004859FE">
        <w:rPr>
          <w:rFonts w:ascii="Arial" w:hAnsi="Arial" w:cs="Arial"/>
          <w:sz w:val="21"/>
          <w:szCs w:val="21"/>
        </w:rPr>
        <w:t xml:space="preserve"> (Grundrisiko) übersteigende Risiko</w:t>
      </w:r>
    </w:p>
    <w:p w:rsidR="00F90712" w:rsidRPr="004859FE" w:rsidRDefault="00F90712" w:rsidP="004859FE">
      <w:pPr>
        <w:pStyle w:val="Listenabsatz"/>
        <w:numPr>
          <w:ilvl w:val="2"/>
          <w:numId w:val="32"/>
        </w:numPr>
        <w:spacing w:after="0" w:line="276" w:lineRule="auto"/>
        <w:ind w:left="1418"/>
        <w:jc w:val="both"/>
        <w:rPr>
          <w:rFonts w:ascii="Arial" w:hAnsi="Arial" w:cs="Arial"/>
          <w:sz w:val="21"/>
          <w:szCs w:val="21"/>
        </w:rPr>
      </w:pPr>
      <w:r w:rsidRPr="004859FE">
        <w:rPr>
          <w:rFonts w:ascii="Arial" w:hAnsi="Arial" w:cs="Arial"/>
          <w:sz w:val="21"/>
          <w:szCs w:val="21"/>
        </w:rPr>
        <w:t>Hohes Risiko</w:t>
      </w:r>
    </w:p>
    <w:p w:rsidR="00102881" w:rsidRPr="004859FE" w:rsidRDefault="00102881"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Die Risiken und Risikogruppen sowie deren Eintrittswahrscheinlichkeit und Schwere sowie die daraus abzuleitende Schutzklasse der Daten </w:t>
      </w:r>
      <w:r w:rsidR="003D40B5" w:rsidRPr="004859FE">
        <w:rPr>
          <w:rFonts w:ascii="Arial" w:hAnsi="Arial" w:cs="Arial"/>
          <w:sz w:val="21"/>
          <w:szCs w:val="21"/>
        </w:rPr>
        <w:t>sind</w:t>
      </w:r>
      <w:r w:rsidRPr="004859FE">
        <w:rPr>
          <w:rFonts w:ascii="Arial" w:hAnsi="Arial" w:cs="Arial"/>
          <w:sz w:val="21"/>
          <w:szCs w:val="21"/>
        </w:rPr>
        <w:t xml:space="preserve"> zu ermitteln und zu dokumentieren. Das Ergebnis ist in der Verfahrensbeschreibung des Verzeichnisses über die Verarbeitungstätigkeiten zu den einzelnen Datenverarbeitungsverfahren anzugeben.</w:t>
      </w:r>
      <w:r w:rsidR="00242470" w:rsidRPr="004859FE">
        <w:rPr>
          <w:rFonts w:ascii="Arial" w:hAnsi="Arial" w:cs="Arial"/>
          <w:sz w:val="21"/>
          <w:szCs w:val="21"/>
        </w:rPr>
        <w:t xml:space="preserve"> Für die </w:t>
      </w:r>
      <w:r w:rsidR="00242470" w:rsidRPr="004859FE">
        <w:rPr>
          <w:rFonts w:ascii="Arial" w:hAnsi="Arial" w:cs="Arial"/>
          <w:sz w:val="21"/>
          <w:szCs w:val="21"/>
        </w:rPr>
        <w:lastRenderedPageBreak/>
        <w:t>Risikobewertung ist die für das jeweilige Verarbeitungsverfahren zuständige Stelle verantwortlich. Bei der Erstellung der Risikobewertung und bei Änderungen der Bewertung ist der betriebliche Datenschutzbeauftragte zuzuziehen.</w:t>
      </w:r>
    </w:p>
    <w:p w:rsidR="00A43182" w:rsidRPr="004859FE" w:rsidRDefault="00A43182" w:rsidP="004859FE">
      <w:pPr>
        <w:pStyle w:val="Listenabsatz"/>
        <w:spacing w:after="0" w:line="276" w:lineRule="auto"/>
        <w:ind w:left="851"/>
        <w:jc w:val="both"/>
        <w:rPr>
          <w:rFonts w:ascii="Arial" w:hAnsi="Arial" w:cs="Arial"/>
          <w:sz w:val="21"/>
          <w:szCs w:val="21"/>
        </w:rPr>
      </w:pPr>
    </w:p>
    <w:p w:rsidR="00593EC3" w:rsidRPr="004859FE" w:rsidRDefault="00593EC3" w:rsidP="004859FE">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Checklisten und Dokumentationen über die Erhebungen des Datenschutzbeauftragten zum Datenschutz und zur Datensicherheit und Bewertung des Standes des Datenschutzes und der technischen und organisatorischen Maßnahmen</w:t>
      </w:r>
    </w:p>
    <w:p w:rsidR="009C04D2" w:rsidRPr="004859FE" w:rsidRDefault="009C04D2"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Zum Nachweis der Einhaltung der datenschutzrechtlichen Vorschriften ist ein Dokumentations- und Bewertungsverfahren eingerichtet. Im Rahmen dieses Verfahrens werden die einzelnen datenschutzrechtlichen Sachverhalte anhand von vorgegebenen Checklisten erhoben und nach ihrem Erfüllungsgrad bewertet. </w:t>
      </w:r>
      <w:r w:rsidR="00721785" w:rsidRPr="004859FE">
        <w:rPr>
          <w:rFonts w:ascii="Arial" w:hAnsi="Arial" w:cs="Arial"/>
          <w:sz w:val="21"/>
          <w:szCs w:val="21"/>
        </w:rPr>
        <w:t xml:space="preserve">Diese Checklisten sind ein Teil der verbindlichen Datenschutzdokumentation. Sie vermitteln einerseits einen vollständigen Überblick über alle datenschutzrechtlich relevanten Sachverhalte und deren Überprüfung und zeigen den Grad der Erfüllung der einzelnen datenschutzrechtlichen Voraussetzungen sowie eventuell noch offene Handlungsbedarfe. Anhand der </w:t>
      </w:r>
      <w:r w:rsidR="00B03C80" w:rsidRPr="004859FE">
        <w:rPr>
          <w:rFonts w:ascii="Arial" w:hAnsi="Arial" w:cs="Arial"/>
          <w:sz w:val="21"/>
          <w:szCs w:val="21"/>
        </w:rPr>
        <w:t xml:space="preserve">Checklisten und einer Bewertungstabelle wird eine </w:t>
      </w:r>
      <w:r w:rsidR="00721785" w:rsidRPr="004859FE">
        <w:rPr>
          <w:rFonts w:ascii="Arial" w:hAnsi="Arial" w:cs="Arial"/>
          <w:sz w:val="21"/>
          <w:szCs w:val="21"/>
        </w:rPr>
        <w:t xml:space="preserve">Bewertung des Erfüllungsgrades </w:t>
      </w:r>
      <w:r w:rsidR="00B03C80" w:rsidRPr="004859FE">
        <w:rPr>
          <w:rFonts w:ascii="Arial" w:hAnsi="Arial" w:cs="Arial"/>
          <w:sz w:val="21"/>
          <w:szCs w:val="21"/>
        </w:rPr>
        <w:t xml:space="preserve">erstellt und damit </w:t>
      </w:r>
      <w:r w:rsidR="00721785" w:rsidRPr="004859FE">
        <w:rPr>
          <w:rFonts w:ascii="Arial" w:hAnsi="Arial" w:cs="Arial"/>
          <w:sz w:val="21"/>
          <w:szCs w:val="21"/>
        </w:rPr>
        <w:t>der Nachweis zur Rechenschaftspflicht gem. Art. 5 Abs. 2 DSGVO geführt.</w:t>
      </w:r>
    </w:p>
    <w:p w:rsidR="0076713F" w:rsidRPr="004859FE" w:rsidRDefault="0076713F" w:rsidP="004859FE">
      <w:pPr>
        <w:pStyle w:val="Listenabsatz"/>
        <w:spacing w:after="0" w:line="276" w:lineRule="auto"/>
        <w:ind w:left="851"/>
        <w:jc w:val="both"/>
        <w:rPr>
          <w:rFonts w:ascii="Arial" w:hAnsi="Arial" w:cs="Arial"/>
          <w:sz w:val="21"/>
          <w:szCs w:val="21"/>
        </w:rPr>
      </w:pPr>
    </w:p>
    <w:p w:rsidR="00FE1AB1" w:rsidRPr="004859FE" w:rsidRDefault="001A4730" w:rsidP="004859FE">
      <w:pPr>
        <w:pStyle w:val="Listenabsatz"/>
        <w:numPr>
          <w:ilvl w:val="1"/>
          <w:numId w:val="15"/>
        </w:numPr>
        <w:spacing w:after="0" w:line="276" w:lineRule="auto"/>
        <w:ind w:left="851" w:hanging="284"/>
        <w:jc w:val="both"/>
        <w:rPr>
          <w:rFonts w:ascii="Arial" w:hAnsi="Arial" w:cs="Arial"/>
          <w:sz w:val="21"/>
          <w:szCs w:val="21"/>
        </w:rPr>
      </w:pPr>
      <w:r w:rsidRPr="004859FE">
        <w:rPr>
          <w:rFonts w:ascii="Arial" w:hAnsi="Arial" w:cs="Arial"/>
          <w:sz w:val="21"/>
          <w:szCs w:val="21"/>
        </w:rPr>
        <w:t>Verantwortlichkeit für die Führung der Datenschutzdokumentation</w:t>
      </w:r>
    </w:p>
    <w:p w:rsidR="00003F1A" w:rsidRPr="004859FE" w:rsidRDefault="00003F1A"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Für die laufende Ergänzung und Aktualisierung </w:t>
      </w:r>
      <w:r w:rsidR="0076713F" w:rsidRPr="004859FE">
        <w:rPr>
          <w:rFonts w:ascii="Arial" w:hAnsi="Arial" w:cs="Arial"/>
          <w:sz w:val="21"/>
          <w:szCs w:val="21"/>
        </w:rPr>
        <w:t xml:space="preserve">der </w:t>
      </w:r>
      <w:r w:rsidR="00B03C80" w:rsidRPr="004859FE">
        <w:rPr>
          <w:rFonts w:ascii="Arial" w:hAnsi="Arial" w:cs="Arial"/>
          <w:sz w:val="21"/>
          <w:szCs w:val="21"/>
        </w:rPr>
        <w:t xml:space="preserve">Datenschutzdokumentation, der </w:t>
      </w:r>
      <w:r w:rsidR="0076713F" w:rsidRPr="004859FE">
        <w:rPr>
          <w:rFonts w:ascii="Arial" w:hAnsi="Arial" w:cs="Arial"/>
          <w:sz w:val="21"/>
          <w:szCs w:val="21"/>
        </w:rPr>
        <w:t xml:space="preserve">Checklisten, </w:t>
      </w:r>
      <w:r w:rsidRPr="004859FE">
        <w:rPr>
          <w:rFonts w:ascii="Arial" w:hAnsi="Arial" w:cs="Arial"/>
          <w:sz w:val="21"/>
          <w:szCs w:val="21"/>
        </w:rPr>
        <w:t xml:space="preserve">des Dokumentations- und Bewertungssystems </w:t>
      </w:r>
      <w:bookmarkStart w:id="18" w:name="_Hlk502331405"/>
      <w:r w:rsidR="00E13B60" w:rsidRPr="004859FE">
        <w:rPr>
          <w:rFonts w:ascii="Arial" w:hAnsi="Arial" w:cs="Arial"/>
          <w:sz w:val="21"/>
          <w:szCs w:val="21"/>
        </w:rPr>
        <w:t>nach den ihm vorgelegten Meldungen und Informationen</w:t>
      </w:r>
      <w:bookmarkEnd w:id="18"/>
      <w:r w:rsidR="00E13B60" w:rsidRPr="004859FE">
        <w:rPr>
          <w:rFonts w:ascii="Arial" w:hAnsi="Arial" w:cs="Arial"/>
          <w:sz w:val="21"/>
          <w:szCs w:val="21"/>
        </w:rPr>
        <w:t xml:space="preserve"> </w:t>
      </w:r>
      <w:r w:rsidRPr="004859FE">
        <w:rPr>
          <w:rFonts w:ascii="Arial" w:hAnsi="Arial" w:cs="Arial"/>
          <w:sz w:val="21"/>
          <w:szCs w:val="21"/>
        </w:rPr>
        <w:t xml:space="preserve">und </w:t>
      </w:r>
      <w:r w:rsidR="00B03C80" w:rsidRPr="004859FE">
        <w:rPr>
          <w:rFonts w:ascii="Arial" w:hAnsi="Arial" w:cs="Arial"/>
          <w:sz w:val="21"/>
          <w:szCs w:val="21"/>
        </w:rPr>
        <w:t xml:space="preserve">für </w:t>
      </w:r>
      <w:r w:rsidRPr="004859FE">
        <w:rPr>
          <w:rFonts w:ascii="Arial" w:hAnsi="Arial" w:cs="Arial"/>
          <w:sz w:val="21"/>
          <w:szCs w:val="21"/>
        </w:rPr>
        <w:t>die regelmäßige Bewertung des Standes des Datenschu</w:t>
      </w:r>
      <w:r w:rsidR="0076713F" w:rsidRPr="004859FE">
        <w:rPr>
          <w:rFonts w:ascii="Arial" w:hAnsi="Arial" w:cs="Arial"/>
          <w:sz w:val="21"/>
          <w:szCs w:val="21"/>
        </w:rPr>
        <w:t>t</w:t>
      </w:r>
      <w:r w:rsidRPr="004859FE">
        <w:rPr>
          <w:rFonts w:ascii="Arial" w:hAnsi="Arial" w:cs="Arial"/>
          <w:sz w:val="21"/>
          <w:szCs w:val="21"/>
        </w:rPr>
        <w:t xml:space="preserve">zes ist der betriebliche Datenschutzbeauftragte verantwortlich. </w:t>
      </w:r>
    </w:p>
    <w:p w:rsidR="001A4730" w:rsidRPr="004859FE" w:rsidRDefault="001A4730" w:rsidP="004859FE">
      <w:pPr>
        <w:spacing w:after="0" w:line="276" w:lineRule="auto"/>
        <w:jc w:val="both"/>
        <w:rPr>
          <w:rFonts w:ascii="Arial" w:hAnsi="Arial" w:cs="Arial"/>
          <w:sz w:val="21"/>
          <w:szCs w:val="21"/>
        </w:rPr>
      </w:pPr>
    </w:p>
    <w:p w:rsidR="00102881" w:rsidRPr="004859FE" w:rsidRDefault="00102881" w:rsidP="004859FE">
      <w:pPr>
        <w:tabs>
          <w:tab w:val="left" w:pos="426"/>
        </w:tabs>
        <w:spacing w:after="0" w:line="276" w:lineRule="auto"/>
        <w:jc w:val="both"/>
        <w:rPr>
          <w:rFonts w:ascii="Arial" w:hAnsi="Arial" w:cs="Arial"/>
          <w:b/>
          <w:sz w:val="21"/>
          <w:szCs w:val="21"/>
        </w:rPr>
      </w:pPr>
      <w:r w:rsidRPr="004859FE">
        <w:rPr>
          <w:rFonts w:ascii="Arial" w:hAnsi="Arial" w:cs="Arial"/>
          <w:b/>
          <w:sz w:val="21"/>
          <w:szCs w:val="21"/>
        </w:rPr>
        <w:tab/>
        <w:t>Mitgeltende Unterlagen</w:t>
      </w:r>
      <w:r w:rsidR="003D40B5" w:rsidRPr="004859FE">
        <w:rPr>
          <w:rFonts w:ascii="Arial" w:hAnsi="Arial" w:cs="Arial"/>
          <w:b/>
          <w:sz w:val="21"/>
          <w:szCs w:val="21"/>
        </w:rPr>
        <w:t>:</w:t>
      </w:r>
    </w:p>
    <w:p w:rsidR="00102881" w:rsidRPr="004859FE" w:rsidRDefault="00102881" w:rsidP="004859FE">
      <w:pPr>
        <w:pStyle w:val="Listenabsatz"/>
        <w:numPr>
          <w:ilvl w:val="0"/>
          <w:numId w:val="22"/>
        </w:numPr>
        <w:spacing w:after="0" w:line="276" w:lineRule="auto"/>
        <w:jc w:val="both"/>
        <w:rPr>
          <w:rFonts w:ascii="Arial" w:hAnsi="Arial" w:cs="Arial"/>
          <w:sz w:val="21"/>
          <w:szCs w:val="21"/>
        </w:rPr>
      </w:pPr>
      <w:r w:rsidRPr="004859FE">
        <w:rPr>
          <w:rFonts w:ascii="Arial" w:hAnsi="Arial" w:cs="Arial"/>
          <w:sz w:val="21"/>
          <w:szCs w:val="21"/>
        </w:rPr>
        <w:t>Risiko- und Schutzbedarfsermittlung</w:t>
      </w:r>
    </w:p>
    <w:p w:rsidR="00102881" w:rsidRPr="004859FE" w:rsidRDefault="00B03C80" w:rsidP="004859FE">
      <w:pPr>
        <w:pStyle w:val="Listenabsatz"/>
        <w:numPr>
          <w:ilvl w:val="0"/>
          <w:numId w:val="22"/>
        </w:numPr>
        <w:spacing w:after="0" w:line="276" w:lineRule="auto"/>
        <w:jc w:val="both"/>
        <w:rPr>
          <w:rFonts w:ascii="Arial" w:hAnsi="Arial" w:cs="Arial"/>
          <w:sz w:val="21"/>
          <w:szCs w:val="21"/>
        </w:rPr>
      </w:pPr>
      <w:bookmarkStart w:id="19" w:name="_Hlk501127405"/>
      <w:r w:rsidRPr="004859FE">
        <w:rPr>
          <w:rFonts w:ascii="Arial" w:hAnsi="Arial" w:cs="Arial"/>
          <w:sz w:val="21"/>
          <w:szCs w:val="21"/>
        </w:rPr>
        <w:t xml:space="preserve">Übersicht über die eingerichteten </w:t>
      </w:r>
      <w:r w:rsidR="00102881" w:rsidRPr="004859FE">
        <w:rPr>
          <w:rFonts w:ascii="Arial" w:hAnsi="Arial" w:cs="Arial"/>
          <w:sz w:val="21"/>
          <w:szCs w:val="21"/>
        </w:rPr>
        <w:t xml:space="preserve">Datenschutzprozesse </w:t>
      </w:r>
      <w:bookmarkEnd w:id="19"/>
    </w:p>
    <w:p w:rsidR="00102881" w:rsidRPr="004859FE" w:rsidRDefault="00102881" w:rsidP="004859FE">
      <w:pPr>
        <w:pStyle w:val="Listenabsatz"/>
        <w:numPr>
          <w:ilvl w:val="0"/>
          <w:numId w:val="22"/>
        </w:numPr>
        <w:spacing w:after="0" w:line="276" w:lineRule="auto"/>
        <w:jc w:val="both"/>
        <w:rPr>
          <w:rFonts w:ascii="Arial" w:hAnsi="Arial" w:cs="Arial"/>
          <w:i/>
          <w:sz w:val="21"/>
          <w:szCs w:val="21"/>
        </w:rPr>
      </w:pPr>
      <w:r w:rsidRPr="004859FE">
        <w:rPr>
          <w:rFonts w:ascii="Arial" w:hAnsi="Arial" w:cs="Arial"/>
          <w:sz w:val="21"/>
          <w:szCs w:val="21"/>
        </w:rPr>
        <w:t>Verzeichnis über die Verarbeitungstätigkeiten</w:t>
      </w:r>
    </w:p>
    <w:p w:rsidR="00102881" w:rsidRPr="004859FE" w:rsidRDefault="00102881" w:rsidP="004859FE">
      <w:pPr>
        <w:pStyle w:val="Listenabsatz"/>
        <w:numPr>
          <w:ilvl w:val="0"/>
          <w:numId w:val="22"/>
        </w:numPr>
        <w:spacing w:after="0" w:line="276" w:lineRule="auto"/>
        <w:jc w:val="both"/>
        <w:rPr>
          <w:rFonts w:ascii="Arial" w:hAnsi="Arial" w:cs="Arial"/>
          <w:i/>
          <w:sz w:val="21"/>
          <w:szCs w:val="21"/>
        </w:rPr>
      </w:pPr>
      <w:r w:rsidRPr="004859FE">
        <w:rPr>
          <w:rFonts w:ascii="Arial" w:hAnsi="Arial" w:cs="Arial"/>
          <w:sz w:val="21"/>
          <w:szCs w:val="21"/>
        </w:rPr>
        <w:t>Beschreibung der technischen und organisatorischen Maßnahmen</w:t>
      </w:r>
    </w:p>
    <w:p w:rsidR="00102881" w:rsidRPr="004859FE" w:rsidRDefault="00102881" w:rsidP="004859FE">
      <w:pPr>
        <w:pStyle w:val="Listenabsatz"/>
        <w:numPr>
          <w:ilvl w:val="0"/>
          <w:numId w:val="22"/>
        </w:numPr>
        <w:spacing w:after="0" w:line="276" w:lineRule="auto"/>
        <w:jc w:val="both"/>
        <w:rPr>
          <w:rFonts w:ascii="Arial" w:hAnsi="Arial" w:cs="Arial"/>
          <w:i/>
          <w:sz w:val="21"/>
          <w:szCs w:val="21"/>
        </w:rPr>
      </w:pPr>
      <w:r w:rsidRPr="004859FE">
        <w:rPr>
          <w:rFonts w:ascii="Arial" w:hAnsi="Arial" w:cs="Arial"/>
          <w:sz w:val="21"/>
          <w:szCs w:val="21"/>
        </w:rPr>
        <w:t>Checklisten lt. Übersicht des Datenschutzbeauftragten</w:t>
      </w:r>
    </w:p>
    <w:p w:rsidR="00102881" w:rsidRPr="004859FE" w:rsidRDefault="00102881" w:rsidP="004859FE">
      <w:pPr>
        <w:pStyle w:val="Listenabsatz"/>
        <w:numPr>
          <w:ilvl w:val="0"/>
          <w:numId w:val="22"/>
        </w:numPr>
        <w:spacing w:after="0" w:line="276" w:lineRule="auto"/>
        <w:jc w:val="both"/>
        <w:rPr>
          <w:rFonts w:ascii="Arial" w:hAnsi="Arial" w:cs="Arial"/>
          <w:i/>
          <w:sz w:val="21"/>
          <w:szCs w:val="21"/>
        </w:rPr>
      </w:pPr>
      <w:r w:rsidRPr="004859FE">
        <w:rPr>
          <w:rFonts w:ascii="Arial" w:hAnsi="Arial" w:cs="Arial"/>
          <w:sz w:val="21"/>
          <w:szCs w:val="21"/>
        </w:rPr>
        <w:t>Bewertungstabelle</w:t>
      </w:r>
      <w:r w:rsidR="00BC0BCE" w:rsidRPr="004859FE">
        <w:rPr>
          <w:rFonts w:ascii="Arial" w:hAnsi="Arial" w:cs="Arial"/>
          <w:sz w:val="21"/>
          <w:szCs w:val="21"/>
        </w:rPr>
        <w:t>n</w:t>
      </w:r>
    </w:p>
    <w:p w:rsidR="00102881" w:rsidRPr="004859FE" w:rsidRDefault="00102881" w:rsidP="004859FE">
      <w:pPr>
        <w:pStyle w:val="Listenabsatz"/>
        <w:spacing w:after="0" w:line="276" w:lineRule="auto"/>
        <w:ind w:left="1440"/>
        <w:jc w:val="both"/>
        <w:rPr>
          <w:rFonts w:ascii="Arial" w:hAnsi="Arial" w:cs="Arial"/>
          <w:sz w:val="21"/>
          <w:szCs w:val="21"/>
        </w:rPr>
      </w:pPr>
    </w:p>
    <w:p w:rsidR="00102881" w:rsidRPr="004859FE" w:rsidRDefault="00102881" w:rsidP="004859FE">
      <w:pPr>
        <w:pStyle w:val="Listenabsatz"/>
        <w:spacing w:after="0" w:line="276" w:lineRule="auto"/>
        <w:ind w:left="1440"/>
        <w:jc w:val="both"/>
        <w:rPr>
          <w:rFonts w:ascii="Arial" w:hAnsi="Arial" w:cs="Arial"/>
          <w:sz w:val="21"/>
          <w:szCs w:val="21"/>
        </w:rPr>
      </w:pPr>
    </w:p>
    <w:p w:rsidR="00BF3B0A" w:rsidRPr="008C4395" w:rsidRDefault="00BF3B0A" w:rsidP="004859FE">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Datenschutzprozesse und Verfahren</w:t>
      </w:r>
    </w:p>
    <w:p w:rsidR="008C4395" w:rsidRDefault="008C4395" w:rsidP="004859FE">
      <w:pPr>
        <w:pStyle w:val="Listenabsatz"/>
        <w:spacing w:after="0" w:line="276" w:lineRule="auto"/>
        <w:ind w:left="426"/>
        <w:jc w:val="both"/>
        <w:rPr>
          <w:rFonts w:ascii="Arial" w:hAnsi="Arial" w:cs="Arial"/>
          <w:sz w:val="21"/>
          <w:szCs w:val="21"/>
        </w:rPr>
      </w:pPr>
    </w:p>
    <w:p w:rsidR="006D5821" w:rsidRPr="004859FE" w:rsidRDefault="006D5821"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Der Datenschutzbeauftragte </w:t>
      </w:r>
      <w:r w:rsidR="00BC0BCE" w:rsidRPr="004859FE">
        <w:rPr>
          <w:rFonts w:ascii="Arial" w:hAnsi="Arial" w:cs="Arial"/>
          <w:sz w:val="21"/>
          <w:szCs w:val="21"/>
        </w:rPr>
        <w:t>überwacht die F</w:t>
      </w:r>
      <w:r w:rsidRPr="004859FE">
        <w:rPr>
          <w:rFonts w:ascii="Arial" w:hAnsi="Arial" w:cs="Arial"/>
          <w:sz w:val="21"/>
          <w:szCs w:val="21"/>
        </w:rPr>
        <w:t>ühr</w:t>
      </w:r>
      <w:r w:rsidR="00BC0BCE" w:rsidRPr="004859FE">
        <w:rPr>
          <w:rFonts w:ascii="Arial" w:hAnsi="Arial" w:cs="Arial"/>
          <w:sz w:val="21"/>
          <w:szCs w:val="21"/>
        </w:rPr>
        <w:t>ung</w:t>
      </w:r>
      <w:r w:rsidRPr="004859FE">
        <w:rPr>
          <w:rFonts w:ascii="Arial" w:hAnsi="Arial" w:cs="Arial"/>
          <w:sz w:val="21"/>
          <w:szCs w:val="21"/>
        </w:rPr>
        <w:t xml:space="preserve"> </w:t>
      </w:r>
      <w:r w:rsidR="00BC0BCE" w:rsidRPr="004859FE">
        <w:rPr>
          <w:rFonts w:ascii="Arial" w:hAnsi="Arial" w:cs="Arial"/>
          <w:sz w:val="21"/>
          <w:szCs w:val="21"/>
        </w:rPr>
        <w:t>einer</w:t>
      </w:r>
      <w:r w:rsidRPr="004859FE">
        <w:rPr>
          <w:rFonts w:ascii="Arial" w:hAnsi="Arial" w:cs="Arial"/>
          <w:sz w:val="21"/>
          <w:szCs w:val="21"/>
        </w:rPr>
        <w:t xml:space="preserve"> verbindliche</w:t>
      </w:r>
      <w:r w:rsidR="00BC0BCE" w:rsidRPr="004859FE">
        <w:rPr>
          <w:rFonts w:ascii="Arial" w:hAnsi="Arial" w:cs="Arial"/>
          <w:sz w:val="21"/>
          <w:szCs w:val="21"/>
        </w:rPr>
        <w:t>n</w:t>
      </w:r>
      <w:r w:rsidRPr="004859FE">
        <w:rPr>
          <w:rFonts w:ascii="Arial" w:hAnsi="Arial" w:cs="Arial"/>
          <w:sz w:val="21"/>
          <w:szCs w:val="21"/>
        </w:rPr>
        <w:t xml:space="preserve"> Übersicht über die</w:t>
      </w:r>
      <w:r w:rsidR="006A0A31" w:rsidRPr="004859FE">
        <w:rPr>
          <w:rFonts w:ascii="Arial" w:hAnsi="Arial" w:cs="Arial"/>
          <w:sz w:val="21"/>
          <w:szCs w:val="21"/>
        </w:rPr>
        <w:t xml:space="preserve"> eingerichteten Datenschutzprozesse</w:t>
      </w:r>
      <w:r w:rsidR="00BC0BCE" w:rsidRPr="004859FE">
        <w:rPr>
          <w:rFonts w:ascii="Arial" w:hAnsi="Arial" w:cs="Arial"/>
          <w:sz w:val="21"/>
          <w:szCs w:val="21"/>
        </w:rPr>
        <w:t>. Er legt mit den für die Fachprozesse bzw. Fachbereiche verantwortlichen Stellen</w:t>
      </w:r>
      <w:r w:rsidRPr="004859FE">
        <w:rPr>
          <w:rFonts w:ascii="Arial" w:hAnsi="Arial" w:cs="Arial"/>
          <w:sz w:val="21"/>
          <w:szCs w:val="21"/>
        </w:rPr>
        <w:t xml:space="preserve"> </w:t>
      </w:r>
      <w:r w:rsidR="00BC0BCE" w:rsidRPr="004859FE">
        <w:rPr>
          <w:rFonts w:ascii="Arial" w:hAnsi="Arial" w:cs="Arial"/>
          <w:sz w:val="21"/>
          <w:szCs w:val="21"/>
        </w:rPr>
        <w:t>die</w:t>
      </w:r>
      <w:r w:rsidRPr="004859FE">
        <w:rPr>
          <w:rFonts w:ascii="Arial" w:hAnsi="Arial" w:cs="Arial"/>
          <w:sz w:val="21"/>
          <w:szCs w:val="21"/>
        </w:rPr>
        <w:t xml:space="preserve"> zugehörigen </w:t>
      </w:r>
      <w:r w:rsidR="00BC0BCE" w:rsidRPr="004859FE">
        <w:rPr>
          <w:rFonts w:ascii="Arial" w:hAnsi="Arial" w:cs="Arial"/>
          <w:sz w:val="21"/>
          <w:szCs w:val="21"/>
        </w:rPr>
        <w:t xml:space="preserve">verbindlichen </w:t>
      </w:r>
      <w:r w:rsidRPr="004859FE">
        <w:rPr>
          <w:rFonts w:ascii="Arial" w:hAnsi="Arial" w:cs="Arial"/>
          <w:sz w:val="21"/>
          <w:szCs w:val="21"/>
        </w:rPr>
        <w:t>Checklisten</w:t>
      </w:r>
      <w:r w:rsidR="00BC0BCE" w:rsidRPr="004859FE">
        <w:rPr>
          <w:rFonts w:ascii="Arial" w:hAnsi="Arial" w:cs="Arial"/>
          <w:sz w:val="21"/>
          <w:szCs w:val="21"/>
        </w:rPr>
        <w:t xml:space="preserve"> fest</w:t>
      </w:r>
      <w:r w:rsidR="006A0A31" w:rsidRPr="004859FE">
        <w:rPr>
          <w:rFonts w:ascii="Arial" w:hAnsi="Arial" w:cs="Arial"/>
          <w:sz w:val="21"/>
          <w:szCs w:val="21"/>
        </w:rPr>
        <w:t>.</w:t>
      </w:r>
      <w:r w:rsidRPr="004859FE">
        <w:rPr>
          <w:rFonts w:ascii="Arial" w:hAnsi="Arial" w:cs="Arial"/>
          <w:sz w:val="21"/>
          <w:szCs w:val="21"/>
        </w:rPr>
        <w:t xml:space="preserve"> Die zugehörigen Verfahrensanweisungen werden vom zuständigen Fachbereichsverantwortlichen bzw. von den für den jeweiligen Fachprozess verantwortlichen Stellen verwaltet.</w:t>
      </w:r>
      <w:r w:rsidR="006A0A31" w:rsidRPr="004859FE">
        <w:rPr>
          <w:rFonts w:ascii="Arial" w:hAnsi="Arial" w:cs="Arial"/>
          <w:sz w:val="21"/>
          <w:szCs w:val="21"/>
        </w:rPr>
        <w:t xml:space="preserve"> </w:t>
      </w:r>
    </w:p>
    <w:p w:rsidR="006A0A31" w:rsidRPr="004859FE" w:rsidRDefault="00BC0BCE"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Der </w:t>
      </w:r>
      <w:r w:rsidR="00667100" w:rsidRPr="004859FE">
        <w:rPr>
          <w:rFonts w:ascii="Arial" w:hAnsi="Arial" w:cs="Arial"/>
          <w:sz w:val="21"/>
          <w:szCs w:val="21"/>
        </w:rPr>
        <w:t>Bestand d</w:t>
      </w:r>
      <w:r w:rsidR="006A0A31" w:rsidRPr="004859FE">
        <w:rPr>
          <w:rFonts w:ascii="Arial" w:hAnsi="Arial" w:cs="Arial"/>
          <w:sz w:val="21"/>
          <w:szCs w:val="21"/>
        </w:rPr>
        <w:t>iese</w:t>
      </w:r>
      <w:r w:rsidR="00667100" w:rsidRPr="004859FE">
        <w:rPr>
          <w:rFonts w:ascii="Arial" w:hAnsi="Arial" w:cs="Arial"/>
          <w:sz w:val="21"/>
          <w:szCs w:val="21"/>
        </w:rPr>
        <w:t>r</w:t>
      </w:r>
      <w:r w:rsidR="006A0A31" w:rsidRPr="004859FE">
        <w:rPr>
          <w:rFonts w:ascii="Arial" w:hAnsi="Arial" w:cs="Arial"/>
          <w:sz w:val="21"/>
          <w:szCs w:val="21"/>
        </w:rPr>
        <w:t xml:space="preserve"> Datenschutzprozesse </w:t>
      </w:r>
      <w:r w:rsidR="00667100" w:rsidRPr="004859FE">
        <w:rPr>
          <w:rFonts w:ascii="Arial" w:hAnsi="Arial" w:cs="Arial"/>
          <w:sz w:val="21"/>
          <w:szCs w:val="21"/>
        </w:rPr>
        <w:t>wird</w:t>
      </w:r>
      <w:r w:rsidR="006A0A31" w:rsidRPr="004859FE">
        <w:rPr>
          <w:rFonts w:ascii="Arial" w:hAnsi="Arial" w:cs="Arial"/>
          <w:sz w:val="21"/>
          <w:szCs w:val="21"/>
        </w:rPr>
        <w:t xml:space="preserve"> </w:t>
      </w:r>
      <w:r w:rsidR="00257716" w:rsidRPr="004859FE">
        <w:rPr>
          <w:rFonts w:ascii="Arial" w:hAnsi="Arial" w:cs="Arial"/>
          <w:sz w:val="21"/>
          <w:szCs w:val="21"/>
        </w:rPr>
        <w:t xml:space="preserve">vom Datenschutzbeauftragten </w:t>
      </w:r>
      <w:r w:rsidR="006A0A31" w:rsidRPr="004859FE">
        <w:rPr>
          <w:rFonts w:ascii="Arial" w:hAnsi="Arial" w:cs="Arial"/>
          <w:sz w:val="21"/>
          <w:szCs w:val="21"/>
        </w:rPr>
        <w:t>regelmäßig</w:t>
      </w:r>
      <w:r w:rsidR="00667100" w:rsidRPr="004859FE">
        <w:rPr>
          <w:rFonts w:ascii="Arial" w:hAnsi="Arial" w:cs="Arial"/>
          <w:sz w:val="21"/>
          <w:szCs w:val="21"/>
        </w:rPr>
        <w:t xml:space="preserve"> geprüft und ggf. </w:t>
      </w:r>
      <w:r w:rsidR="00257716" w:rsidRPr="004859FE">
        <w:rPr>
          <w:rFonts w:ascii="Arial" w:hAnsi="Arial" w:cs="Arial"/>
          <w:sz w:val="21"/>
          <w:szCs w:val="21"/>
        </w:rPr>
        <w:t>ergänzt</w:t>
      </w:r>
      <w:r w:rsidR="00667100" w:rsidRPr="004859FE">
        <w:rPr>
          <w:rFonts w:ascii="Arial" w:hAnsi="Arial" w:cs="Arial"/>
          <w:sz w:val="21"/>
          <w:szCs w:val="21"/>
        </w:rPr>
        <w:t>. Die Datenschutzprozesse werden</w:t>
      </w:r>
      <w:r w:rsidR="006A0A31" w:rsidRPr="004859FE">
        <w:rPr>
          <w:rFonts w:ascii="Arial" w:hAnsi="Arial" w:cs="Arial"/>
          <w:sz w:val="21"/>
          <w:szCs w:val="21"/>
        </w:rPr>
        <w:t xml:space="preserve"> anhand der Checklisten </w:t>
      </w:r>
      <w:r w:rsidR="00667100" w:rsidRPr="004859FE">
        <w:rPr>
          <w:rFonts w:ascii="Arial" w:hAnsi="Arial" w:cs="Arial"/>
          <w:sz w:val="21"/>
          <w:szCs w:val="21"/>
        </w:rPr>
        <w:t xml:space="preserve">in den festgelegten Prüfintervallen </w:t>
      </w:r>
      <w:r w:rsidR="006A0A31" w:rsidRPr="004859FE">
        <w:rPr>
          <w:rFonts w:ascii="Arial" w:hAnsi="Arial" w:cs="Arial"/>
          <w:sz w:val="21"/>
          <w:szCs w:val="21"/>
        </w:rPr>
        <w:t>geprüft und bewertet.</w:t>
      </w:r>
      <w:r w:rsidR="00257716" w:rsidRPr="004859FE">
        <w:rPr>
          <w:rFonts w:ascii="Arial" w:hAnsi="Arial" w:cs="Arial"/>
          <w:sz w:val="21"/>
          <w:szCs w:val="21"/>
        </w:rPr>
        <w:t xml:space="preserve"> </w:t>
      </w:r>
    </w:p>
    <w:p w:rsidR="003775CB" w:rsidRPr="004859FE" w:rsidRDefault="003775CB" w:rsidP="004859FE">
      <w:pPr>
        <w:pStyle w:val="Listenabsatz"/>
        <w:spacing w:after="0" w:line="276" w:lineRule="auto"/>
        <w:ind w:left="426"/>
        <w:jc w:val="both"/>
        <w:rPr>
          <w:rFonts w:ascii="Arial" w:hAnsi="Arial" w:cs="Arial"/>
          <w:sz w:val="21"/>
          <w:szCs w:val="21"/>
        </w:rPr>
      </w:pPr>
    </w:p>
    <w:p w:rsidR="00FE1AB1" w:rsidRPr="004859FE" w:rsidRDefault="00FE1AB1"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p>
    <w:p w:rsidR="00102881" w:rsidRPr="004859FE" w:rsidRDefault="00B03C80" w:rsidP="004859FE">
      <w:pPr>
        <w:pStyle w:val="Listenabsatz"/>
        <w:numPr>
          <w:ilvl w:val="0"/>
          <w:numId w:val="23"/>
        </w:numPr>
        <w:spacing w:after="0" w:line="276" w:lineRule="auto"/>
        <w:jc w:val="both"/>
        <w:rPr>
          <w:rFonts w:ascii="Arial" w:hAnsi="Arial" w:cs="Arial"/>
          <w:i/>
          <w:sz w:val="21"/>
          <w:szCs w:val="21"/>
        </w:rPr>
      </w:pPr>
      <w:r w:rsidRPr="004859FE">
        <w:rPr>
          <w:rFonts w:ascii="Arial" w:hAnsi="Arial" w:cs="Arial"/>
          <w:sz w:val="21"/>
          <w:szCs w:val="21"/>
        </w:rPr>
        <w:t>Übersicht über die eingerichteten Datenschutzprozesse</w:t>
      </w:r>
    </w:p>
    <w:p w:rsidR="00B12BC9" w:rsidRDefault="00730DB0" w:rsidP="001F2B72">
      <w:pPr>
        <w:pStyle w:val="Listenabsatz"/>
        <w:numPr>
          <w:ilvl w:val="0"/>
          <w:numId w:val="23"/>
        </w:numPr>
        <w:spacing w:after="0" w:line="276" w:lineRule="auto"/>
        <w:ind w:left="1440"/>
        <w:jc w:val="both"/>
        <w:rPr>
          <w:rFonts w:ascii="Arial" w:hAnsi="Arial" w:cs="Arial"/>
          <w:sz w:val="21"/>
          <w:szCs w:val="21"/>
        </w:rPr>
      </w:pPr>
      <w:r w:rsidRPr="00DA5A20">
        <w:rPr>
          <w:rFonts w:ascii="Arial" w:hAnsi="Arial" w:cs="Arial"/>
          <w:sz w:val="21"/>
          <w:szCs w:val="21"/>
        </w:rPr>
        <w:t>Checklisten lt. Übersicht des Datenschutzbeauftragten</w:t>
      </w:r>
    </w:p>
    <w:p w:rsidR="008C4395" w:rsidRDefault="008C4395" w:rsidP="00DA5A20">
      <w:pPr>
        <w:spacing w:after="0" w:line="276" w:lineRule="auto"/>
        <w:jc w:val="both"/>
        <w:rPr>
          <w:rFonts w:ascii="Arial" w:hAnsi="Arial" w:cs="Arial"/>
          <w:sz w:val="21"/>
          <w:szCs w:val="21"/>
        </w:rPr>
      </w:pPr>
    </w:p>
    <w:p w:rsidR="00DA5A20" w:rsidRPr="00DA5A20" w:rsidRDefault="00DA5A20" w:rsidP="00DA5A20">
      <w:pPr>
        <w:spacing w:after="0" w:line="276" w:lineRule="auto"/>
        <w:jc w:val="both"/>
        <w:rPr>
          <w:rFonts w:ascii="Arial" w:hAnsi="Arial" w:cs="Arial"/>
          <w:sz w:val="21"/>
          <w:szCs w:val="21"/>
        </w:rPr>
      </w:pPr>
    </w:p>
    <w:p w:rsidR="00B12BC9" w:rsidRPr="008C4395" w:rsidRDefault="00B12BC9"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Recht</w:t>
      </w:r>
      <w:r w:rsidR="00B03C80" w:rsidRPr="008C4395">
        <w:rPr>
          <w:rFonts w:ascii="Arial" w:hAnsi="Arial" w:cs="Arial"/>
          <w:b/>
        </w:rPr>
        <w:t>e</w:t>
      </w:r>
      <w:r w:rsidRPr="008C4395">
        <w:rPr>
          <w:rFonts w:ascii="Arial" w:hAnsi="Arial" w:cs="Arial"/>
          <w:b/>
        </w:rPr>
        <w:t xml:space="preserve"> der Betroffenen</w:t>
      </w:r>
    </w:p>
    <w:p w:rsidR="00AB6016" w:rsidRPr="004859FE" w:rsidRDefault="00AB6016" w:rsidP="004859FE">
      <w:pPr>
        <w:pStyle w:val="Listenabsatz"/>
        <w:spacing w:after="0" w:line="276" w:lineRule="auto"/>
        <w:ind w:left="426"/>
        <w:jc w:val="both"/>
        <w:rPr>
          <w:rFonts w:ascii="Arial" w:hAnsi="Arial" w:cs="Arial"/>
          <w:sz w:val="21"/>
          <w:szCs w:val="21"/>
        </w:rPr>
      </w:pPr>
    </w:p>
    <w:p w:rsidR="00B12BC9" w:rsidRPr="004859FE" w:rsidRDefault="00B12BC9"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Vorgänge über die Wahrnehmung von Rechten der Betroffenen </w:t>
      </w:r>
      <w:r w:rsidR="001A4361" w:rsidRPr="004859FE">
        <w:rPr>
          <w:rFonts w:ascii="Arial" w:hAnsi="Arial" w:cs="Arial"/>
          <w:sz w:val="21"/>
          <w:szCs w:val="21"/>
        </w:rPr>
        <w:t>(Recht auf Auskunft, Berichtigung, Löschung, Einschränkung der Verarbeitung und ggf. des Rechts auf Datenübertragbarkeit.)</w:t>
      </w:r>
      <w:r w:rsidR="00667100" w:rsidRPr="004859FE">
        <w:rPr>
          <w:rFonts w:ascii="Arial" w:hAnsi="Arial" w:cs="Arial"/>
          <w:sz w:val="21"/>
          <w:szCs w:val="21"/>
        </w:rPr>
        <w:t xml:space="preserve"> </w:t>
      </w:r>
      <w:r w:rsidRPr="004859FE">
        <w:rPr>
          <w:rFonts w:ascii="Arial" w:hAnsi="Arial" w:cs="Arial"/>
          <w:sz w:val="21"/>
          <w:szCs w:val="21"/>
        </w:rPr>
        <w:t>werden von &lt;</w:t>
      </w:r>
      <w:r w:rsidRPr="004859FE">
        <w:rPr>
          <w:rFonts w:ascii="Arial" w:hAnsi="Arial" w:cs="Arial"/>
          <w:i/>
          <w:sz w:val="21"/>
          <w:szCs w:val="21"/>
        </w:rPr>
        <w:t>Bezeichnung der Stelle</w:t>
      </w:r>
      <w:r w:rsidRPr="004859FE">
        <w:rPr>
          <w:rFonts w:ascii="Arial" w:hAnsi="Arial" w:cs="Arial"/>
          <w:sz w:val="21"/>
          <w:szCs w:val="21"/>
        </w:rPr>
        <w:t xml:space="preserve">&gt; bearbeitet </w:t>
      </w:r>
      <w:r w:rsidR="003C5462" w:rsidRPr="004859FE">
        <w:rPr>
          <w:rFonts w:ascii="Arial" w:hAnsi="Arial" w:cs="Arial"/>
          <w:sz w:val="21"/>
          <w:szCs w:val="21"/>
        </w:rPr>
        <w:t xml:space="preserve">und dokumentiert </w:t>
      </w:r>
      <w:r w:rsidRPr="004859FE">
        <w:rPr>
          <w:rFonts w:ascii="Arial" w:hAnsi="Arial" w:cs="Arial"/>
          <w:sz w:val="21"/>
          <w:szCs w:val="21"/>
        </w:rPr>
        <w:t>und sind dieser unverzüglich zuzuleiten. Die &lt;</w:t>
      </w:r>
      <w:r w:rsidRPr="004859FE">
        <w:rPr>
          <w:rFonts w:ascii="Arial" w:hAnsi="Arial" w:cs="Arial"/>
          <w:i/>
          <w:sz w:val="21"/>
          <w:szCs w:val="21"/>
        </w:rPr>
        <w:t>Bezeichnung der Stelle</w:t>
      </w:r>
      <w:r w:rsidRPr="004859FE">
        <w:rPr>
          <w:rFonts w:ascii="Arial" w:hAnsi="Arial" w:cs="Arial"/>
          <w:sz w:val="21"/>
          <w:szCs w:val="21"/>
        </w:rPr>
        <w:t xml:space="preserve">&gt; regelt das weitere Verfahren nach den dazu bestehenden Datenschutzprozessen und veranlasst die </w:t>
      </w:r>
      <w:r w:rsidR="00010ADD" w:rsidRPr="004859FE">
        <w:rPr>
          <w:rFonts w:ascii="Arial" w:hAnsi="Arial" w:cs="Arial"/>
          <w:sz w:val="21"/>
          <w:szCs w:val="21"/>
        </w:rPr>
        <w:t xml:space="preserve">umgehende </w:t>
      </w:r>
      <w:r w:rsidRPr="004859FE">
        <w:rPr>
          <w:rFonts w:ascii="Arial" w:hAnsi="Arial" w:cs="Arial"/>
          <w:sz w:val="21"/>
          <w:szCs w:val="21"/>
        </w:rPr>
        <w:t>Einschaltung des Datenschutzbeauftragten.</w:t>
      </w:r>
      <w:r w:rsidR="004C51E0" w:rsidRPr="004859FE">
        <w:rPr>
          <w:rFonts w:ascii="Arial" w:hAnsi="Arial" w:cs="Arial"/>
          <w:sz w:val="21"/>
          <w:szCs w:val="21"/>
        </w:rPr>
        <w:t xml:space="preserve"> Die Bearbeitung von Anträgen der Betroffenen zur Wahrnehmung ihrer Rechte ist eng mit dem Datenschutzbeauftragten abzustimmen.</w:t>
      </w:r>
    </w:p>
    <w:p w:rsidR="00211DB1" w:rsidRPr="004859FE" w:rsidRDefault="00211DB1" w:rsidP="004859FE">
      <w:pPr>
        <w:pStyle w:val="Listenabsatz"/>
        <w:spacing w:after="0" w:line="276" w:lineRule="auto"/>
        <w:ind w:left="426"/>
        <w:jc w:val="both"/>
        <w:rPr>
          <w:rFonts w:ascii="Arial" w:hAnsi="Arial" w:cs="Arial"/>
          <w:sz w:val="21"/>
          <w:szCs w:val="21"/>
        </w:rPr>
      </w:pPr>
    </w:p>
    <w:p w:rsidR="00DA5A20" w:rsidRDefault="00B12BC9"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Beschwerden der Betroffenen in Datenschutzangelegenheiten werden ebenfalls von &lt;</w:t>
      </w:r>
      <w:r w:rsidRPr="004859FE">
        <w:rPr>
          <w:rFonts w:ascii="Arial" w:hAnsi="Arial" w:cs="Arial"/>
          <w:i/>
          <w:sz w:val="21"/>
          <w:szCs w:val="21"/>
        </w:rPr>
        <w:t>Bezeichnung der Stelle</w:t>
      </w:r>
      <w:r w:rsidRPr="004859FE">
        <w:rPr>
          <w:rFonts w:ascii="Arial" w:hAnsi="Arial" w:cs="Arial"/>
          <w:sz w:val="21"/>
          <w:szCs w:val="21"/>
        </w:rPr>
        <w:t>&gt; nach den Vorgaben des Beschwerdemanagements bearbeitet und sind dem Datenschutzbeauftragten zu melden.</w:t>
      </w:r>
    </w:p>
    <w:p w:rsidR="00B12BC9" w:rsidRPr="004859FE" w:rsidRDefault="00B12BC9" w:rsidP="004859FE">
      <w:pPr>
        <w:pStyle w:val="Listenabsatz"/>
        <w:spacing w:after="0" w:line="276" w:lineRule="auto"/>
        <w:ind w:left="426"/>
        <w:jc w:val="both"/>
        <w:rPr>
          <w:rFonts w:ascii="Arial" w:hAnsi="Arial" w:cs="Arial"/>
          <w:sz w:val="21"/>
          <w:szCs w:val="21"/>
        </w:rPr>
      </w:pPr>
    </w:p>
    <w:p w:rsidR="006B424A" w:rsidRPr="004859FE" w:rsidRDefault="00B12BC9"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Pr="004859FE">
        <w:rPr>
          <w:rFonts w:ascii="Arial" w:hAnsi="Arial" w:cs="Arial"/>
          <w:b/>
          <w:sz w:val="21"/>
          <w:szCs w:val="21"/>
        </w:rPr>
        <w:tab/>
      </w:r>
    </w:p>
    <w:p w:rsidR="00B12BC9" w:rsidRPr="004859FE" w:rsidRDefault="00B12BC9" w:rsidP="004859FE">
      <w:pPr>
        <w:pStyle w:val="Listenabsatz"/>
        <w:numPr>
          <w:ilvl w:val="0"/>
          <w:numId w:val="28"/>
        </w:numPr>
        <w:spacing w:after="0" w:line="276" w:lineRule="auto"/>
        <w:jc w:val="both"/>
        <w:rPr>
          <w:rFonts w:ascii="Arial" w:hAnsi="Arial" w:cs="Arial"/>
          <w:sz w:val="21"/>
          <w:szCs w:val="21"/>
        </w:rPr>
      </w:pPr>
      <w:r w:rsidRPr="004859FE">
        <w:rPr>
          <w:rFonts w:ascii="Arial" w:hAnsi="Arial" w:cs="Arial"/>
          <w:sz w:val="21"/>
          <w:szCs w:val="21"/>
        </w:rPr>
        <w:t>Datenschutzprozesse über die Rechte der Betroffenen</w:t>
      </w:r>
    </w:p>
    <w:p w:rsidR="003C5462" w:rsidRPr="004859FE" w:rsidRDefault="003C5462" w:rsidP="004859FE">
      <w:pPr>
        <w:pStyle w:val="Listenabsatz"/>
        <w:numPr>
          <w:ilvl w:val="0"/>
          <w:numId w:val="28"/>
        </w:numPr>
        <w:spacing w:after="0" w:line="276" w:lineRule="auto"/>
        <w:jc w:val="both"/>
        <w:rPr>
          <w:rFonts w:ascii="Arial" w:hAnsi="Arial" w:cs="Arial"/>
          <w:sz w:val="21"/>
          <w:szCs w:val="21"/>
        </w:rPr>
      </w:pPr>
      <w:r w:rsidRPr="004859FE">
        <w:rPr>
          <w:rFonts w:ascii="Arial" w:hAnsi="Arial" w:cs="Arial"/>
          <w:sz w:val="21"/>
          <w:szCs w:val="21"/>
        </w:rPr>
        <w:t>Dokumentation der bearbeiteten Vorgänge zu den Rechten der Betroffenen</w:t>
      </w:r>
    </w:p>
    <w:p w:rsidR="007F536A" w:rsidRPr="004859FE" w:rsidRDefault="007F536A" w:rsidP="004859FE">
      <w:pPr>
        <w:pStyle w:val="Listenabsatz"/>
        <w:spacing w:after="0" w:line="276" w:lineRule="auto"/>
        <w:ind w:left="426" w:hanging="426"/>
        <w:jc w:val="both"/>
        <w:rPr>
          <w:rFonts w:ascii="Arial" w:hAnsi="Arial" w:cs="Arial"/>
          <w:sz w:val="21"/>
          <w:szCs w:val="21"/>
        </w:rPr>
      </w:pPr>
    </w:p>
    <w:p w:rsidR="00066EA6" w:rsidRPr="004859FE" w:rsidRDefault="00066EA6" w:rsidP="004859FE">
      <w:pPr>
        <w:pStyle w:val="Listenabsatz"/>
        <w:spacing w:after="0" w:line="276" w:lineRule="auto"/>
        <w:ind w:left="426" w:hanging="426"/>
        <w:jc w:val="both"/>
        <w:rPr>
          <w:rFonts w:ascii="Arial" w:hAnsi="Arial" w:cs="Arial"/>
          <w:sz w:val="21"/>
          <w:szCs w:val="21"/>
        </w:rPr>
      </w:pPr>
    </w:p>
    <w:p w:rsidR="007F536A" w:rsidRPr="008C4395" w:rsidRDefault="007F536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Information der Betroffenen bei der Datenerhebung</w:t>
      </w:r>
    </w:p>
    <w:p w:rsidR="009F58E7" w:rsidRPr="004859FE" w:rsidRDefault="009F58E7" w:rsidP="004859FE">
      <w:pPr>
        <w:pStyle w:val="Listenabsatz"/>
        <w:spacing w:after="0" w:line="276" w:lineRule="auto"/>
        <w:ind w:left="426"/>
        <w:jc w:val="both"/>
        <w:rPr>
          <w:rFonts w:ascii="Arial" w:hAnsi="Arial" w:cs="Arial"/>
          <w:sz w:val="21"/>
          <w:szCs w:val="21"/>
        </w:rPr>
      </w:pPr>
    </w:p>
    <w:p w:rsidR="001053D4" w:rsidRPr="004859FE" w:rsidRDefault="001053D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Bei jeder Datenerhebung von den betroffenen Personen sind die Betroffenen in geeigneter Weise (z.</w:t>
      </w:r>
      <w:r w:rsidR="003D40B5" w:rsidRPr="004859FE">
        <w:rPr>
          <w:rFonts w:ascii="Arial" w:hAnsi="Arial" w:cs="Arial"/>
          <w:sz w:val="21"/>
          <w:szCs w:val="21"/>
        </w:rPr>
        <w:t xml:space="preserve"> </w:t>
      </w:r>
      <w:r w:rsidRPr="004859FE">
        <w:rPr>
          <w:rFonts w:ascii="Arial" w:hAnsi="Arial" w:cs="Arial"/>
          <w:sz w:val="21"/>
          <w:szCs w:val="21"/>
        </w:rPr>
        <w:t>B. durch einen schriftlichen Hinweis) über die in Art. 13 DSGVO genannten Sachverhalte zu informieren.</w:t>
      </w:r>
      <w:r w:rsidR="00027844" w:rsidRPr="004859FE">
        <w:rPr>
          <w:rFonts w:ascii="Arial" w:hAnsi="Arial" w:cs="Arial"/>
          <w:sz w:val="21"/>
          <w:szCs w:val="21"/>
        </w:rPr>
        <w:t xml:space="preserve"> Die Modalitäten des Art. 12 DSGVO sind dabei zu beachten.</w:t>
      </w:r>
    </w:p>
    <w:p w:rsidR="00211DB1" w:rsidRPr="004859FE" w:rsidRDefault="00211DB1" w:rsidP="004859FE">
      <w:pPr>
        <w:pStyle w:val="Listenabsatz"/>
        <w:spacing w:after="0" w:line="276" w:lineRule="auto"/>
        <w:ind w:left="426"/>
        <w:jc w:val="both"/>
        <w:rPr>
          <w:rFonts w:ascii="Arial" w:hAnsi="Arial" w:cs="Arial"/>
          <w:sz w:val="21"/>
          <w:szCs w:val="21"/>
        </w:rPr>
      </w:pPr>
    </w:p>
    <w:p w:rsidR="00027844" w:rsidRPr="004859FE" w:rsidRDefault="0002784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Wenn die Daten nicht von der betroffenen Person erhoben worden sind, sind die Betroffenen fristgerecht (siehe Art. 14 Abs. 3 DSGVO) zu unterrichten.</w:t>
      </w:r>
      <w:r w:rsidR="003C5462" w:rsidRPr="004859FE">
        <w:rPr>
          <w:rFonts w:ascii="Arial" w:hAnsi="Arial" w:cs="Arial"/>
          <w:sz w:val="21"/>
          <w:szCs w:val="21"/>
        </w:rPr>
        <w:t xml:space="preserve"> Die fachverantwortlichen Stellen sind für die Durchführung der vorgeschriebenen Informationen verantwortlich.</w:t>
      </w:r>
      <w:r w:rsidR="00667100" w:rsidRPr="004859FE">
        <w:rPr>
          <w:rFonts w:ascii="Arial" w:hAnsi="Arial" w:cs="Arial"/>
          <w:sz w:val="21"/>
          <w:szCs w:val="21"/>
        </w:rPr>
        <w:t xml:space="preserve"> Inhalt und Verfahren zur Information der betroffenen Personen </w:t>
      </w:r>
      <w:r w:rsidR="00E13B60" w:rsidRPr="004859FE">
        <w:rPr>
          <w:rFonts w:ascii="Arial" w:hAnsi="Arial" w:cs="Arial"/>
          <w:sz w:val="21"/>
          <w:szCs w:val="21"/>
        </w:rPr>
        <w:t>sind</w:t>
      </w:r>
      <w:r w:rsidR="00667100" w:rsidRPr="004859FE">
        <w:rPr>
          <w:rFonts w:ascii="Arial" w:hAnsi="Arial" w:cs="Arial"/>
          <w:sz w:val="21"/>
          <w:szCs w:val="21"/>
        </w:rPr>
        <w:t xml:space="preserve"> mit dem betrieblichen Datenschutzbeauftragten abzustimmen.</w:t>
      </w:r>
    </w:p>
    <w:p w:rsidR="007259BB" w:rsidRPr="004859FE" w:rsidRDefault="007259BB" w:rsidP="004859FE">
      <w:pPr>
        <w:pStyle w:val="Listenabsatz"/>
        <w:spacing w:after="0" w:line="276" w:lineRule="auto"/>
        <w:ind w:left="426"/>
        <w:jc w:val="both"/>
        <w:rPr>
          <w:rFonts w:ascii="Arial" w:hAnsi="Arial" w:cs="Arial"/>
          <w:sz w:val="21"/>
          <w:szCs w:val="21"/>
        </w:rPr>
      </w:pPr>
    </w:p>
    <w:p w:rsidR="00027844" w:rsidRPr="004859FE" w:rsidRDefault="0002784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Jeder Fachbereichsverantwortliche und der IT-Verantwortliche &lt;</w:t>
      </w:r>
      <w:r w:rsidRPr="004859FE">
        <w:rPr>
          <w:rFonts w:ascii="Arial" w:hAnsi="Arial" w:cs="Arial"/>
          <w:i/>
          <w:sz w:val="21"/>
          <w:szCs w:val="21"/>
        </w:rPr>
        <w:t>ggf. konkretere Bezeichnung der Stellen</w:t>
      </w:r>
      <w:r w:rsidRPr="004859FE">
        <w:rPr>
          <w:rFonts w:ascii="Arial" w:hAnsi="Arial" w:cs="Arial"/>
          <w:sz w:val="21"/>
          <w:szCs w:val="21"/>
        </w:rPr>
        <w:t xml:space="preserve">&gt; ist jeweils für seinen Bereich </w:t>
      </w:r>
      <w:r w:rsidR="003C5462" w:rsidRPr="004859FE">
        <w:rPr>
          <w:rFonts w:ascii="Arial" w:hAnsi="Arial" w:cs="Arial"/>
          <w:sz w:val="21"/>
          <w:szCs w:val="21"/>
        </w:rPr>
        <w:t xml:space="preserve">auch </w:t>
      </w:r>
      <w:r w:rsidRPr="004859FE">
        <w:rPr>
          <w:rFonts w:ascii="Arial" w:hAnsi="Arial" w:cs="Arial"/>
          <w:sz w:val="21"/>
          <w:szCs w:val="21"/>
        </w:rPr>
        <w:t>dafür verantwortlich, dass in der Datenschutzerklärung zum Internetauftritt des Unternehmens die erforderlichen Informationen zum Datenschutz enthalten sind.</w:t>
      </w:r>
    </w:p>
    <w:p w:rsidR="007259BB" w:rsidRPr="004859FE" w:rsidRDefault="007259BB" w:rsidP="004859FE">
      <w:pPr>
        <w:pStyle w:val="Listenabsatz"/>
        <w:spacing w:after="0" w:line="276" w:lineRule="auto"/>
        <w:ind w:left="426"/>
        <w:jc w:val="both"/>
        <w:rPr>
          <w:rFonts w:ascii="Arial" w:hAnsi="Arial" w:cs="Arial"/>
          <w:sz w:val="21"/>
          <w:szCs w:val="21"/>
        </w:rPr>
      </w:pPr>
    </w:p>
    <w:p w:rsidR="00027844" w:rsidRPr="004859FE" w:rsidRDefault="0002784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Die Art und Weise der Unterrichtung sowie deren Form und Inhalt sowie die Datenschutz</w:t>
      </w:r>
      <w:r w:rsidR="008C4395">
        <w:rPr>
          <w:rFonts w:ascii="Arial" w:hAnsi="Arial" w:cs="Arial"/>
          <w:sz w:val="21"/>
          <w:szCs w:val="21"/>
        </w:rPr>
        <w:softHyphen/>
      </w:r>
      <w:r w:rsidRPr="004859FE">
        <w:rPr>
          <w:rFonts w:ascii="Arial" w:hAnsi="Arial" w:cs="Arial"/>
          <w:sz w:val="21"/>
          <w:szCs w:val="21"/>
        </w:rPr>
        <w:t>er</w:t>
      </w:r>
      <w:r w:rsidR="008C4395">
        <w:rPr>
          <w:rFonts w:ascii="Arial" w:hAnsi="Arial" w:cs="Arial"/>
          <w:sz w:val="21"/>
          <w:szCs w:val="21"/>
        </w:rPr>
        <w:softHyphen/>
      </w:r>
      <w:r w:rsidR="008C4395">
        <w:rPr>
          <w:rFonts w:ascii="Arial" w:hAnsi="Arial" w:cs="Arial"/>
          <w:sz w:val="21"/>
          <w:szCs w:val="21"/>
        </w:rPr>
        <w:softHyphen/>
      </w:r>
      <w:r w:rsidRPr="004859FE">
        <w:rPr>
          <w:rFonts w:ascii="Arial" w:hAnsi="Arial" w:cs="Arial"/>
          <w:sz w:val="21"/>
          <w:szCs w:val="21"/>
        </w:rPr>
        <w:t>klärung zum Internetauftritt sind mit dem Datenschutzbeauftragten abzustimmen.</w:t>
      </w:r>
    </w:p>
    <w:p w:rsidR="00027844" w:rsidRPr="004859FE" w:rsidRDefault="00027844" w:rsidP="004859FE">
      <w:pPr>
        <w:pStyle w:val="Listenabsatz"/>
        <w:spacing w:after="0" w:line="276" w:lineRule="auto"/>
        <w:ind w:left="426"/>
        <w:jc w:val="both"/>
        <w:rPr>
          <w:rFonts w:ascii="Arial" w:hAnsi="Arial" w:cs="Arial"/>
          <w:sz w:val="21"/>
          <w:szCs w:val="21"/>
        </w:rPr>
      </w:pPr>
    </w:p>
    <w:p w:rsidR="00027844" w:rsidRPr="004859FE" w:rsidRDefault="00027844"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p>
    <w:p w:rsidR="00027844" w:rsidRPr="004859FE" w:rsidRDefault="008D2E62" w:rsidP="004859FE">
      <w:pPr>
        <w:pStyle w:val="Listenabsatz"/>
        <w:numPr>
          <w:ilvl w:val="0"/>
          <w:numId w:val="30"/>
        </w:numPr>
        <w:spacing w:after="0" w:line="276" w:lineRule="auto"/>
        <w:jc w:val="both"/>
        <w:rPr>
          <w:rFonts w:ascii="Arial" w:hAnsi="Arial" w:cs="Arial"/>
          <w:sz w:val="21"/>
          <w:szCs w:val="21"/>
        </w:rPr>
      </w:pPr>
      <w:r w:rsidRPr="004859FE">
        <w:rPr>
          <w:rFonts w:ascii="Arial" w:hAnsi="Arial" w:cs="Arial"/>
          <w:sz w:val="21"/>
          <w:szCs w:val="21"/>
        </w:rPr>
        <w:t>Datenschutzprozess „Informationspflicht bei einer Datenerhebung vom Betroffenen“</w:t>
      </w:r>
    </w:p>
    <w:p w:rsidR="008D2E62" w:rsidRPr="004859FE" w:rsidRDefault="00667100" w:rsidP="004859FE">
      <w:pPr>
        <w:pStyle w:val="Listenabsatz"/>
        <w:numPr>
          <w:ilvl w:val="0"/>
          <w:numId w:val="30"/>
        </w:numPr>
        <w:spacing w:after="0" w:line="276" w:lineRule="auto"/>
        <w:jc w:val="both"/>
        <w:rPr>
          <w:rFonts w:ascii="Arial" w:hAnsi="Arial" w:cs="Arial"/>
          <w:sz w:val="21"/>
          <w:szCs w:val="21"/>
        </w:rPr>
      </w:pPr>
      <w:r w:rsidRPr="004859FE">
        <w:rPr>
          <w:rFonts w:ascii="Arial" w:hAnsi="Arial" w:cs="Arial"/>
          <w:sz w:val="21"/>
          <w:szCs w:val="21"/>
        </w:rPr>
        <w:t xml:space="preserve">Datenschutzprozess </w:t>
      </w:r>
      <w:r w:rsidR="008D2E62" w:rsidRPr="004859FE">
        <w:rPr>
          <w:rFonts w:ascii="Arial" w:hAnsi="Arial" w:cs="Arial"/>
          <w:sz w:val="21"/>
          <w:szCs w:val="21"/>
        </w:rPr>
        <w:t>„Informationspflicht, wenn die personenbezogenen Daten nicht bei der betroffenen Person erhoben wurden“</w:t>
      </w:r>
    </w:p>
    <w:p w:rsidR="003C5462" w:rsidRPr="004859FE" w:rsidRDefault="003C5462" w:rsidP="004859FE">
      <w:pPr>
        <w:pStyle w:val="Listenabsatz"/>
        <w:numPr>
          <w:ilvl w:val="0"/>
          <w:numId w:val="30"/>
        </w:numPr>
        <w:spacing w:after="0" w:line="276" w:lineRule="auto"/>
        <w:jc w:val="both"/>
        <w:rPr>
          <w:rFonts w:ascii="Arial" w:hAnsi="Arial" w:cs="Arial"/>
          <w:sz w:val="21"/>
          <w:szCs w:val="21"/>
        </w:rPr>
      </w:pPr>
      <w:r w:rsidRPr="004859FE">
        <w:rPr>
          <w:rFonts w:ascii="Arial" w:hAnsi="Arial" w:cs="Arial"/>
          <w:sz w:val="21"/>
          <w:szCs w:val="21"/>
        </w:rPr>
        <w:t>Datenschutzinformation der Betroffenen</w:t>
      </w:r>
    </w:p>
    <w:p w:rsidR="001053D4" w:rsidRPr="004859FE" w:rsidRDefault="001053D4" w:rsidP="004859FE">
      <w:pPr>
        <w:pStyle w:val="Listenabsatz"/>
        <w:spacing w:after="0" w:line="276" w:lineRule="auto"/>
        <w:ind w:left="426"/>
        <w:jc w:val="both"/>
        <w:rPr>
          <w:rFonts w:ascii="Arial" w:hAnsi="Arial" w:cs="Arial"/>
          <w:sz w:val="21"/>
          <w:szCs w:val="21"/>
        </w:rPr>
      </w:pPr>
    </w:p>
    <w:p w:rsidR="00667100" w:rsidRPr="004859FE" w:rsidRDefault="00667100" w:rsidP="004859FE">
      <w:pPr>
        <w:pStyle w:val="Listenabsatz"/>
        <w:spacing w:after="0" w:line="276" w:lineRule="auto"/>
        <w:ind w:left="426"/>
        <w:jc w:val="both"/>
        <w:rPr>
          <w:rFonts w:ascii="Arial" w:hAnsi="Arial" w:cs="Arial"/>
          <w:sz w:val="21"/>
          <w:szCs w:val="21"/>
        </w:rPr>
      </w:pPr>
    </w:p>
    <w:p w:rsidR="00B12BC9" w:rsidRPr="008C4395" w:rsidRDefault="00B12BC9"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Meldung von Datenschutzverletzungen</w:t>
      </w:r>
    </w:p>
    <w:p w:rsidR="005034F4" w:rsidRPr="004859FE" w:rsidRDefault="005034F4" w:rsidP="004859FE">
      <w:pPr>
        <w:pStyle w:val="Listenabsatz"/>
        <w:spacing w:after="0" w:line="276" w:lineRule="auto"/>
        <w:ind w:left="426"/>
        <w:jc w:val="both"/>
        <w:rPr>
          <w:rFonts w:ascii="Arial" w:hAnsi="Arial" w:cs="Arial"/>
          <w:sz w:val="21"/>
          <w:szCs w:val="21"/>
        </w:rPr>
      </w:pPr>
      <w:bookmarkStart w:id="20" w:name="_Hlk485196805"/>
    </w:p>
    <w:p w:rsidR="00BF3B0A" w:rsidRDefault="004A5342"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Bei einer möglichen Verletzung des Schutzes von personenbezogenen Daten, insbesondere bei einem Verlust der Vertraulichkeit durch eine unbefugte Offenbarung oder Datenübermitt</w:t>
      </w:r>
      <w:r w:rsidRPr="004859FE">
        <w:rPr>
          <w:rFonts w:ascii="Arial" w:hAnsi="Arial" w:cs="Arial"/>
          <w:sz w:val="21"/>
          <w:szCs w:val="21"/>
        </w:rPr>
        <w:lastRenderedPageBreak/>
        <w:t>lung, unbefugte Zugriffe oder Verarbeitungen oder durch Verlust, Zerstörung oder Verfälschung der Daten</w:t>
      </w:r>
      <w:r w:rsidR="003D40B5" w:rsidRPr="004859FE">
        <w:rPr>
          <w:rFonts w:ascii="Arial" w:hAnsi="Arial" w:cs="Arial"/>
          <w:sz w:val="21"/>
          <w:szCs w:val="21"/>
        </w:rPr>
        <w:t>,</w:t>
      </w:r>
      <w:r w:rsidRPr="004859FE">
        <w:rPr>
          <w:rFonts w:ascii="Arial" w:hAnsi="Arial" w:cs="Arial"/>
          <w:sz w:val="21"/>
          <w:szCs w:val="21"/>
        </w:rPr>
        <w:t xml:space="preserve"> ist sofort der jeweilige Vorgesetzte zu informieren. Dieser leitet umgehend die erforderlichen Sofortmaßnahmen zur Behebung der Ursachen der Datenschutzverletzung ein und benachrichtigt </w:t>
      </w:r>
      <w:r w:rsidR="00F20C54" w:rsidRPr="004859FE">
        <w:rPr>
          <w:rFonts w:ascii="Arial" w:hAnsi="Arial" w:cs="Arial"/>
          <w:sz w:val="21"/>
          <w:szCs w:val="21"/>
        </w:rPr>
        <w:t>die beteiligten Stellen</w:t>
      </w:r>
      <w:r w:rsidR="0053231A" w:rsidRPr="004859FE">
        <w:rPr>
          <w:rFonts w:ascii="Arial" w:hAnsi="Arial" w:cs="Arial"/>
          <w:sz w:val="21"/>
          <w:szCs w:val="21"/>
        </w:rPr>
        <w:t xml:space="preserve">, die Geschäftsleitung </w:t>
      </w:r>
      <w:r w:rsidR="00F20C54" w:rsidRPr="004859FE">
        <w:rPr>
          <w:rFonts w:ascii="Arial" w:hAnsi="Arial" w:cs="Arial"/>
          <w:sz w:val="21"/>
          <w:szCs w:val="21"/>
        </w:rPr>
        <w:t xml:space="preserve">und </w:t>
      </w:r>
      <w:r w:rsidRPr="004859FE">
        <w:rPr>
          <w:rFonts w:ascii="Arial" w:hAnsi="Arial" w:cs="Arial"/>
          <w:sz w:val="21"/>
          <w:szCs w:val="21"/>
        </w:rPr>
        <w:t>den Datenschutzbeauftragten</w:t>
      </w:r>
      <w:r w:rsidR="00F20C54" w:rsidRPr="004859FE">
        <w:rPr>
          <w:rFonts w:ascii="Arial" w:hAnsi="Arial" w:cs="Arial"/>
          <w:sz w:val="21"/>
          <w:szCs w:val="21"/>
        </w:rPr>
        <w:t xml:space="preserve">. Für die Vorgehensweise bei der Bearbeitung von Datenschutzverletzungen ist der Prozess „Melde- und Benachrichtigungspflicht“ </w:t>
      </w:r>
      <w:r w:rsidR="0053231A" w:rsidRPr="004859FE">
        <w:rPr>
          <w:rFonts w:ascii="Arial" w:hAnsi="Arial" w:cs="Arial"/>
          <w:sz w:val="21"/>
          <w:szCs w:val="21"/>
        </w:rPr>
        <w:t xml:space="preserve">und die </w:t>
      </w:r>
      <w:bookmarkStart w:id="21" w:name="_Hlk485198410"/>
      <w:r w:rsidR="0053231A" w:rsidRPr="004859FE">
        <w:rPr>
          <w:rFonts w:ascii="Arial" w:hAnsi="Arial" w:cs="Arial"/>
          <w:sz w:val="21"/>
          <w:szCs w:val="21"/>
        </w:rPr>
        <w:t xml:space="preserve">Dokumentation zur Prüfung der Benachrichtigungspflicht gem. Art. 33, 34 DSGVO </w:t>
      </w:r>
      <w:bookmarkEnd w:id="21"/>
      <w:r w:rsidR="0053231A" w:rsidRPr="004859FE">
        <w:rPr>
          <w:rFonts w:ascii="Arial" w:hAnsi="Arial" w:cs="Arial"/>
          <w:sz w:val="21"/>
          <w:szCs w:val="21"/>
        </w:rPr>
        <w:t>verbindlich</w:t>
      </w:r>
      <w:bookmarkEnd w:id="20"/>
      <w:r w:rsidR="0053231A" w:rsidRPr="004859FE">
        <w:rPr>
          <w:rFonts w:ascii="Arial" w:hAnsi="Arial" w:cs="Arial"/>
          <w:sz w:val="21"/>
          <w:szCs w:val="21"/>
        </w:rPr>
        <w:t>.</w:t>
      </w:r>
    </w:p>
    <w:p w:rsidR="008C4395" w:rsidRPr="004859FE" w:rsidRDefault="008C4395" w:rsidP="004859FE">
      <w:pPr>
        <w:pStyle w:val="Listenabsatz"/>
        <w:spacing w:after="0" w:line="276" w:lineRule="auto"/>
        <w:ind w:left="426"/>
        <w:jc w:val="both"/>
        <w:rPr>
          <w:rFonts w:ascii="Arial" w:hAnsi="Arial" w:cs="Arial"/>
          <w:sz w:val="21"/>
          <w:szCs w:val="21"/>
        </w:rPr>
      </w:pPr>
    </w:p>
    <w:p w:rsidR="0053231A" w:rsidRPr="004859FE" w:rsidRDefault="0053231A" w:rsidP="004859FE">
      <w:pPr>
        <w:pStyle w:val="Listenabsatz"/>
        <w:spacing w:after="0" w:line="276" w:lineRule="auto"/>
        <w:ind w:left="426"/>
        <w:jc w:val="both"/>
        <w:rPr>
          <w:rFonts w:ascii="Arial" w:hAnsi="Arial" w:cs="Arial"/>
          <w:sz w:val="21"/>
          <w:szCs w:val="21"/>
        </w:rPr>
      </w:pPr>
      <w:bookmarkStart w:id="22" w:name="_Hlk485196812"/>
      <w:r w:rsidRPr="004859FE">
        <w:rPr>
          <w:rFonts w:ascii="Arial" w:hAnsi="Arial" w:cs="Arial"/>
          <w:sz w:val="21"/>
          <w:szCs w:val="21"/>
        </w:rPr>
        <w:t xml:space="preserve">Die Meldung an die Aufsichtsbehörde für den Datenschutz und die Information der Betroffenen erteilt die Geschäftsleitung. </w:t>
      </w:r>
      <w:r w:rsidR="003C5462" w:rsidRPr="004859FE">
        <w:rPr>
          <w:rFonts w:ascii="Arial" w:hAnsi="Arial" w:cs="Arial"/>
          <w:sz w:val="21"/>
          <w:szCs w:val="21"/>
        </w:rPr>
        <w:t>Für die Meldung an die Aufsichtsbehörde ist eine Frist von 72 Stunden einzuhalten</w:t>
      </w:r>
      <w:r w:rsidR="00DE0FE0" w:rsidRPr="004859FE">
        <w:rPr>
          <w:rFonts w:ascii="Arial" w:hAnsi="Arial" w:cs="Arial"/>
          <w:sz w:val="21"/>
          <w:szCs w:val="21"/>
        </w:rPr>
        <w:t>.</w:t>
      </w:r>
      <w:r w:rsidR="003C5462" w:rsidRPr="004859FE">
        <w:rPr>
          <w:rFonts w:ascii="Arial" w:hAnsi="Arial" w:cs="Arial"/>
          <w:sz w:val="21"/>
          <w:szCs w:val="21"/>
        </w:rPr>
        <w:t xml:space="preserve"> </w:t>
      </w:r>
      <w:bookmarkStart w:id="23" w:name="_Hlk501127956"/>
      <w:r w:rsidRPr="004859FE">
        <w:rPr>
          <w:rFonts w:ascii="Arial" w:hAnsi="Arial" w:cs="Arial"/>
          <w:sz w:val="21"/>
          <w:szCs w:val="21"/>
        </w:rPr>
        <w:t>D</w:t>
      </w:r>
      <w:r w:rsidR="003C5462" w:rsidRPr="004859FE">
        <w:rPr>
          <w:rFonts w:ascii="Arial" w:hAnsi="Arial" w:cs="Arial"/>
          <w:sz w:val="21"/>
          <w:szCs w:val="21"/>
        </w:rPr>
        <w:t>ie &lt;</w:t>
      </w:r>
      <w:r w:rsidR="003C5462" w:rsidRPr="004859FE">
        <w:rPr>
          <w:rFonts w:ascii="Arial" w:hAnsi="Arial" w:cs="Arial"/>
          <w:i/>
          <w:sz w:val="21"/>
          <w:szCs w:val="21"/>
        </w:rPr>
        <w:t>Bezeichnung der Stelle</w:t>
      </w:r>
      <w:r w:rsidR="003C5462" w:rsidRPr="004859FE">
        <w:rPr>
          <w:rFonts w:ascii="Arial" w:hAnsi="Arial" w:cs="Arial"/>
          <w:sz w:val="21"/>
          <w:szCs w:val="21"/>
        </w:rPr>
        <w:t xml:space="preserve">&gt; </w:t>
      </w:r>
      <w:r w:rsidRPr="004859FE">
        <w:rPr>
          <w:rFonts w:ascii="Arial" w:hAnsi="Arial" w:cs="Arial"/>
          <w:sz w:val="21"/>
          <w:szCs w:val="21"/>
        </w:rPr>
        <w:t>führt eine Übersicht über die Vorfälle.</w:t>
      </w:r>
      <w:bookmarkEnd w:id="23"/>
    </w:p>
    <w:p w:rsidR="00FD64E6" w:rsidRPr="004859FE" w:rsidRDefault="000E1F43"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Die Sicherheitsvorfälle sind nach den Vorgaben der </w:t>
      </w:r>
      <w:r w:rsidR="00DA5A20">
        <w:rPr>
          <w:rFonts w:ascii="Arial" w:hAnsi="Arial" w:cs="Arial"/>
          <w:sz w:val="21"/>
          <w:szCs w:val="21"/>
        </w:rPr>
        <w:t>„</w:t>
      </w:r>
      <w:r w:rsidRPr="004859FE">
        <w:rPr>
          <w:rFonts w:ascii="Arial" w:hAnsi="Arial" w:cs="Arial"/>
          <w:sz w:val="21"/>
          <w:szCs w:val="21"/>
        </w:rPr>
        <w:t xml:space="preserve">IT-Sicherheitsrichtlinie </w:t>
      </w:r>
      <w:r w:rsidR="00E20B9F" w:rsidRPr="004859FE">
        <w:rPr>
          <w:rFonts w:ascii="Arial" w:hAnsi="Arial" w:cs="Arial"/>
          <w:sz w:val="21"/>
          <w:szCs w:val="21"/>
        </w:rPr>
        <w:t xml:space="preserve">– </w:t>
      </w:r>
      <w:r w:rsidRPr="004859FE">
        <w:rPr>
          <w:rFonts w:ascii="Arial" w:hAnsi="Arial" w:cs="Arial"/>
          <w:sz w:val="21"/>
          <w:szCs w:val="21"/>
        </w:rPr>
        <w:t>Einsatz und Nutzung der IT-Systeme</w:t>
      </w:r>
      <w:r w:rsidR="00DA5A20">
        <w:rPr>
          <w:rFonts w:ascii="Arial" w:hAnsi="Arial" w:cs="Arial"/>
          <w:sz w:val="21"/>
          <w:szCs w:val="21"/>
        </w:rPr>
        <w:t>“</w:t>
      </w:r>
      <w:r w:rsidR="00256541" w:rsidRPr="004859FE">
        <w:rPr>
          <w:rFonts w:ascii="Arial" w:hAnsi="Arial" w:cs="Arial"/>
          <w:sz w:val="21"/>
          <w:szCs w:val="21"/>
        </w:rPr>
        <w:t xml:space="preserve"> </w:t>
      </w:r>
      <w:r w:rsidRPr="004859FE">
        <w:rPr>
          <w:rFonts w:ascii="Arial" w:hAnsi="Arial" w:cs="Arial"/>
          <w:sz w:val="21"/>
          <w:szCs w:val="21"/>
        </w:rPr>
        <w:t>aufzuarbeiten.</w:t>
      </w:r>
    </w:p>
    <w:p w:rsidR="00D30FB2" w:rsidRPr="004859FE" w:rsidRDefault="00D30FB2" w:rsidP="004859FE">
      <w:pPr>
        <w:pStyle w:val="Listenabsatz"/>
        <w:spacing w:after="0" w:line="276" w:lineRule="auto"/>
        <w:ind w:left="426"/>
        <w:jc w:val="both"/>
        <w:rPr>
          <w:rFonts w:ascii="Arial" w:hAnsi="Arial" w:cs="Arial"/>
          <w:sz w:val="21"/>
          <w:szCs w:val="21"/>
        </w:rPr>
      </w:pPr>
    </w:p>
    <w:bookmarkEnd w:id="22"/>
    <w:p w:rsidR="00F20C54" w:rsidRPr="004859FE" w:rsidRDefault="003C5462"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Vorfälle bei</w:t>
      </w:r>
      <w:r w:rsidR="0053231A" w:rsidRPr="004859FE">
        <w:rPr>
          <w:rFonts w:ascii="Arial" w:hAnsi="Arial" w:cs="Arial"/>
          <w:sz w:val="21"/>
          <w:szCs w:val="21"/>
        </w:rPr>
        <w:t xml:space="preserve"> Auftragsdatenverarbeit</w:t>
      </w:r>
      <w:r w:rsidRPr="004859FE">
        <w:rPr>
          <w:rFonts w:ascii="Arial" w:hAnsi="Arial" w:cs="Arial"/>
          <w:sz w:val="21"/>
          <w:szCs w:val="21"/>
        </w:rPr>
        <w:t>ungen</w:t>
      </w:r>
    </w:p>
    <w:p w:rsidR="0053231A" w:rsidRPr="004859FE" w:rsidRDefault="00FD64E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Bei einer möglichen Verletzung des Schutzes von personenbezogenen Daten, insbesondere bei einem Verlust der Vertraulichkeit durch eine unbefugte Offenbarung oder Datenübermittlung, unbefugte Zugriffe oder Verarbeitungen oder durch Verlust, Zerstörung oder Verfälschung der Daten oder eine sonstige Störung der Auftragsdatenverarbeitung</w:t>
      </w:r>
      <w:r w:rsidR="00256541" w:rsidRPr="004859FE">
        <w:rPr>
          <w:rFonts w:ascii="Arial" w:hAnsi="Arial" w:cs="Arial"/>
          <w:sz w:val="21"/>
          <w:szCs w:val="21"/>
        </w:rPr>
        <w:t>,</w:t>
      </w:r>
      <w:r w:rsidRPr="004859FE">
        <w:rPr>
          <w:rFonts w:ascii="Arial" w:hAnsi="Arial" w:cs="Arial"/>
          <w:sz w:val="21"/>
          <w:szCs w:val="21"/>
        </w:rPr>
        <w:t xml:space="preserve"> ist sofort der jeweilige Vorgesetzte zu informieren. Dieser leitet umgehend die erforderlichen Sofortmaßnahmen zur Behebung der Ursachen der Störung bzw. Datenschutzverletzung ein und benachrichtigt die beteiligten Stellen, die Geschäftsleitung und </w:t>
      </w:r>
      <w:r w:rsidR="00E13B60" w:rsidRPr="004859FE">
        <w:rPr>
          <w:rFonts w:ascii="Arial" w:hAnsi="Arial" w:cs="Arial"/>
          <w:sz w:val="21"/>
          <w:szCs w:val="21"/>
        </w:rPr>
        <w:t xml:space="preserve">ggf. </w:t>
      </w:r>
      <w:r w:rsidRPr="004859FE">
        <w:rPr>
          <w:rFonts w:ascii="Arial" w:hAnsi="Arial" w:cs="Arial"/>
          <w:sz w:val="21"/>
          <w:szCs w:val="21"/>
        </w:rPr>
        <w:t xml:space="preserve">den Datenschutzbeauftragten. </w:t>
      </w:r>
    </w:p>
    <w:p w:rsidR="00E20B9F" w:rsidRPr="004859FE" w:rsidRDefault="00E20B9F" w:rsidP="004859FE">
      <w:pPr>
        <w:pStyle w:val="Listenabsatz"/>
        <w:spacing w:after="0" w:line="276" w:lineRule="auto"/>
        <w:ind w:left="426"/>
        <w:jc w:val="both"/>
        <w:rPr>
          <w:rFonts w:ascii="Arial" w:hAnsi="Arial" w:cs="Arial"/>
          <w:sz w:val="21"/>
          <w:szCs w:val="21"/>
        </w:rPr>
      </w:pPr>
    </w:p>
    <w:p w:rsidR="00FD64E6" w:rsidRPr="004859FE" w:rsidRDefault="00FD64E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Die Geschäftsleitung entscheidet über die weitere Vorgehensweise auf der Grundlage des bestehenden Vertrags über die Auftragsdatenverarbeitung und unterrichtet ggf. den Auftraggeber. </w:t>
      </w:r>
      <w:r w:rsidR="003C5462" w:rsidRPr="004859FE">
        <w:rPr>
          <w:rFonts w:ascii="Arial" w:hAnsi="Arial" w:cs="Arial"/>
          <w:sz w:val="21"/>
          <w:szCs w:val="21"/>
        </w:rPr>
        <w:t>Die &lt;</w:t>
      </w:r>
      <w:r w:rsidR="003C5462" w:rsidRPr="004859FE">
        <w:rPr>
          <w:rFonts w:ascii="Arial" w:hAnsi="Arial" w:cs="Arial"/>
          <w:i/>
          <w:sz w:val="21"/>
          <w:szCs w:val="21"/>
        </w:rPr>
        <w:t>Bezeichnung der Stelle</w:t>
      </w:r>
      <w:r w:rsidR="003C5462" w:rsidRPr="004859FE">
        <w:rPr>
          <w:rFonts w:ascii="Arial" w:hAnsi="Arial" w:cs="Arial"/>
          <w:sz w:val="21"/>
          <w:szCs w:val="21"/>
        </w:rPr>
        <w:t>&gt; führt eine Übersicht über die Vorfälle.</w:t>
      </w:r>
    </w:p>
    <w:p w:rsidR="00FD64E6" w:rsidRPr="004859FE" w:rsidRDefault="00FD64E6" w:rsidP="004859FE">
      <w:pPr>
        <w:pStyle w:val="Listenabsatz"/>
        <w:spacing w:after="0" w:line="276" w:lineRule="auto"/>
        <w:ind w:left="426"/>
        <w:jc w:val="both"/>
        <w:rPr>
          <w:rFonts w:ascii="Arial" w:hAnsi="Arial" w:cs="Arial"/>
          <w:sz w:val="21"/>
          <w:szCs w:val="21"/>
        </w:rPr>
      </w:pPr>
    </w:p>
    <w:p w:rsidR="000E1F43" w:rsidRPr="004859FE" w:rsidRDefault="000E1F43"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256541" w:rsidRPr="004859FE">
        <w:rPr>
          <w:rFonts w:ascii="Arial" w:hAnsi="Arial" w:cs="Arial"/>
          <w:b/>
          <w:sz w:val="21"/>
          <w:szCs w:val="21"/>
        </w:rPr>
        <w:t>:</w:t>
      </w:r>
    </w:p>
    <w:p w:rsidR="000E1F43" w:rsidRPr="004859FE" w:rsidRDefault="000E1F43" w:rsidP="004859FE">
      <w:pPr>
        <w:pStyle w:val="Listenabsatz"/>
        <w:numPr>
          <w:ilvl w:val="0"/>
          <w:numId w:val="29"/>
        </w:numPr>
        <w:spacing w:after="0" w:line="276" w:lineRule="auto"/>
        <w:jc w:val="both"/>
        <w:rPr>
          <w:rFonts w:ascii="Arial" w:hAnsi="Arial" w:cs="Arial"/>
          <w:sz w:val="21"/>
          <w:szCs w:val="21"/>
        </w:rPr>
      </w:pPr>
      <w:r w:rsidRPr="004859FE">
        <w:rPr>
          <w:rFonts w:ascii="Arial" w:hAnsi="Arial" w:cs="Arial"/>
          <w:sz w:val="21"/>
          <w:szCs w:val="21"/>
        </w:rPr>
        <w:t>Datenschutzprozess „Melde- und Benachrichtigungspflicht“</w:t>
      </w:r>
    </w:p>
    <w:p w:rsidR="000E1F43" w:rsidRPr="004859FE" w:rsidRDefault="003C5462" w:rsidP="004859FE">
      <w:pPr>
        <w:pStyle w:val="Listenabsatz"/>
        <w:numPr>
          <w:ilvl w:val="0"/>
          <w:numId w:val="29"/>
        </w:numPr>
        <w:spacing w:after="0" w:line="276" w:lineRule="auto"/>
        <w:jc w:val="both"/>
        <w:rPr>
          <w:rFonts w:ascii="Arial" w:hAnsi="Arial" w:cs="Arial"/>
          <w:sz w:val="21"/>
          <w:szCs w:val="21"/>
        </w:rPr>
      </w:pPr>
      <w:r w:rsidRPr="004859FE">
        <w:rPr>
          <w:rFonts w:ascii="Arial" w:hAnsi="Arial" w:cs="Arial"/>
          <w:sz w:val="21"/>
          <w:szCs w:val="21"/>
        </w:rPr>
        <w:t xml:space="preserve">Formular zur </w:t>
      </w:r>
      <w:r w:rsidR="000E1F43" w:rsidRPr="004859FE">
        <w:rPr>
          <w:rFonts w:ascii="Arial" w:hAnsi="Arial" w:cs="Arial"/>
          <w:sz w:val="21"/>
          <w:szCs w:val="21"/>
        </w:rPr>
        <w:t>Dokumentation zur Prüfung der Benachrichtigungspflicht gem. Art. 33, 34 DSGVO</w:t>
      </w:r>
    </w:p>
    <w:p w:rsidR="000E1F43" w:rsidRPr="004859FE" w:rsidRDefault="000E1F43" w:rsidP="004859FE">
      <w:pPr>
        <w:pStyle w:val="Listenabsatz"/>
        <w:numPr>
          <w:ilvl w:val="0"/>
          <w:numId w:val="29"/>
        </w:numPr>
        <w:spacing w:after="0" w:line="276" w:lineRule="auto"/>
        <w:jc w:val="both"/>
        <w:rPr>
          <w:rFonts w:ascii="Arial" w:hAnsi="Arial" w:cs="Arial"/>
          <w:sz w:val="21"/>
          <w:szCs w:val="21"/>
        </w:rPr>
      </w:pPr>
      <w:r w:rsidRPr="004859FE">
        <w:rPr>
          <w:rFonts w:ascii="Arial" w:hAnsi="Arial" w:cs="Arial"/>
          <w:sz w:val="21"/>
          <w:szCs w:val="21"/>
        </w:rPr>
        <w:t xml:space="preserve">IT-Sicherheitsrichtlinie </w:t>
      </w:r>
      <w:r w:rsidR="00E20B9F" w:rsidRPr="004859FE">
        <w:rPr>
          <w:rFonts w:ascii="Arial" w:hAnsi="Arial" w:cs="Arial"/>
          <w:sz w:val="21"/>
          <w:szCs w:val="21"/>
        </w:rPr>
        <w:t xml:space="preserve">– </w:t>
      </w:r>
      <w:r w:rsidRPr="004859FE">
        <w:rPr>
          <w:rFonts w:ascii="Arial" w:hAnsi="Arial" w:cs="Arial"/>
          <w:sz w:val="21"/>
          <w:szCs w:val="21"/>
        </w:rPr>
        <w:t>Einsatz und Nutzung der IT-Systeme</w:t>
      </w:r>
    </w:p>
    <w:p w:rsidR="003C5462" w:rsidRPr="004859FE" w:rsidRDefault="003C5462" w:rsidP="004859FE">
      <w:pPr>
        <w:pStyle w:val="Listenabsatz"/>
        <w:numPr>
          <w:ilvl w:val="0"/>
          <w:numId w:val="29"/>
        </w:numPr>
        <w:spacing w:after="0" w:line="276" w:lineRule="auto"/>
        <w:jc w:val="both"/>
        <w:rPr>
          <w:rFonts w:ascii="Arial" w:hAnsi="Arial" w:cs="Arial"/>
          <w:sz w:val="21"/>
          <w:szCs w:val="21"/>
        </w:rPr>
      </w:pPr>
      <w:r w:rsidRPr="004859FE">
        <w:rPr>
          <w:rFonts w:ascii="Arial" w:hAnsi="Arial" w:cs="Arial"/>
          <w:sz w:val="21"/>
          <w:szCs w:val="21"/>
        </w:rPr>
        <w:t>Dokumentation der Datenschutzvorfälle</w:t>
      </w:r>
    </w:p>
    <w:p w:rsidR="0087396D" w:rsidRPr="004859FE" w:rsidRDefault="0087396D" w:rsidP="004859FE">
      <w:pPr>
        <w:pStyle w:val="Listenabsatz"/>
        <w:spacing w:after="0" w:line="276" w:lineRule="auto"/>
        <w:ind w:left="1440"/>
        <w:jc w:val="both"/>
        <w:rPr>
          <w:rFonts w:ascii="Arial" w:hAnsi="Arial" w:cs="Arial"/>
          <w:sz w:val="21"/>
          <w:szCs w:val="21"/>
        </w:rPr>
      </w:pPr>
    </w:p>
    <w:p w:rsidR="0087396D" w:rsidRPr="004859FE" w:rsidRDefault="0087396D" w:rsidP="004859FE">
      <w:pPr>
        <w:pStyle w:val="Listenabsatz"/>
        <w:spacing w:after="0" w:line="276" w:lineRule="auto"/>
        <w:ind w:left="1440"/>
        <w:jc w:val="both"/>
        <w:rPr>
          <w:rFonts w:ascii="Arial" w:hAnsi="Arial" w:cs="Arial"/>
          <w:sz w:val="21"/>
          <w:szCs w:val="21"/>
        </w:rPr>
      </w:pPr>
    </w:p>
    <w:p w:rsidR="00BF3B0A" w:rsidRPr="008C4395" w:rsidRDefault="00BF3B0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Datenschutz durch Technikgestaltung</w:t>
      </w:r>
      <w:r w:rsidR="00FE1AB1" w:rsidRPr="008C4395">
        <w:rPr>
          <w:rFonts w:ascii="Arial" w:hAnsi="Arial" w:cs="Arial"/>
          <w:b/>
        </w:rPr>
        <w:t xml:space="preserve"> und datenschutzfreundliche Voreinstellungen</w:t>
      </w:r>
    </w:p>
    <w:p w:rsidR="00AE7975" w:rsidRPr="004859FE" w:rsidRDefault="00AE7975" w:rsidP="004859FE">
      <w:pPr>
        <w:spacing w:after="0" w:line="276" w:lineRule="auto"/>
        <w:ind w:left="567"/>
        <w:jc w:val="both"/>
        <w:rPr>
          <w:rFonts w:ascii="Arial" w:hAnsi="Arial" w:cs="Arial"/>
          <w:sz w:val="21"/>
          <w:szCs w:val="21"/>
        </w:rPr>
      </w:pPr>
    </w:p>
    <w:p w:rsidR="00BF3B0A" w:rsidRPr="004859FE" w:rsidRDefault="00BF3B0A" w:rsidP="004859FE">
      <w:pPr>
        <w:spacing w:after="0" w:line="276" w:lineRule="auto"/>
        <w:ind w:left="567"/>
        <w:jc w:val="both"/>
        <w:rPr>
          <w:rFonts w:ascii="Arial" w:hAnsi="Arial" w:cs="Arial"/>
          <w:sz w:val="21"/>
          <w:szCs w:val="21"/>
        </w:rPr>
      </w:pPr>
      <w:r w:rsidRPr="004859FE">
        <w:rPr>
          <w:rFonts w:ascii="Arial" w:hAnsi="Arial" w:cs="Arial"/>
          <w:sz w:val="21"/>
          <w:szCs w:val="21"/>
        </w:rPr>
        <w:t>Datenschutz durch Technikgestaltung und datenschutzfreundliche Voreinstellungen</w:t>
      </w:r>
    </w:p>
    <w:p w:rsidR="00BF3B0A" w:rsidRPr="004859FE" w:rsidRDefault="00BF3B0A" w:rsidP="00DA5A20">
      <w:pPr>
        <w:pStyle w:val="Listenabsatz"/>
        <w:numPr>
          <w:ilvl w:val="1"/>
          <w:numId w:val="15"/>
        </w:numPr>
        <w:spacing w:before="120" w:after="0" w:line="276" w:lineRule="auto"/>
        <w:ind w:left="851"/>
        <w:jc w:val="both"/>
        <w:rPr>
          <w:rFonts w:ascii="Arial" w:hAnsi="Arial" w:cs="Arial"/>
          <w:sz w:val="21"/>
          <w:szCs w:val="21"/>
        </w:rPr>
      </w:pPr>
      <w:r w:rsidRPr="004859FE">
        <w:rPr>
          <w:rFonts w:ascii="Arial" w:hAnsi="Arial" w:cs="Arial"/>
          <w:sz w:val="21"/>
          <w:szCs w:val="21"/>
        </w:rPr>
        <w:t>Beschaffung von Software</w:t>
      </w:r>
    </w:p>
    <w:p w:rsidR="00BA1C1B" w:rsidRPr="004859FE" w:rsidRDefault="00BA1C1B"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Bei der Beschaffung von Software zur Verarbeitung von personenbezogenen Daten</w:t>
      </w:r>
      <w:r w:rsidR="003C5462" w:rsidRPr="004859FE">
        <w:rPr>
          <w:rFonts w:ascii="Arial" w:hAnsi="Arial" w:cs="Arial"/>
          <w:sz w:val="21"/>
          <w:szCs w:val="21"/>
        </w:rPr>
        <w:t xml:space="preserve"> </w:t>
      </w:r>
      <w:r w:rsidR="00730DB0" w:rsidRPr="004859FE">
        <w:rPr>
          <w:rFonts w:ascii="Arial" w:hAnsi="Arial" w:cs="Arial"/>
          <w:sz w:val="21"/>
          <w:szCs w:val="21"/>
        </w:rPr>
        <w:t>i</w:t>
      </w:r>
      <w:r w:rsidRPr="004859FE">
        <w:rPr>
          <w:rFonts w:ascii="Arial" w:hAnsi="Arial" w:cs="Arial"/>
          <w:sz w:val="21"/>
          <w:szCs w:val="21"/>
        </w:rPr>
        <w:t xml:space="preserve">st auf die Erfüllung der Anforderungen hinsichtlich einer datenschutzfreundlichen Technikgestaltung zu achten. Kriterien für eine datenschutzfreundliche Technikgestaltung sind </w:t>
      </w:r>
      <w:r w:rsidR="00E13B60" w:rsidRPr="004859FE">
        <w:rPr>
          <w:rFonts w:ascii="Arial" w:hAnsi="Arial" w:cs="Arial"/>
          <w:sz w:val="21"/>
          <w:szCs w:val="21"/>
        </w:rPr>
        <w:t xml:space="preserve">insbesondere </w:t>
      </w:r>
      <w:r w:rsidRPr="004859FE">
        <w:rPr>
          <w:rFonts w:ascii="Arial" w:hAnsi="Arial" w:cs="Arial"/>
          <w:sz w:val="21"/>
          <w:szCs w:val="21"/>
        </w:rPr>
        <w:t>eine Minimierung der Verarbeitung von personenbezogenen Daten und deren frühzeitige Pseudonymisierung, eine Rechtegestaltung nach dem Minimalprinzip sowie Funktionen zur Unterstützung der Wahrnehmung der Rechte der Betroffenen, insbesondere des Rechts auf Auskunft, Berichtigung, Löschung, Einschränkung der Verarbeitung und ggf. des Rechts auf Datenübertragbarkeit. Die ausreichende Erfüllung dieser Anforderungen ist ein Auswahlkriterium.</w:t>
      </w:r>
      <w:r w:rsidR="00434564" w:rsidRPr="004859FE">
        <w:rPr>
          <w:rFonts w:ascii="Arial" w:hAnsi="Arial" w:cs="Arial"/>
          <w:sz w:val="21"/>
          <w:szCs w:val="21"/>
        </w:rPr>
        <w:t xml:space="preserve"> </w:t>
      </w:r>
    </w:p>
    <w:p w:rsidR="00F73A98" w:rsidRPr="004859FE" w:rsidRDefault="00F73A98" w:rsidP="004859FE">
      <w:pPr>
        <w:pStyle w:val="Listenabsatz"/>
        <w:spacing w:after="0" w:line="276" w:lineRule="auto"/>
        <w:ind w:left="851"/>
        <w:jc w:val="both"/>
        <w:rPr>
          <w:rFonts w:ascii="Arial" w:hAnsi="Arial" w:cs="Arial"/>
          <w:sz w:val="21"/>
          <w:szCs w:val="21"/>
        </w:rPr>
      </w:pPr>
    </w:p>
    <w:p w:rsidR="00BF3B0A" w:rsidRPr="004859FE" w:rsidRDefault="00BF3B0A" w:rsidP="00DA5A20">
      <w:pPr>
        <w:pStyle w:val="Listenabsatz"/>
        <w:numPr>
          <w:ilvl w:val="1"/>
          <w:numId w:val="15"/>
        </w:numPr>
        <w:spacing w:before="120" w:after="0" w:line="276" w:lineRule="auto"/>
        <w:ind w:left="851"/>
        <w:jc w:val="both"/>
        <w:rPr>
          <w:rFonts w:ascii="Arial" w:hAnsi="Arial" w:cs="Arial"/>
          <w:sz w:val="21"/>
          <w:szCs w:val="21"/>
        </w:rPr>
      </w:pPr>
      <w:r w:rsidRPr="004859FE">
        <w:rPr>
          <w:rFonts w:ascii="Arial" w:hAnsi="Arial" w:cs="Arial"/>
          <w:sz w:val="21"/>
          <w:szCs w:val="21"/>
        </w:rPr>
        <w:t>Softwareentwicklung</w:t>
      </w:r>
    </w:p>
    <w:p w:rsidR="00E053B8" w:rsidRPr="004859FE" w:rsidRDefault="00BA1C1B"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Bei der Softwareentwicklung sind ebenfalls die unter a</w:t>
      </w:r>
      <w:r w:rsidR="006269F3" w:rsidRPr="004859FE">
        <w:rPr>
          <w:rFonts w:ascii="Arial" w:hAnsi="Arial" w:cs="Arial"/>
          <w:sz w:val="21"/>
          <w:szCs w:val="21"/>
        </w:rPr>
        <w:t>.</w:t>
      </w:r>
      <w:r w:rsidRPr="004859FE">
        <w:rPr>
          <w:rFonts w:ascii="Arial" w:hAnsi="Arial" w:cs="Arial"/>
          <w:sz w:val="21"/>
          <w:szCs w:val="21"/>
        </w:rPr>
        <w:t xml:space="preserve"> bezeichneten Anforderungen zu beachten und zu erfüllen.</w:t>
      </w:r>
    </w:p>
    <w:p w:rsidR="00767D3D" w:rsidRPr="004859FE" w:rsidRDefault="00767D3D" w:rsidP="004859FE">
      <w:pPr>
        <w:pStyle w:val="Listenabsatz"/>
        <w:spacing w:after="0" w:line="276" w:lineRule="auto"/>
        <w:ind w:left="851"/>
        <w:jc w:val="both"/>
        <w:rPr>
          <w:rFonts w:ascii="Arial" w:hAnsi="Arial" w:cs="Arial"/>
          <w:sz w:val="21"/>
          <w:szCs w:val="21"/>
        </w:rPr>
      </w:pPr>
    </w:p>
    <w:p w:rsidR="007379E7" w:rsidRPr="004859FE" w:rsidRDefault="007379E7" w:rsidP="00DA5A20">
      <w:pPr>
        <w:pStyle w:val="Listenabsatz"/>
        <w:numPr>
          <w:ilvl w:val="1"/>
          <w:numId w:val="15"/>
        </w:numPr>
        <w:spacing w:after="0" w:line="276" w:lineRule="auto"/>
        <w:ind w:left="851"/>
        <w:jc w:val="both"/>
        <w:rPr>
          <w:rFonts w:ascii="Arial" w:hAnsi="Arial" w:cs="Arial"/>
          <w:sz w:val="21"/>
          <w:szCs w:val="21"/>
        </w:rPr>
      </w:pPr>
      <w:bookmarkStart w:id="24" w:name="_Hlk485210004"/>
      <w:r w:rsidRPr="004859FE">
        <w:rPr>
          <w:rFonts w:ascii="Arial" w:hAnsi="Arial" w:cs="Arial"/>
          <w:sz w:val="21"/>
          <w:szCs w:val="21"/>
        </w:rPr>
        <w:t>Implementation von Datenverarbeitungsverfahren</w:t>
      </w:r>
      <w:bookmarkEnd w:id="24"/>
    </w:p>
    <w:p w:rsidR="00434564" w:rsidRPr="004859FE" w:rsidRDefault="00434564"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Bei der Implementierung von Verfahren zur Verarbeitung von personenbezogenen Daten ist auf </w:t>
      </w:r>
      <w:r w:rsidR="00166F49" w:rsidRPr="004859FE">
        <w:rPr>
          <w:rFonts w:ascii="Arial" w:hAnsi="Arial" w:cs="Arial"/>
          <w:sz w:val="21"/>
          <w:szCs w:val="21"/>
        </w:rPr>
        <w:t xml:space="preserve">Beschränkung des Funktionsumfangs, </w:t>
      </w:r>
      <w:r w:rsidRPr="004859FE">
        <w:rPr>
          <w:rFonts w:ascii="Arial" w:hAnsi="Arial" w:cs="Arial"/>
          <w:sz w:val="21"/>
          <w:szCs w:val="21"/>
        </w:rPr>
        <w:t>eine Minimierung von personenbezogenen Daten, auf eine Rechtebeschränkung auf den nötigen Umfang</w:t>
      </w:r>
      <w:r w:rsidR="00166F49" w:rsidRPr="004859FE">
        <w:rPr>
          <w:rFonts w:ascii="Arial" w:hAnsi="Arial" w:cs="Arial"/>
          <w:sz w:val="21"/>
          <w:szCs w:val="21"/>
        </w:rPr>
        <w:t xml:space="preserve"> und die Nutzung von Sicherheitsfunktionen zu achten.</w:t>
      </w:r>
    </w:p>
    <w:p w:rsidR="00DA5A20" w:rsidRDefault="00DA5A20" w:rsidP="004859FE">
      <w:pPr>
        <w:spacing w:after="0" w:line="276" w:lineRule="auto"/>
        <w:ind w:left="426"/>
        <w:jc w:val="both"/>
        <w:rPr>
          <w:rFonts w:ascii="Arial" w:hAnsi="Arial" w:cs="Arial"/>
          <w:sz w:val="21"/>
          <w:szCs w:val="21"/>
        </w:rPr>
      </w:pPr>
    </w:p>
    <w:p w:rsidR="00166F49" w:rsidRPr="004859FE" w:rsidRDefault="00166F49" w:rsidP="004859FE">
      <w:pPr>
        <w:spacing w:after="0" w:line="276" w:lineRule="auto"/>
        <w:ind w:left="426"/>
        <w:jc w:val="both"/>
        <w:rPr>
          <w:rFonts w:ascii="Arial" w:hAnsi="Arial" w:cs="Arial"/>
          <w:sz w:val="21"/>
          <w:szCs w:val="21"/>
        </w:rPr>
      </w:pPr>
      <w:r w:rsidRPr="004859FE">
        <w:rPr>
          <w:rFonts w:ascii="Arial" w:hAnsi="Arial" w:cs="Arial"/>
          <w:sz w:val="21"/>
          <w:szCs w:val="21"/>
        </w:rPr>
        <w:t>Einzelheiten sind ggf. mit dem Datenschutzbeauftragten abzustimmen. Die Maßnahmen, Vorkehrungen und Funktionen zur datenschutzfreundlichen Technikgestaltung und zum datenschutzfreundlichen Design sind zu dokumentieren.</w:t>
      </w:r>
    </w:p>
    <w:p w:rsidR="00730DB0" w:rsidRPr="004859FE" w:rsidRDefault="00730DB0" w:rsidP="004859FE">
      <w:pPr>
        <w:spacing w:after="0" w:line="276" w:lineRule="auto"/>
        <w:ind w:left="426"/>
        <w:jc w:val="both"/>
        <w:rPr>
          <w:rFonts w:ascii="Arial" w:hAnsi="Arial" w:cs="Arial"/>
          <w:sz w:val="21"/>
          <w:szCs w:val="21"/>
        </w:rPr>
      </w:pPr>
    </w:p>
    <w:p w:rsidR="00730DB0" w:rsidRPr="004859FE" w:rsidRDefault="00730DB0" w:rsidP="004859FE">
      <w:pPr>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DF7052" w:rsidRPr="004859FE">
        <w:rPr>
          <w:rFonts w:ascii="Arial" w:hAnsi="Arial" w:cs="Arial"/>
          <w:b/>
          <w:sz w:val="21"/>
          <w:szCs w:val="21"/>
        </w:rPr>
        <w:t>:</w:t>
      </w:r>
    </w:p>
    <w:p w:rsidR="00730DB0" w:rsidRPr="004859FE" w:rsidRDefault="00730DB0" w:rsidP="004859FE">
      <w:pPr>
        <w:pStyle w:val="Listenabsatz"/>
        <w:numPr>
          <w:ilvl w:val="0"/>
          <w:numId w:val="41"/>
        </w:numPr>
        <w:spacing w:after="0" w:line="276" w:lineRule="auto"/>
        <w:jc w:val="both"/>
        <w:rPr>
          <w:rFonts w:ascii="Arial" w:hAnsi="Arial" w:cs="Arial"/>
          <w:b/>
          <w:sz w:val="21"/>
          <w:szCs w:val="21"/>
        </w:rPr>
      </w:pPr>
      <w:r w:rsidRPr="004859FE">
        <w:rPr>
          <w:rFonts w:ascii="Arial" w:hAnsi="Arial" w:cs="Arial"/>
          <w:sz w:val="21"/>
          <w:szCs w:val="21"/>
        </w:rPr>
        <w:t>Dokumentationen über die eingerichteten Funktionen zum Datenschutz durch Technikgestaltung</w:t>
      </w:r>
    </w:p>
    <w:p w:rsidR="00E679FB" w:rsidRPr="004859FE" w:rsidRDefault="00E679FB" w:rsidP="004859FE">
      <w:pPr>
        <w:pStyle w:val="Listenabsatz"/>
        <w:spacing w:after="0" w:line="276" w:lineRule="auto"/>
        <w:ind w:left="1418"/>
        <w:jc w:val="both"/>
        <w:rPr>
          <w:rFonts w:ascii="Arial" w:hAnsi="Arial" w:cs="Arial"/>
          <w:sz w:val="21"/>
          <w:szCs w:val="21"/>
        </w:rPr>
      </w:pPr>
    </w:p>
    <w:p w:rsidR="001A4361" w:rsidRPr="004859FE" w:rsidRDefault="001A4361" w:rsidP="004859FE">
      <w:pPr>
        <w:pStyle w:val="Listenabsatz"/>
        <w:spacing w:after="0" w:line="276" w:lineRule="auto"/>
        <w:ind w:left="1418"/>
        <w:jc w:val="both"/>
        <w:rPr>
          <w:rFonts w:ascii="Arial" w:hAnsi="Arial" w:cs="Arial"/>
          <w:sz w:val="21"/>
          <w:szCs w:val="21"/>
        </w:rPr>
      </w:pPr>
    </w:p>
    <w:p w:rsidR="00BF3B0A" w:rsidRPr="008C4395" w:rsidRDefault="00BF3B0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Datenschutzfolgenabschätzung und vorherige Konsultation der Aufsichtsbehörde gem. Art. 35 u. 36 DSGVO</w:t>
      </w:r>
    </w:p>
    <w:p w:rsidR="00AE7975" w:rsidRPr="004859FE" w:rsidRDefault="00AE7975" w:rsidP="004859FE">
      <w:pPr>
        <w:spacing w:after="0" w:line="276" w:lineRule="auto"/>
        <w:ind w:left="426"/>
        <w:jc w:val="both"/>
        <w:rPr>
          <w:rFonts w:ascii="Arial" w:hAnsi="Arial" w:cs="Arial"/>
          <w:sz w:val="21"/>
          <w:szCs w:val="21"/>
        </w:rPr>
      </w:pPr>
    </w:p>
    <w:p w:rsidR="00BF3B0A" w:rsidRPr="004859FE" w:rsidRDefault="00A3060A" w:rsidP="004859FE">
      <w:pPr>
        <w:spacing w:after="0" w:line="276" w:lineRule="auto"/>
        <w:ind w:left="426"/>
        <w:jc w:val="both"/>
        <w:rPr>
          <w:rFonts w:ascii="Arial" w:hAnsi="Arial" w:cs="Arial"/>
          <w:sz w:val="21"/>
          <w:szCs w:val="21"/>
        </w:rPr>
      </w:pPr>
      <w:r w:rsidRPr="004859FE">
        <w:rPr>
          <w:rFonts w:ascii="Arial" w:hAnsi="Arial" w:cs="Arial"/>
          <w:sz w:val="21"/>
          <w:szCs w:val="21"/>
        </w:rPr>
        <w:t xml:space="preserve">Durchführung der Datenschutzfolgenabschätzung </w:t>
      </w:r>
    </w:p>
    <w:p w:rsidR="00A3060A" w:rsidRDefault="00A3060A" w:rsidP="004859FE">
      <w:pPr>
        <w:spacing w:after="0" w:line="276" w:lineRule="auto"/>
        <w:ind w:left="426"/>
        <w:jc w:val="both"/>
        <w:rPr>
          <w:rFonts w:ascii="Arial" w:hAnsi="Arial" w:cs="Arial"/>
          <w:sz w:val="21"/>
          <w:szCs w:val="21"/>
        </w:rPr>
      </w:pPr>
      <w:r w:rsidRPr="004859FE">
        <w:rPr>
          <w:rFonts w:ascii="Arial" w:hAnsi="Arial" w:cs="Arial"/>
          <w:sz w:val="21"/>
          <w:szCs w:val="21"/>
        </w:rPr>
        <w:t xml:space="preserve">Die Datenschutzfolgenabschätzung ist von dem für die Verarbeitung der personenbezogenen Daten verantwortlichen Fachbereich nach den Vorgaben des Datenschutzprozesses „Datenschutzfolgenabschätzung“ durchzuführen. Der betriebliche Datenschutzbeauftragte ist beratend zuzuziehen. </w:t>
      </w:r>
    </w:p>
    <w:p w:rsidR="008C4395" w:rsidRPr="004859FE" w:rsidRDefault="008C4395" w:rsidP="004859FE">
      <w:pPr>
        <w:spacing w:after="0" w:line="276" w:lineRule="auto"/>
        <w:ind w:left="426"/>
        <w:jc w:val="both"/>
        <w:rPr>
          <w:rFonts w:ascii="Arial" w:hAnsi="Arial" w:cs="Arial"/>
          <w:sz w:val="21"/>
          <w:szCs w:val="21"/>
        </w:rPr>
      </w:pPr>
    </w:p>
    <w:p w:rsidR="00AC38BB" w:rsidRDefault="00AC38BB" w:rsidP="004859FE">
      <w:pPr>
        <w:spacing w:after="0" w:line="276" w:lineRule="auto"/>
        <w:ind w:left="426"/>
        <w:jc w:val="both"/>
        <w:rPr>
          <w:rFonts w:ascii="Arial" w:hAnsi="Arial" w:cs="Arial"/>
          <w:sz w:val="21"/>
          <w:szCs w:val="21"/>
        </w:rPr>
      </w:pPr>
      <w:r w:rsidRPr="004859FE">
        <w:rPr>
          <w:rFonts w:ascii="Arial" w:hAnsi="Arial" w:cs="Arial"/>
          <w:sz w:val="21"/>
          <w:szCs w:val="21"/>
        </w:rPr>
        <w:t>In einer Ri</w:t>
      </w:r>
      <w:r w:rsidR="00285410" w:rsidRPr="004859FE">
        <w:rPr>
          <w:rFonts w:ascii="Arial" w:hAnsi="Arial" w:cs="Arial"/>
          <w:sz w:val="21"/>
          <w:szCs w:val="21"/>
        </w:rPr>
        <w:t>si</w:t>
      </w:r>
      <w:r w:rsidRPr="004859FE">
        <w:rPr>
          <w:rFonts w:ascii="Arial" w:hAnsi="Arial" w:cs="Arial"/>
          <w:sz w:val="21"/>
          <w:szCs w:val="21"/>
        </w:rPr>
        <w:t>kobeurteilung ist zunächst zu ermitteln, ob die Verarbeitung voraussichtlich zu einem hohe</w:t>
      </w:r>
      <w:r w:rsidR="00285410" w:rsidRPr="004859FE">
        <w:rPr>
          <w:rFonts w:ascii="Arial" w:hAnsi="Arial" w:cs="Arial"/>
          <w:sz w:val="21"/>
          <w:szCs w:val="21"/>
        </w:rPr>
        <w:t>n</w:t>
      </w:r>
      <w:r w:rsidRPr="004859FE">
        <w:rPr>
          <w:rFonts w:ascii="Arial" w:hAnsi="Arial" w:cs="Arial"/>
          <w:sz w:val="21"/>
          <w:szCs w:val="21"/>
        </w:rPr>
        <w:t xml:space="preserve"> Risiko für die Rechte und Freiheiten der betroffenen Personen führt. </w:t>
      </w:r>
      <w:r w:rsidR="00285410" w:rsidRPr="004859FE">
        <w:rPr>
          <w:rFonts w:ascii="Arial" w:hAnsi="Arial" w:cs="Arial"/>
          <w:sz w:val="21"/>
          <w:szCs w:val="21"/>
        </w:rPr>
        <w:t xml:space="preserve">Ist dies nicht der Fall, ist keine Datenschutzfolgenabschätzung durchzuführen und das Ergebnis der Beurteilung zu dokumentieren. Ergibt die Beurteilung, dass die Verarbeitung voraussichtlich zu einem hohen Risiko für die Rechte und Freiheiten der betroffenen Personen führt, ist eine Datenschutzfolgenabschätzung nach den Regelungen des Datenschutzprozesses „Datenschutzfolgenabschätzung“ durchzuführen. Das Ergebnis der Risikobeurteilung und ggf. einer Datenschutzfolgenabschätzung </w:t>
      </w:r>
      <w:r w:rsidR="00FC637C" w:rsidRPr="004859FE">
        <w:rPr>
          <w:rFonts w:ascii="Arial" w:hAnsi="Arial" w:cs="Arial"/>
          <w:sz w:val="21"/>
          <w:szCs w:val="21"/>
        </w:rPr>
        <w:t>ist</w:t>
      </w:r>
      <w:r w:rsidR="00285410" w:rsidRPr="004859FE">
        <w:rPr>
          <w:rFonts w:ascii="Arial" w:hAnsi="Arial" w:cs="Arial"/>
          <w:sz w:val="21"/>
          <w:szCs w:val="21"/>
        </w:rPr>
        <w:t xml:space="preserve"> in der Beschreibung des Verfahrens zur Übersicht über die Verarbeitungstätigkeiten zu vermerken.</w:t>
      </w:r>
    </w:p>
    <w:p w:rsidR="008C4395" w:rsidRPr="004859FE" w:rsidRDefault="008C4395" w:rsidP="004859FE">
      <w:pPr>
        <w:spacing w:after="0" w:line="276" w:lineRule="auto"/>
        <w:ind w:left="426"/>
        <w:jc w:val="both"/>
        <w:rPr>
          <w:rFonts w:ascii="Arial" w:hAnsi="Arial" w:cs="Arial"/>
          <w:sz w:val="21"/>
          <w:szCs w:val="21"/>
        </w:rPr>
      </w:pPr>
    </w:p>
    <w:p w:rsidR="00285410" w:rsidRDefault="00285410" w:rsidP="004859FE">
      <w:pPr>
        <w:spacing w:after="0" w:line="276" w:lineRule="auto"/>
        <w:ind w:left="426"/>
        <w:jc w:val="both"/>
        <w:rPr>
          <w:rFonts w:ascii="Arial" w:hAnsi="Arial" w:cs="Arial"/>
          <w:sz w:val="21"/>
          <w:szCs w:val="21"/>
        </w:rPr>
      </w:pPr>
      <w:r w:rsidRPr="004859FE">
        <w:rPr>
          <w:rFonts w:ascii="Arial" w:hAnsi="Arial" w:cs="Arial"/>
          <w:sz w:val="21"/>
          <w:szCs w:val="21"/>
        </w:rPr>
        <w:t xml:space="preserve">Zur Beherrschung der Risiken für die Rechte und Freiheiten der betroffenen Personen sind geeignete technische und organisatorische Maßnahmen zu entwickeln und zu dokumentieren. Verbleibt trotzdem für die Rechte und Freiheiten der betroffenen Personen ein hohes Restrisiko, ist die Geschäftsführung zu unterrichten. Die Geschäftsführung entscheidet über die </w:t>
      </w:r>
      <w:r w:rsidR="00A55D99" w:rsidRPr="004859FE">
        <w:rPr>
          <w:rFonts w:ascii="Arial" w:hAnsi="Arial" w:cs="Arial"/>
          <w:sz w:val="21"/>
          <w:szCs w:val="21"/>
        </w:rPr>
        <w:t xml:space="preserve">Einstellung oder </w:t>
      </w:r>
      <w:r w:rsidRPr="004859FE">
        <w:rPr>
          <w:rFonts w:ascii="Arial" w:hAnsi="Arial" w:cs="Arial"/>
          <w:sz w:val="21"/>
          <w:szCs w:val="21"/>
        </w:rPr>
        <w:t xml:space="preserve">Weiterentwicklung des Verfahrens und </w:t>
      </w:r>
      <w:r w:rsidR="00A55D99" w:rsidRPr="004859FE">
        <w:rPr>
          <w:rFonts w:ascii="Arial" w:hAnsi="Arial" w:cs="Arial"/>
          <w:sz w:val="21"/>
          <w:szCs w:val="21"/>
        </w:rPr>
        <w:t>veranlasst im Fall einer Weiterentwicklung die vorherige Konsultation der Aufsichtsbehörde gem. Art. 36 DSGVO.</w:t>
      </w:r>
    </w:p>
    <w:p w:rsidR="00DA5A20" w:rsidRPr="004859FE" w:rsidRDefault="00DA5A20" w:rsidP="004859FE">
      <w:pPr>
        <w:spacing w:after="0" w:line="276" w:lineRule="auto"/>
        <w:ind w:left="426"/>
        <w:jc w:val="both"/>
        <w:rPr>
          <w:rFonts w:ascii="Arial" w:hAnsi="Arial" w:cs="Arial"/>
          <w:sz w:val="21"/>
          <w:szCs w:val="21"/>
        </w:rPr>
      </w:pPr>
    </w:p>
    <w:p w:rsidR="00A55D99" w:rsidRPr="004859FE" w:rsidRDefault="00A55D99" w:rsidP="004859FE">
      <w:pPr>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FC637C" w:rsidRPr="004859FE">
        <w:rPr>
          <w:rFonts w:ascii="Arial" w:hAnsi="Arial" w:cs="Arial"/>
          <w:b/>
          <w:sz w:val="21"/>
          <w:szCs w:val="21"/>
        </w:rPr>
        <w:t>:</w:t>
      </w:r>
    </w:p>
    <w:p w:rsidR="00A55D99" w:rsidRPr="004859FE" w:rsidRDefault="00A55D99" w:rsidP="004859FE">
      <w:pPr>
        <w:pStyle w:val="Listenabsatz"/>
        <w:numPr>
          <w:ilvl w:val="0"/>
          <w:numId w:val="18"/>
        </w:numPr>
        <w:spacing w:after="0" w:line="276" w:lineRule="auto"/>
        <w:jc w:val="both"/>
        <w:rPr>
          <w:rFonts w:ascii="Arial" w:hAnsi="Arial" w:cs="Arial"/>
          <w:sz w:val="21"/>
          <w:szCs w:val="21"/>
        </w:rPr>
      </w:pPr>
      <w:r w:rsidRPr="004859FE">
        <w:rPr>
          <w:rFonts w:ascii="Arial" w:hAnsi="Arial" w:cs="Arial"/>
          <w:sz w:val="21"/>
          <w:szCs w:val="21"/>
        </w:rPr>
        <w:t xml:space="preserve">Prozess und </w:t>
      </w:r>
      <w:r w:rsidR="00873293">
        <w:rPr>
          <w:rFonts w:ascii="Arial" w:hAnsi="Arial" w:cs="Arial"/>
          <w:sz w:val="21"/>
          <w:szCs w:val="21"/>
        </w:rPr>
        <w:t>Checkliste</w:t>
      </w:r>
      <w:r w:rsidRPr="004859FE">
        <w:rPr>
          <w:rFonts w:ascii="Arial" w:hAnsi="Arial" w:cs="Arial"/>
          <w:sz w:val="21"/>
          <w:szCs w:val="21"/>
        </w:rPr>
        <w:t xml:space="preserve"> zur Datenschutzfolgenabschätzung</w:t>
      </w:r>
    </w:p>
    <w:p w:rsidR="00A55D99" w:rsidRPr="004859FE" w:rsidRDefault="00A55D99" w:rsidP="004859FE">
      <w:pPr>
        <w:pStyle w:val="Listenabsatz"/>
        <w:numPr>
          <w:ilvl w:val="0"/>
          <w:numId w:val="18"/>
        </w:numPr>
        <w:spacing w:after="0" w:line="276" w:lineRule="auto"/>
        <w:jc w:val="both"/>
        <w:rPr>
          <w:rFonts w:ascii="Arial" w:hAnsi="Arial" w:cs="Arial"/>
          <w:sz w:val="21"/>
          <w:szCs w:val="21"/>
        </w:rPr>
      </w:pPr>
      <w:r w:rsidRPr="004859FE">
        <w:rPr>
          <w:rFonts w:ascii="Arial" w:hAnsi="Arial" w:cs="Arial"/>
          <w:sz w:val="21"/>
          <w:szCs w:val="21"/>
        </w:rPr>
        <w:t>Dokumentation der Risikobeurteilung</w:t>
      </w:r>
    </w:p>
    <w:p w:rsidR="00A55D99" w:rsidRPr="004859FE" w:rsidRDefault="00A55D99" w:rsidP="004859FE">
      <w:pPr>
        <w:pStyle w:val="Listenabsatz"/>
        <w:numPr>
          <w:ilvl w:val="0"/>
          <w:numId w:val="18"/>
        </w:numPr>
        <w:spacing w:after="0" w:line="276" w:lineRule="auto"/>
        <w:jc w:val="both"/>
        <w:rPr>
          <w:rFonts w:ascii="Arial" w:hAnsi="Arial" w:cs="Arial"/>
          <w:sz w:val="21"/>
          <w:szCs w:val="21"/>
        </w:rPr>
      </w:pPr>
      <w:r w:rsidRPr="004859FE">
        <w:rPr>
          <w:rFonts w:ascii="Arial" w:hAnsi="Arial" w:cs="Arial"/>
          <w:sz w:val="21"/>
          <w:szCs w:val="21"/>
        </w:rPr>
        <w:t xml:space="preserve">Dokumentation der Datenschutzfolgenabschätzung </w:t>
      </w:r>
    </w:p>
    <w:p w:rsidR="00AC38BB" w:rsidRPr="004859FE" w:rsidRDefault="00483031" w:rsidP="004859FE">
      <w:pPr>
        <w:pStyle w:val="Listenabsatz"/>
        <w:numPr>
          <w:ilvl w:val="0"/>
          <w:numId w:val="18"/>
        </w:numPr>
        <w:spacing w:after="0" w:line="276" w:lineRule="auto"/>
        <w:jc w:val="both"/>
        <w:rPr>
          <w:rFonts w:ascii="Arial" w:hAnsi="Arial" w:cs="Arial"/>
          <w:sz w:val="21"/>
          <w:szCs w:val="21"/>
        </w:rPr>
      </w:pPr>
      <w:bookmarkStart w:id="25" w:name="_Hlk485056147"/>
      <w:r w:rsidRPr="004859FE">
        <w:rPr>
          <w:rFonts w:ascii="Arial" w:hAnsi="Arial" w:cs="Arial"/>
          <w:sz w:val="21"/>
          <w:szCs w:val="21"/>
        </w:rPr>
        <w:lastRenderedPageBreak/>
        <w:t>Verfahrensbeschreibung zur Übersicht über die Verarbeitungstätigkeiten</w:t>
      </w:r>
      <w:bookmarkEnd w:id="25"/>
      <w:r w:rsidR="00285410" w:rsidRPr="004859FE">
        <w:rPr>
          <w:rFonts w:ascii="Arial" w:hAnsi="Arial" w:cs="Arial"/>
          <w:sz w:val="21"/>
          <w:szCs w:val="21"/>
        </w:rPr>
        <w:tab/>
      </w:r>
    </w:p>
    <w:p w:rsidR="00B31D61" w:rsidRDefault="00B31D61" w:rsidP="004859FE">
      <w:pPr>
        <w:pStyle w:val="Listenabsatz"/>
        <w:spacing w:after="0" w:line="276" w:lineRule="auto"/>
        <w:ind w:left="1146"/>
        <w:jc w:val="both"/>
        <w:rPr>
          <w:rFonts w:ascii="Arial" w:hAnsi="Arial" w:cs="Arial"/>
          <w:sz w:val="21"/>
          <w:szCs w:val="21"/>
        </w:rPr>
      </w:pPr>
    </w:p>
    <w:p w:rsidR="00DA5A20" w:rsidRPr="004859FE" w:rsidRDefault="00DA5A20" w:rsidP="004859FE">
      <w:pPr>
        <w:pStyle w:val="Listenabsatz"/>
        <w:spacing w:after="0" w:line="276" w:lineRule="auto"/>
        <w:ind w:left="1146"/>
        <w:jc w:val="both"/>
        <w:rPr>
          <w:rFonts w:ascii="Arial" w:hAnsi="Arial" w:cs="Arial"/>
          <w:sz w:val="21"/>
          <w:szCs w:val="21"/>
        </w:rPr>
      </w:pPr>
    </w:p>
    <w:p w:rsidR="00BF3B0A" w:rsidRPr="008C4395" w:rsidRDefault="009F0635"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Vertraulichkeit und</w:t>
      </w:r>
      <w:r w:rsidR="00BF3B0A" w:rsidRPr="008C4395">
        <w:rPr>
          <w:rFonts w:ascii="Arial" w:hAnsi="Arial" w:cs="Arial"/>
          <w:b/>
        </w:rPr>
        <w:t xml:space="preserve"> Geheimhaltungspflichten</w:t>
      </w:r>
    </w:p>
    <w:p w:rsidR="00BF3B0A" w:rsidRPr="004859FE" w:rsidRDefault="009F0635" w:rsidP="004859FE">
      <w:pPr>
        <w:spacing w:before="120" w:after="0" w:line="276" w:lineRule="auto"/>
        <w:ind w:left="426"/>
        <w:jc w:val="both"/>
        <w:rPr>
          <w:rFonts w:ascii="Arial" w:hAnsi="Arial" w:cs="Arial"/>
          <w:sz w:val="21"/>
          <w:szCs w:val="21"/>
        </w:rPr>
      </w:pPr>
      <w:r w:rsidRPr="004859FE">
        <w:rPr>
          <w:rFonts w:ascii="Arial" w:hAnsi="Arial" w:cs="Arial"/>
          <w:sz w:val="21"/>
          <w:szCs w:val="21"/>
        </w:rPr>
        <w:t>Die personenbezogenen Daten unterliegen der Vertraulichkeit gem. Art. 5 Abs. 1 DSGVO. Soweit personenbezogene Daten sonstigen Geheimnissen bzw. Geheimhaltungsvorschriften unterliegen, sind diese Geheimhaltungspflichten in der Übersicht über die Verarbeitungstätigkeiten bei den einzelnen Verarbeitungsverfahren zu dokumentieren, die Beschäftigten über diese Geheimhaltungs</w:t>
      </w:r>
      <w:r w:rsidR="007466D6" w:rsidRPr="004859FE">
        <w:rPr>
          <w:rFonts w:ascii="Arial" w:hAnsi="Arial" w:cs="Arial"/>
          <w:sz w:val="21"/>
          <w:szCs w:val="21"/>
        </w:rPr>
        <w:t>- bzw. Schweige</w:t>
      </w:r>
      <w:r w:rsidRPr="004859FE">
        <w:rPr>
          <w:rFonts w:ascii="Arial" w:hAnsi="Arial" w:cs="Arial"/>
          <w:sz w:val="21"/>
          <w:szCs w:val="21"/>
        </w:rPr>
        <w:t xml:space="preserve">pflichten </w:t>
      </w:r>
      <w:r w:rsidR="007466D6" w:rsidRPr="004859FE">
        <w:rPr>
          <w:rFonts w:ascii="Arial" w:hAnsi="Arial" w:cs="Arial"/>
          <w:sz w:val="21"/>
          <w:szCs w:val="21"/>
        </w:rPr>
        <w:t xml:space="preserve">nachweisbar zu unterrichten und auf die Einhaltung dieser Geheimhaltungsvorschriften zu verpflichten. Geheimnisse dieser Art können insbesondere </w:t>
      </w:r>
      <w:r w:rsidR="00E13B60" w:rsidRPr="004859FE">
        <w:rPr>
          <w:rFonts w:ascii="Arial" w:hAnsi="Arial" w:cs="Arial"/>
          <w:sz w:val="21"/>
          <w:szCs w:val="21"/>
        </w:rPr>
        <w:t xml:space="preserve">das Telekommunikationsgeheimnis, </w:t>
      </w:r>
      <w:r w:rsidR="00BF3B0A" w:rsidRPr="004859FE">
        <w:rPr>
          <w:rFonts w:ascii="Arial" w:hAnsi="Arial" w:cs="Arial"/>
          <w:sz w:val="21"/>
          <w:szCs w:val="21"/>
        </w:rPr>
        <w:t>Berufsgeheimnisse</w:t>
      </w:r>
      <w:r w:rsidR="007466D6" w:rsidRPr="004859FE">
        <w:rPr>
          <w:rFonts w:ascii="Arial" w:hAnsi="Arial" w:cs="Arial"/>
          <w:sz w:val="21"/>
          <w:szCs w:val="21"/>
        </w:rPr>
        <w:t xml:space="preserve">, </w:t>
      </w:r>
      <w:r w:rsidR="004866FC" w:rsidRPr="004859FE">
        <w:rPr>
          <w:rFonts w:ascii="Arial" w:hAnsi="Arial" w:cs="Arial"/>
          <w:sz w:val="21"/>
          <w:szCs w:val="21"/>
        </w:rPr>
        <w:t>v</w:t>
      </w:r>
      <w:r w:rsidR="00BF3B0A" w:rsidRPr="004859FE">
        <w:rPr>
          <w:rFonts w:ascii="Arial" w:hAnsi="Arial" w:cs="Arial"/>
          <w:sz w:val="21"/>
          <w:szCs w:val="21"/>
        </w:rPr>
        <w:t>ertragliche Geheimhaltungspflichten (z.</w:t>
      </w:r>
      <w:r w:rsidR="00ED09E0" w:rsidRPr="004859FE">
        <w:rPr>
          <w:rFonts w:ascii="Arial" w:hAnsi="Arial" w:cs="Arial"/>
          <w:sz w:val="21"/>
          <w:szCs w:val="21"/>
        </w:rPr>
        <w:t xml:space="preserve"> </w:t>
      </w:r>
      <w:r w:rsidR="00BF3B0A" w:rsidRPr="004859FE">
        <w:rPr>
          <w:rFonts w:ascii="Arial" w:hAnsi="Arial" w:cs="Arial"/>
          <w:sz w:val="21"/>
          <w:szCs w:val="21"/>
        </w:rPr>
        <w:t>B. aus Verträgen mit Kunden)</w:t>
      </w:r>
      <w:r w:rsidR="007466D6" w:rsidRPr="004859FE">
        <w:rPr>
          <w:rFonts w:ascii="Arial" w:hAnsi="Arial" w:cs="Arial"/>
          <w:sz w:val="21"/>
          <w:szCs w:val="21"/>
        </w:rPr>
        <w:t xml:space="preserve"> oder </w:t>
      </w:r>
      <w:r w:rsidR="00BF3B0A" w:rsidRPr="004859FE">
        <w:rPr>
          <w:rFonts w:ascii="Arial" w:hAnsi="Arial" w:cs="Arial"/>
          <w:sz w:val="21"/>
          <w:szCs w:val="21"/>
        </w:rPr>
        <w:t>Betriebsgeheimnisse</w:t>
      </w:r>
      <w:r w:rsidR="007466D6" w:rsidRPr="004859FE">
        <w:rPr>
          <w:rFonts w:ascii="Arial" w:hAnsi="Arial" w:cs="Arial"/>
          <w:sz w:val="21"/>
          <w:szCs w:val="21"/>
        </w:rPr>
        <w:t xml:space="preserve"> sein.</w:t>
      </w:r>
    </w:p>
    <w:p w:rsidR="007466D6" w:rsidRPr="004859FE" w:rsidRDefault="007466D6" w:rsidP="004859FE">
      <w:pPr>
        <w:spacing w:after="0" w:line="276" w:lineRule="auto"/>
        <w:ind w:left="426"/>
        <w:jc w:val="both"/>
        <w:rPr>
          <w:rFonts w:ascii="Arial" w:hAnsi="Arial" w:cs="Arial"/>
          <w:sz w:val="21"/>
          <w:szCs w:val="21"/>
        </w:rPr>
      </w:pPr>
    </w:p>
    <w:p w:rsidR="007466D6" w:rsidRPr="004859FE" w:rsidRDefault="007466D6" w:rsidP="004859FE">
      <w:pPr>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ED09E0" w:rsidRPr="004859FE">
        <w:rPr>
          <w:rFonts w:ascii="Arial" w:hAnsi="Arial" w:cs="Arial"/>
          <w:b/>
          <w:sz w:val="21"/>
          <w:szCs w:val="21"/>
        </w:rPr>
        <w:t>:</w:t>
      </w:r>
    </w:p>
    <w:p w:rsidR="007466D6" w:rsidRPr="004859FE" w:rsidRDefault="007466D6" w:rsidP="004859FE">
      <w:pPr>
        <w:pStyle w:val="Listenabsatz"/>
        <w:numPr>
          <w:ilvl w:val="0"/>
          <w:numId w:val="19"/>
        </w:numPr>
        <w:spacing w:after="0" w:line="276" w:lineRule="auto"/>
        <w:jc w:val="both"/>
        <w:rPr>
          <w:rFonts w:ascii="Arial" w:hAnsi="Arial" w:cs="Arial"/>
          <w:sz w:val="21"/>
          <w:szCs w:val="21"/>
        </w:rPr>
      </w:pPr>
      <w:r w:rsidRPr="004859FE">
        <w:rPr>
          <w:rFonts w:ascii="Arial" w:hAnsi="Arial" w:cs="Arial"/>
          <w:sz w:val="21"/>
          <w:szCs w:val="21"/>
        </w:rPr>
        <w:t>Verpflichtung auf die Wahrung der Vertraulichkeit</w:t>
      </w:r>
    </w:p>
    <w:p w:rsidR="007466D6" w:rsidRPr="004859FE" w:rsidRDefault="007466D6" w:rsidP="004859FE">
      <w:pPr>
        <w:pStyle w:val="Listenabsatz"/>
        <w:numPr>
          <w:ilvl w:val="0"/>
          <w:numId w:val="19"/>
        </w:numPr>
        <w:spacing w:after="0" w:line="276" w:lineRule="auto"/>
        <w:jc w:val="both"/>
        <w:rPr>
          <w:rFonts w:ascii="Arial" w:hAnsi="Arial" w:cs="Arial"/>
          <w:sz w:val="21"/>
          <w:szCs w:val="21"/>
        </w:rPr>
      </w:pPr>
      <w:r w:rsidRPr="004859FE">
        <w:rPr>
          <w:rFonts w:ascii="Arial" w:hAnsi="Arial" w:cs="Arial"/>
          <w:sz w:val="21"/>
          <w:szCs w:val="21"/>
        </w:rPr>
        <w:t>Ggf. weitere sonstige Geheimhaltungsvorschriften und Verpflichtungen</w:t>
      </w:r>
    </w:p>
    <w:p w:rsidR="00483031" w:rsidRPr="004859FE" w:rsidRDefault="00483031" w:rsidP="004859FE">
      <w:pPr>
        <w:pStyle w:val="Listenabsatz"/>
        <w:numPr>
          <w:ilvl w:val="0"/>
          <w:numId w:val="19"/>
        </w:numPr>
        <w:spacing w:after="0" w:line="276" w:lineRule="auto"/>
        <w:jc w:val="both"/>
        <w:rPr>
          <w:rFonts w:ascii="Arial" w:hAnsi="Arial" w:cs="Arial"/>
          <w:sz w:val="21"/>
          <w:szCs w:val="21"/>
        </w:rPr>
      </w:pPr>
      <w:r w:rsidRPr="004859FE">
        <w:rPr>
          <w:rFonts w:ascii="Arial" w:hAnsi="Arial" w:cs="Arial"/>
          <w:sz w:val="21"/>
          <w:szCs w:val="21"/>
        </w:rPr>
        <w:t>Verfahrensbeschreibung zur Übersicht über die Verarbeitungstätigkeiten</w:t>
      </w:r>
    </w:p>
    <w:p w:rsidR="00BF3B0A" w:rsidRPr="004859FE" w:rsidRDefault="00BF3B0A" w:rsidP="004859FE">
      <w:pPr>
        <w:pStyle w:val="Listenabsatz"/>
        <w:spacing w:after="0" w:line="276" w:lineRule="auto"/>
        <w:ind w:left="1440"/>
        <w:jc w:val="both"/>
        <w:rPr>
          <w:rFonts w:ascii="Arial" w:hAnsi="Arial" w:cs="Arial"/>
          <w:sz w:val="21"/>
          <w:szCs w:val="21"/>
        </w:rPr>
      </w:pPr>
    </w:p>
    <w:p w:rsidR="00707937" w:rsidRPr="004859FE" w:rsidRDefault="00707937" w:rsidP="004859FE">
      <w:pPr>
        <w:pStyle w:val="Listenabsatz"/>
        <w:spacing w:after="0" w:line="276" w:lineRule="auto"/>
        <w:ind w:left="1440"/>
        <w:jc w:val="both"/>
        <w:rPr>
          <w:rFonts w:ascii="Arial" w:hAnsi="Arial" w:cs="Arial"/>
          <w:sz w:val="21"/>
          <w:szCs w:val="21"/>
        </w:rPr>
      </w:pPr>
    </w:p>
    <w:p w:rsidR="00BF3B0A" w:rsidRPr="008C4395" w:rsidRDefault="00BF3B0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Datenverarbeitung im Auftrag</w:t>
      </w:r>
    </w:p>
    <w:p w:rsidR="00D40CF6" w:rsidRPr="004859FE" w:rsidRDefault="00D40CF6" w:rsidP="004859FE">
      <w:pPr>
        <w:pStyle w:val="Listenabsatz"/>
        <w:spacing w:after="0" w:line="276" w:lineRule="auto"/>
        <w:ind w:left="426"/>
        <w:jc w:val="both"/>
        <w:rPr>
          <w:rFonts w:ascii="Arial" w:eastAsia="Times New Roman" w:hAnsi="Arial" w:cs="Arial"/>
          <w:sz w:val="21"/>
          <w:szCs w:val="21"/>
          <w:lang w:eastAsia="de-DE"/>
        </w:rPr>
      </w:pPr>
    </w:p>
    <w:p w:rsidR="00BF3B0A" w:rsidRPr="004859FE" w:rsidRDefault="00BF3B0A" w:rsidP="00DA5A20">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 xml:space="preserve">Auswahl </w:t>
      </w:r>
      <w:r w:rsidR="00133999" w:rsidRPr="004859FE">
        <w:rPr>
          <w:rFonts w:ascii="Arial" w:hAnsi="Arial" w:cs="Arial"/>
          <w:sz w:val="21"/>
          <w:szCs w:val="21"/>
        </w:rPr>
        <w:t xml:space="preserve">und Kontrolle </w:t>
      </w:r>
      <w:r w:rsidRPr="004859FE">
        <w:rPr>
          <w:rFonts w:ascii="Arial" w:hAnsi="Arial" w:cs="Arial"/>
          <w:sz w:val="21"/>
          <w:szCs w:val="21"/>
        </w:rPr>
        <w:t>der Auftragnehmer</w:t>
      </w:r>
    </w:p>
    <w:p w:rsidR="00133999" w:rsidRPr="004859FE" w:rsidRDefault="00133999"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Bei der Auswahl der Auftragnehmer für eine Datenverarbeitung im Auftrag ist darauf zu achten, ob der Auftragnehmer durch technische und organisatorische Maßnahmen hinreichende Garantien für den Schutz der Rechte der betroffenen Personen bietet. Die eingerichteten technischen und organisatorischen Maßnahmen sind in Abstimmung mit dem Datenschutzbeauftragten in geeigneter Weise zu überprüfen. Die Überprüfung ist zu dokumentieren. </w:t>
      </w:r>
    </w:p>
    <w:p w:rsidR="00133999" w:rsidRPr="004859FE" w:rsidRDefault="00133999" w:rsidP="004859FE">
      <w:pPr>
        <w:pStyle w:val="Listenabsatz"/>
        <w:spacing w:after="0" w:line="276" w:lineRule="auto"/>
        <w:ind w:left="851"/>
        <w:jc w:val="both"/>
        <w:rPr>
          <w:rFonts w:ascii="Arial" w:hAnsi="Arial" w:cs="Arial"/>
          <w:sz w:val="21"/>
          <w:szCs w:val="21"/>
        </w:rPr>
      </w:pPr>
    </w:p>
    <w:p w:rsidR="00BF3B0A" w:rsidRPr="004859FE" w:rsidRDefault="00BF3B0A" w:rsidP="00DA5A20">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Verträge über eine Datenverarbeitung im Auftrag</w:t>
      </w:r>
    </w:p>
    <w:p w:rsidR="00133999" w:rsidRPr="004859FE" w:rsidRDefault="00133999"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Über die Beauftragungen sind Verträge nach den Vorgaben des Art. 28 DSGVO abzuschließen bzw. entsprechende Ergänzungen vorzunehmen. Zum Vertragsabschluss und ggf. zu eventuellen Vertragsergänzungen ist der Datenschutzbeauftragte </w:t>
      </w:r>
      <w:r w:rsidR="00ED09E0" w:rsidRPr="004859FE">
        <w:rPr>
          <w:rFonts w:ascii="Arial" w:hAnsi="Arial" w:cs="Arial"/>
          <w:sz w:val="21"/>
          <w:szCs w:val="21"/>
        </w:rPr>
        <w:t>hin</w:t>
      </w:r>
      <w:r w:rsidRPr="004859FE">
        <w:rPr>
          <w:rFonts w:ascii="Arial" w:hAnsi="Arial" w:cs="Arial"/>
          <w:sz w:val="21"/>
          <w:szCs w:val="21"/>
        </w:rPr>
        <w:t>zuzuziehen.</w:t>
      </w:r>
      <w:r w:rsidR="00767D3D" w:rsidRPr="004859FE">
        <w:rPr>
          <w:rFonts w:ascii="Arial" w:hAnsi="Arial" w:cs="Arial"/>
          <w:sz w:val="21"/>
          <w:szCs w:val="21"/>
        </w:rPr>
        <w:t xml:space="preserve"> Bei einer Vergabe von Unteraufträgen ist darauf zu achten, dass die vertraglichen Verpflichtungen, denen &lt;</w:t>
      </w:r>
      <w:r w:rsidR="00767D3D" w:rsidRPr="004859FE">
        <w:rPr>
          <w:rFonts w:ascii="Arial" w:hAnsi="Arial" w:cs="Arial"/>
          <w:i/>
          <w:sz w:val="21"/>
          <w:szCs w:val="21"/>
        </w:rPr>
        <w:t>Bezeichnung des Unternehmens</w:t>
      </w:r>
      <w:r w:rsidR="00767D3D" w:rsidRPr="004859FE">
        <w:rPr>
          <w:rFonts w:ascii="Arial" w:hAnsi="Arial" w:cs="Arial"/>
          <w:sz w:val="21"/>
          <w:szCs w:val="21"/>
        </w:rPr>
        <w:t>&gt; gegenüber dem Auftraggeber unterliegt, in gleicher Weise an den Unterauftragnehmer weitergegeben werden.</w:t>
      </w:r>
    </w:p>
    <w:p w:rsidR="00133999" w:rsidRPr="004859FE" w:rsidRDefault="00133999" w:rsidP="004859FE">
      <w:pPr>
        <w:pStyle w:val="Listenabsatz"/>
        <w:spacing w:after="0" w:line="276" w:lineRule="auto"/>
        <w:ind w:left="851"/>
        <w:jc w:val="both"/>
        <w:rPr>
          <w:rFonts w:ascii="Arial" w:hAnsi="Arial" w:cs="Arial"/>
          <w:sz w:val="21"/>
          <w:szCs w:val="21"/>
        </w:rPr>
      </w:pPr>
    </w:p>
    <w:p w:rsidR="00BF3B0A" w:rsidRPr="004859FE" w:rsidRDefault="00BF3B0A" w:rsidP="00DA5A20">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Übersicht über Beauftragungen (Vertragsverzeichnis)</w:t>
      </w:r>
    </w:p>
    <w:p w:rsidR="00DE38A2" w:rsidRPr="004859FE" w:rsidRDefault="00DE38A2"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Über die bestehenden Beauftragungen führt </w:t>
      </w:r>
      <w:r w:rsidR="00E972B8" w:rsidRPr="004859FE">
        <w:rPr>
          <w:rFonts w:ascii="Arial" w:hAnsi="Arial" w:cs="Arial"/>
          <w:sz w:val="21"/>
          <w:szCs w:val="21"/>
        </w:rPr>
        <w:t>&lt;</w:t>
      </w:r>
      <w:r w:rsidR="00A534E4" w:rsidRPr="004859FE">
        <w:rPr>
          <w:rFonts w:ascii="Arial" w:hAnsi="Arial" w:cs="Arial"/>
          <w:i/>
          <w:sz w:val="21"/>
          <w:szCs w:val="21"/>
        </w:rPr>
        <w:t>Stelle bezeichnen</w:t>
      </w:r>
      <w:r w:rsidR="00A534E4" w:rsidRPr="004859FE">
        <w:rPr>
          <w:rFonts w:ascii="Arial" w:hAnsi="Arial" w:cs="Arial"/>
          <w:sz w:val="21"/>
          <w:szCs w:val="21"/>
        </w:rPr>
        <w:t>&gt; eine Vertragsübersicht. Der Inhalt der Übersicht ist mit dem Datenschutzbeauftragten abzustimmen.</w:t>
      </w:r>
    </w:p>
    <w:p w:rsidR="00E972B8" w:rsidRPr="004859FE" w:rsidRDefault="00E972B8" w:rsidP="004859FE">
      <w:pPr>
        <w:spacing w:after="0" w:line="276" w:lineRule="auto"/>
        <w:jc w:val="both"/>
        <w:rPr>
          <w:rFonts w:ascii="Arial" w:hAnsi="Arial" w:cs="Arial"/>
          <w:sz w:val="21"/>
          <w:szCs w:val="21"/>
        </w:rPr>
      </w:pPr>
    </w:p>
    <w:p w:rsidR="00E972B8" w:rsidRPr="004859FE" w:rsidRDefault="00E972B8" w:rsidP="004859FE">
      <w:pPr>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E43C0F" w:rsidRPr="004859FE">
        <w:rPr>
          <w:rFonts w:ascii="Arial" w:hAnsi="Arial" w:cs="Arial"/>
          <w:b/>
          <w:sz w:val="21"/>
          <w:szCs w:val="21"/>
        </w:rPr>
        <w:t>:</w:t>
      </w:r>
    </w:p>
    <w:p w:rsidR="00E972B8" w:rsidRPr="004859FE" w:rsidRDefault="00E972B8" w:rsidP="004859FE">
      <w:pPr>
        <w:pStyle w:val="Listenabsatz"/>
        <w:numPr>
          <w:ilvl w:val="0"/>
          <w:numId w:val="24"/>
        </w:numPr>
        <w:spacing w:after="0" w:line="276" w:lineRule="auto"/>
        <w:jc w:val="both"/>
        <w:rPr>
          <w:rFonts w:ascii="Arial" w:hAnsi="Arial" w:cs="Arial"/>
          <w:sz w:val="21"/>
          <w:szCs w:val="21"/>
        </w:rPr>
      </w:pPr>
      <w:r w:rsidRPr="004859FE">
        <w:rPr>
          <w:rFonts w:ascii="Arial" w:hAnsi="Arial" w:cs="Arial"/>
          <w:sz w:val="21"/>
          <w:szCs w:val="21"/>
        </w:rPr>
        <w:t>Vertragsverzeichnis</w:t>
      </w:r>
    </w:p>
    <w:p w:rsidR="00E972B8" w:rsidRPr="004859FE" w:rsidRDefault="00E972B8" w:rsidP="004859FE">
      <w:pPr>
        <w:pStyle w:val="Listenabsatz"/>
        <w:numPr>
          <w:ilvl w:val="0"/>
          <w:numId w:val="24"/>
        </w:numPr>
        <w:spacing w:after="0" w:line="276" w:lineRule="auto"/>
        <w:jc w:val="both"/>
        <w:rPr>
          <w:rFonts w:ascii="Arial" w:hAnsi="Arial" w:cs="Arial"/>
          <w:sz w:val="21"/>
          <w:szCs w:val="21"/>
        </w:rPr>
      </w:pPr>
      <w:r w:rsidRPr="004859FE">
        <w:rPr>
          <w:rFonts w:ascii="Arial" w:hAnsi="Arial" w:cs="Arial"/>
          <w:sz w:val="21"/>
          <w:szCs w:val="21"/>
        </w:rPr>
        <w:t>Dokumentationen über die Prüfung von Auftragsdatenverarbeitern</w:t>
      </w:r>
    </w:p>
    <w:p w:rsidR="00E972B8" w:rsidRPr="004859FE" w:rsidRDefault="00E972B8" w:rsidP="004859FE">
      <w:pPr>
        <w:pStyle w:val="Listenabsatz"/>
        <w:numPr>
          <w:ilvl w:val="0"/>
          <w:numId w:val="24"/>
        </w:numPr>
        <w:spacing w:after="0" w:line="276" w:lineRule="auto"/>
        <w:jc w:val="both"/>
        <w:rPr>
          <w:rFonts w:ascii="Arial" w:hAnsi="Arial" w:cs="Arial"/>
          <w:sz w:val="21"/>
          <w:szCs w:val="21"/>
        </w:rPr>
      </w:pPr>
      <w:r w:rsidRPr="004859FE">
        <w:rPr>
          <w:rFonts w:ascii="Arial" w:hAnsi="Arial" w:cs="Arial"/>
          <w:sz w:val="21"/>
          <w:szCs w:val="21"/>
        </w:rPr>
        <w:t>Verträge über eine Datenverarbeitung im Auftrag</w:t>
      </w:r>
    </w:p>
    <w:p w:rsidR="00BF3B0A" w:rsidRPr="004859FE" w:rsidRDefault="00BF3B0A" w:rsidP="004859FE">
      <w:pPr>
        <w:pStyle w:val="Listenabsatz"/>
        <w:spacing w:after="0" w:line="276" w:lineRule="auto"/>
        <w:ind w:left="1440"/>
        <w:jc w:val="both"/>
        <w:rPr>
          <w:rFonts w:ascii="Arial" w:hAnsi="Arial" w:cs="Arial"/>
          <w:sz w:val="21"/>
          <w:szCs w:val="21"/>
        </w:rPr>
      </w:pPr>
    </w:p>
    <w:p w:rsidR="00814965" w:rsidRPr="004859FE" w:rsidRDefault="00814965" w:rsidP="004859FE">
      <w:pPr>
        <w:pStyle w:val="Listenabsatz"/>
        <w:spacing w:after="0" w:line="276" w:lineRule="auto"/>
        <w:ind w:left="1440"/>
        <w:jc w:val="both"/>
        <w:rPr>
          <w:rFonts w:ascii="Arial" w:hAnsi="Arial" w:cs="Arial"/>
          <w:sz w:val="21"/>
          <w:szCs w:val="21"/>
        </w:rPr>
      </w:pPr>
    </w:p>
    <w:p w:rsidR="00BF3B0A" w:rsidRPr="008C4395" w:rsidRDefault="00BF3B0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Gemeinsam Verantwortliche</w:t>
      </w:r>
    </w:p>
    <w:p w:rsidR="00866328" w:rsidRPr="004859FE" w:rsidRDefault="00866328" w:rsidP="004859FE">
      <w:pPr>
        <w:spacing w:after="0" w:line="276" w:lineRule="auto"/>
        <w:ind w:firstLine="426"/>
        <w:jc w:val="both"/>
        <w:rPr>
          <w:rFonts w:ascii="Arial" w:hAnsi="Arial" w:cs="Arial"/>
          <w:sz w:val="21"/>
          <w:szCs w:val="21"/>
        </w:rPr>
      </w:pPr>
    </w:p>
    <w:p w:rsidR="00BF3B0A" w:rsidRPr="004859FE" w:rsidRDefault="00BF3B0A" w:rsidP="004859FE">
      <w:pPr>
        <w:spacing w:after="0" w:line="276" w:lineRule="auto"/>
        <w:ind w:firstLine="426"/>
        <w:jc w:val="both"/>
        <w:rPr>
          <w:rFonts w:ascii="Arial" w:hAnsi="Arial" w:cs="Arial"/>
          <w:sz w:val="21"/>
          <w:szCs w:val="21"/>
        </w:rPr>
      </w:pPr>
      <w:r w:rsidRPr="004859FE">
        <w:rPr>
          <w:rFonts w:ascii="Arial" w:hAnsi="Arial" w:cs="Arial"/>
          <w:sz w:val="21"/>
          <w:szCs w:val="21"/>
        </w:rPr>
        <w:lastRenderedPageBreak/>
        <w:t>Verfahren und vertragliche Regelungen</w:t>
      </w:r>
    </w:p>
    <w:p w:rsidR="003C484E" w:rsidRDefault="003C484E" w:rsidP="004859FE">
      <w:pPr>
        <w:spacing w:after="0" w:line="276" w:lineRule="auto"/>
        <w:ind w:left="426"/>
        <w:jc w:val="both"/>
        <w:rPr>
          <w:rFonts w:ascii="Arial" w:hAnsi="Arial" w:cs="Arial"/>
          <w:sz w:val="21"/>
          <w:szCs w:val="21"/>
        </w:rPr>
      </w:pPr>
      <w:r w:rsidRPr="004859FE">
        <w:rPr>
          <w:rFonts w:ascii="Arial" w:hAnsi="Arial" w:cs="Arial"/>
          <w:sz w:val="21"/>
          <w:szCs w:val="21"/>
        </w:rPr>
        <w:t>Sollen Datenverarbeitungsverfahren in gemeinsamer Verantwortung mit anderen Stellen eingerichtet und betrieben werden, sind die Einzelheiten der Zusammenarbeit, insbesondere die Verpflichtungen zur Wahrnehmung der Rechte der Betroffenen</w:t>
      </w:r>
      <w:r w:rsidR="00E43C0F" w:rsidRPr="004859FE">
        <w:rPr>
          <w:rFonts w:ascii="Arial" w:hAnsi="Arial" w:cs="Arial"/>
          <w:sz w:val="21"/>
          <w:szCs w:val="21"/>
        </w:rPr>
        <w:t>,</w:t>
      </w:r>
      <w:r w:rsidRPr="004859FE">
        <w:rPr>
          <w:rFonts w:ascii="Arial" w:hAnsi="Arial" w:cs="Arial"/>
          <w:sz w:val="21"/>
          <w:szCs w:val="21"/>
        </w:rPr>
        <w:t xml:space="preserve"> in einem Vertrag gem. Art. 26 DSGVO zu regeln. </w:t>
      </w:r>
      <w:bookmarkStart w:id="26" w:name="_Hlk502333939"/>
      <w:r w:rsidRPr="004859FE">
        <w:rPr>
          <w:rFonts w:ascii="Arial" w:hAnsi="Arial" w:cs="Arial"/>
          <w:sz w:val="21"/>
          <w:szCs w:val="21"/>
        </w:rPr>
        <w:t>Der Datenschutzbeauftragte</w:t>
      </w:r>
      <w:r w:rsidR="0091702B" w:rsidRPr="004859FE">
        <w:rPr>
          <w:rFonts w:ascii="Arial" w:hAnsi="Arial" w:cs="Arial"/>
          <w:sz w:val="21"/>
          <w:szCs w:val="21"/>
        </w:rPr>
        <w:t>, ggf. auch der Konzerndatenschutzbeauftragte bzw. Datenschutzkoordinator i.</w:t>
      </w:r>
      <w:r w:rsidR="002E3CA1" w:rsidRPr="004859FE">
        <w:rPr>
          <w:rFonts w:ascii="Arial" w:hAnsi="Arial" w:cs="Arial"/>
          <w:sz w:val="21"/>
          <w:szCs w:val="21"/>
        </w:rPr>
        <w:t xml:space="preserve"> </w:t>
      </w:r>
      <w:r w:rsidR="0091702B" w:rsidRPr="004859FE">
        <w:rPr>
          <w:rFonts w:ascii="Arial" w:hAnsi="Arial" w:cs="Arial"/>
          <w:sz w:val="21"/>
          <w:szCs w:val="21"/>
        </w:rPr>
        <w:t>S.</w:t>
      </w:r>
      <w:r w:rsidR="002E3CA1" w:rsidRPr="004859FE">
        <w:rPr>
          <w:rFonts w:ascii="Arial" w:hAnsi="Arial" w:cs="Arial"/>
          <w:sz w:val="21"/>
          <w:szCs w:val="21"/>
        </w:rPr>
        <w:t xml:space="preserve"> </w:t>
      </w:r>
      <w:r w:rsidR="0091702B" w:rsidRPr="004859FE">
        <w:rPr>
          <w:rFonts w:ascii="Arial" w:hAnsi="Arial" w:cs="Arial"/>
          <w:sz w:val="21"/>
          <w:szCs w:val="21"/>
        </w:rPr>
        <w:t>v. Nr. 4b dieses Handbuches</w:t>
      </w:r>
      <w:r w:rsidR="002E3CA1" w:rsidRPr="004859FE">
        <w:rPr>
          <w:rFonts w:ascii="Arial" w:hAnsi="Arial" w:cs="Arial"/>
          <w:sz w:val="21"/>
          <w:szCs w:val="21"/>
        </w:rPr>
        <w:t>,</w:t>
      </w:r>
      <w:r w:rsidRPr="004859FE">
        <w:rPr>
          <w:rFonts w:ascii="Arial" w:hAnsi="Arial" w:cs="Arial"/>
          <w:sz w:val="21"/>
          <w:szCs w:val="21"/>
        </w:rPr>
        <w:t xml:space="preserve"> ist bei der Gestaltung der vertraglichen Regelungen </w:t>
      </w:r>
      <w:r w:rsidR="00E43C0F" w:rsidRPr="004859FE">
        <w:rPr>
          <w:rFonts w:ascii="Arial" w:hAnsi="Arial" w:cs="Arial"/>
          <w:sz w:val="21"/>
          <w:szCs w:val="21"/>
        </w:rPr>
        <w:t>hin</w:t>
      </w:r>
      <w:r w:rsidRPr="004859FE">
        <w:rPr>
          <w:rFonts w:ascii="Arial" w:hAnsi="Arial" w:cs="Arial"/>
          <w:sz w:val="21"/>
          <w:szCs w:val="21"/>
        </w:rPr>
        <w:t xml:space="preserve">zuzuziehen. </w:t>
      </w:r>
      <w:bookmarkEnd w:id="26"/>
      <w:r w:rsidR="00E972B8" w:rsidRPr="004859FE">
        <w:rPr>
          <w:rFonts w:ascii="Arial" w:hAnsi="Arial" w:cs="Arial"/>
          <w:sz w:val="21"/>
          <w:szCs w:val="21"/>
        </w:rPr>
        <w:t>Die Tatsache der gemeinsamen Verantwortung ist in der jeweiligen Beschreibung des Verfahrens im Verzeichnis über die Verarbeitungstätigkeiten zu dokumentieren</w:t>
      </w:r>
      <w:r w:rsidR="00814965" w:rsidRPr="004859FE">
        <w:rPr>
          <w:rFonts w:ascii="Arial" w:hAnsi="Arial" w:cs="Arial"/>
          <w:sz w:val="21"/>
          <w:szCs w:val="21"/>
        </w:rPr>
        <w:t>.</w:t>
      </w:r>
    </w:p>
    <w:p w:rsidR="00DA5A20" w:rsidRPr="004859FE" w:rsidRDefault="00DA5A20" w:rsidP="004859FE">
      <w:pPr>
        <w:spacing w:after="0" w:line="276" w:lineRule="auto"/>
        <w:ind w:left="426"/>
        <w:jc w:val="both"/>
        <w:rPr>
          <w:rFonts w:ascii="Arial" w:hAnsi="Arial" w:cs="Arial"/>
          <w:sz w:val="21"/>
          <w:szCs w:val="21"/>
        </w:rPr>
      </w:pPr>
    </w:p>
    <w:p w:rsidR="00E972B8" w:rsidRPr="004859FE" w:rsidRDefault="00E972B8" w:rsidP="004859FE">
      <w:pPr>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E43C0F" w:rsidRPr="004859FE">
        <w:rPr>
          <w:rFonts w:ascii="Arial" w:hAnsi="Arial" w:cs="Arial"/>
          <w:b/>
          <w:sz w:val="21"/>
          <w:szCs w:val="21"/>
        </w:rPr>
        <w:t>:</w:t>
      </w:r>
    </w:p>
    <w:p w:rsidR="00E972B8" w:rsidRPr="004859FE" w:rsidRDefault="000A40C4" w:rsidP="004859FE">
      <w:pPr>
        <w:pStyle w:val="Listenabsatz"/>
        <w:numPr>
          <w:ilvl w:val="0"/>
          <w:numId w:val="25"/>
        </w:numPr>
        <w:spacing w:after="0" w:line="276" w:lineRule="auto"/>
        <w:jc w:val="both"/>
        <w:rPr>
          <w:rFonts w:ascii="Arial" w:hAnsi="Arial" w:cs="Arial"/>
          <w:sz w:val="21"/>
          <w:szCs w:val="21"/>
        </w:rPr>
      </w:pPr>
      <w:r w:rsidRPr="004859FE">
        <w:rPr>
          <w:rFonts w:ascii="Arial" w:hAnsi="Arial" w:cs="Arial"/>
          <w:sz w:val="21"/>
          <w:szCs w:val="21"/>
        </w:rPr>
        <w:t>Ggf. Verträge</w:t>
      </w:r>
    </w:p>
    <w:p w:rsidR="00BF3B0A" w:rsidRDefault="00BF3B0A" w:rsidP="004859FE">
      <w:pPr>
        <w:pStyle w:val="Listenabsatz"/>
        <w:spacing w:after="0" w:line="276" w:lineRule="auto"/>
        <w:ind w:left="426"/>
        <w:jc w:val="both"/>
        <w:rPr>
          <w:rFonts w:ascii="Arial" w:hAnsi="Arial" w:cs="Arial"/>
          <w:sz w:val="21"/>
          <w:szCs w:val="21"/>
        </w:rPr>
      </w:pPr>
    </w:p>
    <w:p w:rsidR="00DA5A20" w:rsidRPr="004859FE" w:rsidRDefault="00DA5A20" w:rsidP="004859FE">
      <w:pPr>
        <w:pStyle w:val="Listenabsatz"/>
        <w:spacing w:after="0" w:line="276" w:lineRule="auto"/>
        <w:ind w:left="426"/>
        <w:jc w:val="both"/>
        <w:rPr>
          <w:rFonts w:ascii="Arial" w:hAnsi="Arial" w:cs="Arial"/>
          <w:sz w:val="21"/>
          <w:szCs w:val="21"/>
        </w:rPr>
      </w:pPr>
    </w:p>
    <w:p w:rsidR="00BF3B0A" w:rsidRPr="008C4395" w:rsidRDefault="00BF3B0A"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Datenübermittlungen im Konzern und in Drittstaaten</w:t>
      </w:r>
    </w:p>
    <w:p w:rsidR="001A4361" w:rsidRPr="004859FE" w:rsidRDefault="001A4361" w:rsidP="004859FE">
      <w:pPr>
        <w:pStyle w:val="Listenabsatz"/>
        <w:spacing w:before="120" w:after="0" w:line="276" w:lineRule="auto"/>
        <w:ind w:left="851"/>
        <w:jc w:val="both"/>
        <w:rPr>
          <w:rFonts w:ascii="Arial" w:hAnsi="Arial" w:cs="Arial"/>
          <w:i/>
          <w:sz w:val="21"/>
          <w:szCs w:val="21"/>
        </w:rPr>
      </w:pPr>
    </w:p>
    <w:p w:rsidR="00BF3B0A" w:rsidRPr="004859FE" w:rsidRDefault="00BF3B0A" w:rsidP="00DA5A20">
      <w:pPr>
        <w:pStyle w:val="Listenabsatz"/>
        <w:numPr>
          <w:ilvl w:val="1"/>
          <w:numId w:val="15"/>
        </w:numPr>
        <w:spacing w:before="120" w:after="0" w:line="276" w:lineRule="auto"/>
        <w:ind w:left="851"/>
        <w:jc w:val="both"/>
        <w:rPr>
          <w:rFonts w:ascii="Arial" w:hAnsi="Arial" w:cs="Arial"/>
          <w:sz w:val="21"/>
          <w:szCs w:val="21"/>
        </w:rPr>
      </w:pPr>
      <w:r w:rsidRPr="004859FE">
        <w:rPr>
          <w:rFonts w:ascii="Arial" w:hAnsi="Arial" w:cs="Arial"/>
          <w:sz w:val="21"/>
          <w:szCs w:val="21"/>
        </w:rPr>
        <w:t>Konzerninterne Übermittlungen</w:t>
      </w:r>
    </w:p>
    <w:p w:rsidR="00040C3F" w:rsidRPr="004859FE" w:rsidRDefault="00040C3F"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 xml:space="preserve">Konzerninterne Datenübermittlungen sind dem Datenschutzbeauftragten </w:t>
      </w:r>
      <w:r w:rsidR="00A607FE" w:rsidRPr="004859FE">
        <w:rPr>
          <w:rFonts w:ascii="Arial" w:hAnsi="Arial" w:cs="Arial"/>
          <w:sz w:val="21"/>
          <w:szCs w:val="21"/>
        </w:rPr>
        <w:t xml:space="preserve">vor der Übermittlung </w:t>
      </w:r>
      <w:r w:rsidRPr="004859FE">
        <w:rPr>
          <w:rFonts w:ascii="Arial" w:hAnsi="Arial" w:cs="Arial"/>
          <w:sz w:val="21"/>
          <w:szCs w:val="21"/>
        </w:rPr>
        <w:t xml:space="preserve">zur Prüfung vorzulegen. Der Datenschutzbeauftragte prüft und beurteilt die Zulässigkeit der Übermittlungen und stellt die Voraussetzungen für Datenübermittlungen fest. </w:t>
      </w:r>
    </w:p>
    <w:p w:rsidR="00A607FE" w:rsidRPr="004859FE" w:rsidRDefault="00A607FE" w:rsidP="004859FE">
      <w:pPr>
        <w:pStyle w:val="Listenabsatz"/>
        <w:spacing w:after="0" w:line="276" w:lineRule="auto"/>
        <w:ind w:left="851"/>
        <w:jc w:val="both"/>
        <w:rPr>
          <w:rFonts w:ascii="Arial" w:hAnsi="Arial" w:cs="Arial"/>
          <w:sz w:val="21"/>
          <w:szCs w:val="21"/>
        </w:rPr>
      </w:pPr>
      <w:bookmarkStart w:id="27" w:name="_Hlk485060881"/>
    </w:p>
    <w:p w:rsidR="00BF3B0A" w:rsidRPr="004859FE" w:rsidRDefault="00BF3B0A" w:rsidP="00DA5A20">
      <w:pPr>
        <w:pStyle w:val="Listenabsatz"/>
        <w:numPr>
          <w:ilvl w:val="1"/>
          <w:numId w:val="15"/>
        </w:numPr>
        <w:spacing w:after="0" w:line="276" w:lineRule="auto"/>
        <w:ind w:left="851"/>
        <w:jc w:val="both"/>
        <w:rPr>
          <w:rFonts w:ascii="Arial" w:hAnsi="Arial" w:cs="Arial"/>
          <w:sz w:val="21"/>
          <w:szCs w:val="21"/>
        </w:rPr>
      </w:pPr>
      <w:r w:rsidRPr="004859FE">
        <w:rPr>
          <w:rFonts w:ascii="Arial" w:hAnsi="Arial" w:cs="Arial"/>
          <w:sz w:val="21"/>
          <w:szCs w:val="21"/>
        </w:rPr>
        <w:t>Übermittlung in Drittstaaten und Vertragsgrundlagen</w:t>
      </w:r>
    </w:p>
    <w:bookmarkEnd w:id="27"/>
    <w:p w:rsidR="00A607FE" w:rsidRPr="004859FE" w:rsidRDefault="00A607FE" w:rsidP="004859FE">
      <w:pPr>
        <w:pStyle w:val="Listenabsatz"/>
        <w:spacing w:after="0" w:line="276" w:lineRule="auto"/>
        <w:ind w:left="851"/>
        <w:jc w:val="both"/>
        <w:rPr>
          <w:rFonts w:ascii="Arial" w:hAnsi="Arial" w:cs="Arial"/>
          <w:sz w:val="21"/>
          <w:szCs w:val="21"/>
        </w:rPr>
      </w:pPr>
      <w:r w:rsidRPr="004859FE">
        <w:rPr>
          <w:rFonts w:ascii="Arial" w:hAnsi="Arial" w:cs="Arial"/>
          <w:sz w:val="21"/>
          <w:szCs w:val="21"/>
        </w:rPr>
        <w:t>Bei Übermittlungen in Drittländer prüft der Datenschutzbeauftragte neben der Frage der Zulässigkeit der Übermittlungen auch die besonderen Übermittlungsvoraussetzungen. Vor Abschluss dieser Prüfungen ist eine Übermittlung unzulässig.</w:t>
      </w:r>
      <w:r w:rsidR="0091702B" w:rsidRPr="004859FE">
        <w:rPr>
          <w:rFonts w:ascii="Arial" w:hAnsi="Arial" w:cs="Arial"/>
          <w:sz w:val="21"/>
          <w:szCs w:val="21"/>
        </w:rPr>
        <w:t xml:space="preserve"> </w:t>
      </w:r>
      <w:bookmarkStart w:id="28" w:name="_Hlk502334132"/>
      <w:r w:rsidR="0091702B" w:rsidRPr="004859FE">
        <w:rPr>
          <w:rFonts w:ascii="Arial" w:hAnsi="Arial" w:cs="Arial"/>
          <w:sz w:val="21"/>
          <w:szCs w:val="21"/>
        </w:rPr>
        <w:t>Bei gesellschaftsübergreifenden bzw. zentralen Verarbeitungsverfahren ist auch der Konzerndatenschutzbeauftragte bzw. Datenschutzkoordinator i.</w:t>
      </w:r>
      <w:r w:rsidR="002E3CA1" w:rsidRPr="004859FE">
        <w:rPr>
          <w:rFonts w:ascii="Arial" w:hAnsi="Arial" w:cs="Arial"/>
          <w:sz w:val="21"/>
          <w:szCs w:val="21"/>
        </w:rPr>
        <w:t xml:space="preserve"> </w:t>
      </w:r>
      <w:r w:rsidR="0091702B" w:rsidRPr="004859FE">
        <w:rPr>
          <w:rFonts w:ascii="Arial" w:hAnsi="Arial" w:cs="Arial"/>
          <w:sz w:val="21"/>
          <w:szCs w:val="21"/>
        </w:rPr>
        <w:t>S.</w:t>
      </w:r>
      <w:r w:rsidR="002E3CA1" w:rsidRPr="004859FE">
        <w:rPr>
          <w:rFonts w:ascii="Arial" w:hAnsi="Arial" w:cs="Arial"/>
          <w:sz w:val="21"/>
          <w:szCs w:val="21"/>
        </w:rPr>
        <w:t xml:space="preserve"> </w:t>
      </w:r>
      <w:r w:rsidR="0091702B" w:rsidRPr="004859FE">
        <w:rPr>
          <w:rFonts w:ascii="Arial" w:hAnsi="Arial" w:cs="Arial"/>
          <w:sz w:val="21"/>
          <w:szCs w:val="21"/>
        </w:rPr>
        <w:t>v. Nr. 4b dieses Handbuches zu beteiligen.</w:t>
      </w:r>
      <w:bookmarkEnd w:id="28"/>
    </w:p>
    <w:p w:rsidR="00A607FE" w:rsidRPr="004859FE" w:rsidRDefault="00A607FE" w:rsidP="004859FE">
      <w:pPr>
        <w:pStyle w:val="Listenabsatz"/>
        <w:spacing w:after="0" w:line="276" w:lineRule="auto"/>
        <w:ind w:left="851"/>
        <w:jc w:val="both"/>
        <w:rPr>
          <w:rFonts w:ascii="Arial" w:hAnsi="Arial" w:cs="Arial"/>
          <w:sz w:val="21"/>
          <w:szCs w:val="21"/>
        </w:rPr>
      </w:pPr>
    </w:p>
    <w:p w:rsidR="00A607FE" w:rsidRPr="004859FE" w:rsidRDefault="00A607FE"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Datenschutzbeauftragte dokumentiert die Prüfungen und berichtet über die Ergebnisse der Prüfung an die Geschäftsleitung. In Zweifelsfällen entscheidet die Geschäftsleitung über die Übermittlungsvorhaben.</w:t>
      </w:r>
      <w:r w:rsidR="006269F3" w:rsidRPr="004859FE">
        <w:rPr>
          <w:rFonts w:ascii="Arial" w:hAnsi="Arial" w:cs="Arial"/>
          <w:sz w:val="21"/>
          <w:szCs w:val="21"/>
        </w:rPr>
        <w:t xml:space="preserve"> </w:t>
      </w:r>
    </w:p>
    <w:p w:rsidR="00A607FE" w:rsidRPr="004859FE" w:rsidRDefault="00A607FE" w:rsidP="004859FE">
      <w:pPr>
        <w:pStyle w:val="Listenabsatz"/>
        <w:spacing w:after="0" w:line="276" w:lineRule="auto"/>
        <w:ind w:left="851"/>
        <w:jc w:val="both"/>
        <w:rPr>
          <w:rFonts w:ascii="Arial" w:hAnsi="Arial" w:cs="Arial"/>
          <w:sz w:val="21"/>
          <w:szCs w:val="21"/>
        </w:rPr>
      </w:pPr>
    </w:p>
    <w:p w:rsidR="00A607FE" w:rsidRPr="004859FE" w:rsidRDefault="00A607FE"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28200E" w:rsidRPr="004859FE">
        <w:rPr>
          <w:rFonts w:ascii="Arial" w:hAnsi="Arial" w:cs="Arial"/>
          <w:b/>
          <w:sz w:val="21"/>
          <w:szCs w:val="21"/>
        </w:rPr>
        <w:t>:</w:t>
      </w:r>
    </w:p>
    <w:p w:rsidR="00A607FE" w:rsidRPr="004859FE" w:rsidRDefault="00A607FE" w:rsidP="004859FE">
      <w:pPr>
        <w:pStyle w:val="Listenabsatz"/>
        <w:numPr>
          <w:ilvl w:val="0"/>
          <w:numId w:val="25"/>
        </w:numPr>
        <w:spacing w:after="0" w:line="276" w:lineRule="auto"/>
        <w:jc w:val="both"/>
        <w:rPr>
          <w:rFonts w:ascii="Arial" w:hAnsi="Arial" w:cs="Arial"/>
          <w:sz w:val="21"/>
          <w:szCs w:val="21"/>
        </w:rPr>
      </w:pPr>
      <w:r w:rsidRPr="004859FE">
        <w:rPr>
          <w:rFonts w:ascii="Arial" w:hAnsi="Arial" w:cs="Arial"/>
          <w:sz w:val="21"/>
          <w:szCs w:val="21"/>
        </w:rPr>
        <w:t>Dokumentationen über die Prüfung der Übermittlungsvorhaben</w:t>
      </w:r>
    </w:p>
    <w:p w:rsidR="000A40C4" w:rsidRPr="004859FE" w:rsidRDefault="000A40C4" w:rsidP="004859FE">
      <w:pPr>
        <w:pStyle w:val="Listenabsatz"/>
        <w:numPr>
          <w:ilvl w:val="0"/>
          <w:numId w:val="25"/>
        </w:numPr>
        <w:spacing w:after="0" w:line="276" w:lineRule="auto"/>
        <w:jc w:val="both"/>
        <w:rPr>
          <w:rFonts w:ascii="Arial" w:hAnsi="Arial" w:cs="Arial"/>
          <w:sz w:val="21"/>
          <w:szCs w:val="21"/>
        </w:rPr>
      </w:pPr>
      <w:r w:rsidRPr="004859FE">
        <w:rPr>
          <w:rFonts w:ascii="Arial" w:hAnsi="Arial" w:cs="Arial"/>
          <w:sz w:val="21"/>
          <w:szCs w:val="21"/>
        </w:rPr>
        <w:t>Ggf. Rechtsgrundlage zur Übermittlung in Drittländer</w:t>
      </w:r>
    </w:p>
    <w:p w:rsidR="00997E74" w:rsidRPr="004859FE" w:rsidRDefault="00997E74" w:rsidP="004859FE">
      <w:pPr>
        <w:pStyle w:val="Listenabsatz"/>
        <w:spacing w:after="0" w:line="276" w:lineRule="auto"/>
        <w:ind w:left="1146"/>
        <w:jc w:val="both"/>
        <w:rPr>
          <w:rFonts w:ascii="Arial" w:hAnsi="Arial" w:cs="Arial"/>
          <w:sz w:val="21"/>
          <w:szCs w:val="21"/>
        </w:rPr>
      </w:pPr>
    </w:p>
    <w:p w:rsidR="006269F3" w:rsidRPr="004859FE" w:rsidRDefault="006269F3" w:rsidP="004859FE">
      <w:pPr>
        <w:spacing w:after="0" w:line="276" w:lineRule="auto"/>
        <w:jc w:val="both"/>
        <w:rPr>
          <w:rFonts w:ascii="Arial" w:hAnsi="Arial" w:cs="Arial"/>
          <w:sz w:val="21"/>
          <w:szCs w:val="21"/>
        </w:rPr>
      </w:pPr>
    </w:p>
    <w:p w:rsidR="007466D6" w:rsidRPr="008C4395" w:rsidRDefault="00004D0B" w:rsidP="00DA5A20">
      <w:pPr>
        <w:pStyle w:val="Listenabsatz"/>
        <w:numPr>
          <w:ilvl w:val="0"/>
          <w:numId w:val="15"/>
        </w:numPr>
        <w:spacing w:after="0" w:line="276" w:lineRule="auto"/>
        <w:ind w:left="426"/>
        <w:jc w:val="both"/>
        <w:rPr>
          <w:rFonts w:ascii="Arial" w:hAnsi="Arial" w:cs="Arial"/>
          <w:b/>
        </w:rPr>
      </w:pPr>
      <w:r w:rsidRPr="008C4395">
        <w:rPr>
          <w:rFonts w:ascii="Arial" w:hAnsi="Arial" w:cs="Arial"/>
          <w:b/>
        </w:rPr>
        <w:t xml:space="preserve"> Zusammenarbeit mit der Aufsichtsbehörde</w:t>
      </w:r>
    </w:p>
    <w:p w:rsidR="003F4691" w:rsidRPr="004859FE" w:rsidRDefault="003F4691" w:rsidP="004859FE">
      <w:pPr>
        <w:pStyle w:val="Listenabsatz"/>
        <w:spacing w:after="0" w:line="276" w:lineRule="auto"/>
        <w:ind w:left="426"/>
        <w:jc w:val="both"/>
        <w:rPr>
          <w:rFonts w:ascii="Arial" w:hAnsi="Arial" w:cs="Arial"/>
          <w:sz w:val="21"/>
          <w:szCs w:val="21"/>
        </w:rPr>
      </w:pPr>
    </w:p>
    <w:p w:rsidR="003F4691" w:rsidRPr="004859FE" w:rsidRDefault="003F4691"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Einfache Anfragen und Einholung von Beratungen</w:t>
      </w:r>
    </w:p>
    <w:p w:rsidR="003F4691"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Soweit einfache A</w:t>
      </w:r>
      <w:r w:rsidR="003F4691" w:rsidRPr="004859FE">
        <w:rPr>
          <w:rFonts w:ascii="Arial" w:hAnsi="Arial" w:cs="Arial"/>
          <w:sz w:val="21"/>
          <w:szCs w:val="21"/>
        </w:rPr>
        <w:t xml:space="preserve">nfragen und Beratungen unter Wahrung der Anonymität des Unternehmens eingeholt werden (insbesondere durch einen externen Datenschutzbeauftragten), </w:t>
      </w:r>
      <w:r w:rsidRPr="004859FE">
        <w:rPr>
          <w:rFonts w:ascii="Arial" w:hAnsi="Arial" w:cs="Arial"/>
          <w:sz w:val="21"/>
          <w:szCs w:val="21"/>
        </w:rPr>
        <w:t>nimmt der Datenschutzbeauftragte diese Kontakte in eigener Verantwortung und unabhängig wahr. Geschehen diese Anfragen im Namen des Unternehmens, ist vorher der zuständige Bereichsverantwortliche zu informieren.</w:t>
      </w:r>
    </w:p>
    <w:p w:rsidR="00C45F98" w:rsidRPr="004859FE" w:rsidRDefault="00C45F98" w:rsidP="004859FE">
      <w:pPr>
        <w:pStyle w:val="Listenabsatz"/>
        <w:spacing w:after="0" w:line="276" w:lineRule="auto"/>
        <w:ind w:left="426"/>
        <w:jc w:val="both"/>
        <w:rPr>
          <w:rFonts w:ascii="Arial" w:hAnsi="Arial" w:cs="Arial"/>
          <w:sz w:val="21"/>
          <w:szCs w:val="21"/>
        </w:rPr>
      </w:pP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Abgabe von verbindlichen Auskünften und Erklärungen</w:t>
      </w: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lastRenderedPageBreak/>
        <w:t>Verbindliche Auskünfte und Erklärungen werden vor ihrer Abgabe zwischen dem Datenschutzbeauftragten und den betroffenen Fachbereichsverantwortlichen, ggf. mit der Geschäftsleitung, abgestimmt und von den jeweiligen Fachbereichsverantwortlichen erteilt.</w:t>
      </w:r>
    </w:p>
    <w:p w:rsidR="00004706" w:rsidRPr="004859FE" w:rsidRDefault="00004706" w:rsidP="004859FE">
      <w:pPr>
        <w:pStyle w:val="Listenabsatz"/>
        <w:spacing w:after="0" w:line="276" w:lineRule="auto"/>
        <w:ind w:left="426"/>
        <w:jc w:val="both"/>
        <w:rPr>
          <w:rFonts w:ascii="Arial" w:hAnsi="Arial" w:cs="Arial"/>
          <w:sz w:val="21"/>
          <w:szCs w:val="21"/>
        </w:rPr>
      </w:pP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Bußgeldverfahren</w:t>
      </w: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Verkehr mit der Aufsichtsbehörde im Zusammenhang mit Bußgeldverfahren wird von der Geschäftsleitung in Abstimmung mit dem Datenschutzbeauftragten abgewickelt.</w:t>
      </w:r>
    </w:p>
    <w:p w:rsidR="00004706" w:rsidRPr="004859FE" w:rsidRDefault="00004706" w:rsidP="004859FE">
      <w:pPr>
        <w:pStyle w:val="Listenabsatz"/>
        <w:spacing w:after="0" w:line="276" w:lineRule="auto"/>
        <w:ind w:left="426"/>
        <w:jc w:val="both"/>
        <w:rPr>
          <w:rFonts w:ascii="Arial" w:hAnsi="Arial" w:cs="Arial"/>
          <w:sz w:val="21"/>
          <w:szCs w:val="21"/>
        </w:rPr>
      </w:pP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Anlaufstelle für die Aufsichtsbehörde</w:t>
      </w:r>
    </w:p>
    <w:p w:rsidR="00004706" w:rsidRPr="004859FE" w:rsidRDefault="00004706"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Der betriebliche Datenschutzbeauftragte ist für die Aufsichtsbehörde die Anlaufstelle in allen Datenschutzfragen. Der Datenschutzbeauftragte beteiligt in diesen Angelegenheiten die jeweils betroffenen Fachbereichsverantwortlichen und ggf. die Geschäftsleitung.</w:t>
      </w:r>
    </w:p>
    <w:p w:rsidR="001866EB" w:rsidRDefault="001866EB" w:rsidP="004859FE">
      <w:pPr>
        <w:pStyle w:val="Listenabsatz"/>
        <w:spacing w:after="0" w:line="276" w:lineRule="auto"/>
        <w:ind w:left="851"/>
        <w:jc w:val="both"/>
        <w:rPr>
          <w:rFonts w:ascii="Arial" w:hAnsi="Arial" w:cs="Arial"/>
          <w:sz w:val="21"/>
          <w:szCs w:val="21"/>
        </w:rPr>
      </w:pPr>
    </w:p>
    <w:p w:rsidR="00DA5A20" w:rsidRPr="004859FE" w:rsidRDefault="00DA5A20" w:rsidP="004859FE">
      <w:pPr>
        <w:pStyle w:val="Listenabsatz"/>
        <w:spacing w:after="0" w:line="276" w:lineRule="auto"/>
        <w:ind w:left="851"/>
        <w:jc w:val="both"/>
        <w:rPr>
          <w:rFonts w:ascii="Arial" w:hAnsi="Arial" w:cs="Arial"/>
          <w:sz w:val="21"/>
          <w:szCs w:val="21"/>
        </w:rPr>
      </w:pPr>
    </w:p>
    <w:p w:rsidR="001866EB" w:rsidRPr="008C4395" w:rsidRDefault="001866EB"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Pflege und Versionisierung der Datenschutzdokumente</w:t>
      </w:r>
    </w:p>
    <w:p w:rsidR="00AE7975" w:rsidRPr="004859FE" w:rsidRDefault="00AE7975" w:rsidP="004859FE">
      <w:pPr>
        <w:pStyle w:val="Listenabsatz"/>
        <w:spacing w:after="0" w:line="276" w:lineRule="auto"/>
        <w:ind w:left="426"/>
        <w:jc w:val="both"/>
        <w:rPr>
          <w:rFonts w:ascii="Arial" w:hAnsi="Arial" w:cs="Arial"/>
          <w:sz w:val="21"/>
          <w:szCs w:val="21"/>
        </w:rPr>
      </w:pPr>
      <w:bookmarkStart w:id="29" w:name="_Hlk485119538"/>
    </w:p>
    <w:p w:rsidR="001866EB" w:rsidRPr="004859FE" w:rsidRDefault="001866EB"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Dieses Handbuch und die in diesem Handbuch genannten Datenschutzdokumente sind Pflichtdokumente und </w:t>
      </w:r>
      <w:bookmarkEnd w:id="29"/>
      <w:r w:rsidRPr="004859FE">
        <w:rPr>
          <w:rFonts w:ascii="Arial" w:hAnsi="Arial" w:cs="Arial"/>
          <w:sz w:val="21"/>
          <w:szCs w:val="21"/>
        </w:rPr>
        <w:t>unterliegen hinsichtlich der Verwaltung, Pflege und Versioni</w:t>
      </w:r>
      <w:r w:rsidR="00693E11" w:rsidRPr="004859FE">
        <w:rPr>
          <w:rFonts w:ascii="Arial" w:hAnsi="Arial" w:cs="Arial"/>
          <w:sz w:val="21"/>
          <w:szCs w:val="21"/>
        </w:rPr>
        <w:t>si</w:t>
      </w:r>
      <w:r w:rsidRPr="004859FE">
        <w:rPr>
          <w:rFonts w:ascii="Arial" w:hAnsi="Arial" w:cs="Arial"/>
          <w:sz w:val="21"/>
          <w:szCs w:val="21"/>
        </w:rPr>
        <w:t>erung den Regelungen zum Qualitäts- bzw. Dokumentenmanagement.</w:t>
      </w:r>
    </w:p>
    <w:p w:rsidR="00BD3AC0" w:rsidRPr="004859FE" w:rsidRDefault="00BD3AC0" w:rsidP="004859FE">
      <w:pPr>
        <w:pStyle w:val="Listenabsatz"/>
        <w:spacing w:after="0" w:line="276" w:lineRule="auto"/>
        <w:ind w:left="426"/>
        <w:jc w:val="both"/>
        <w:rPr>
          <w:rFonts w:ascii="Arial" w:hAnsi="Arial" w:cs="Arial"/>
          <w:sz w:val="21"/>
          <w:szCs w:val="21"/>
        </w:rPr>
      </w:pPr>
    </w:p>
    <w:p w:rsidR="00BD3AC0" w:rsidRPr="004859FE" w:rsidRDefault="00BD3AC0" w:rsidP="004859FE">
      <w:pPr>
        <w:pStyle w:val="Listenabsatz"/>
        <w:spacing w:after="0" w:line="276" w:lineRule="auto"/>
        <w:ind w:left="426"/>
        <w:jc w:val="both"/>
        <w:rPr>
          <w:rFonts w:ascii="Arial" w:hAnsi="Arial" w:cs="Arial"/>
          <w:sz w:val="21"/>
          <w:szCs w:val="21"/>
        </w:rPr>
      </w:pPr>
    </w:p>
    <w:p w:rsidR="001866EB" w:rsidRPr="004859FE" w:rsidRDefault="000A40C4"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&lt;</w:t>
      </w:r>
      <w:r w:rsidR="003D0F9C" w:rsidRPr="004859FE">
        <w:rPr>
          <w:rFonts w:ascii="Arial" w:hAnsi="Arial" w:cs="Arial"/>
          <w:i/>
          <w:sz w:val="21"/>
          <w:szCs w:val="21"/>
        </w:rPr>
        <w:t>Alternativ</w:t>
      </w:r>
      <w:r w:rsidRPr="004859FE">
        <w:rPr>
          <w:rFonts w:ascii="Arial" w:hAnsi="Arial" w:cs="Arial"/>
          <w:sz w:val="21"/>
          <w:szCs w:val="21"/>
        </w:rPr>
        <w:t>&gt;</w:t>
      </w:r>
    </w:p>
    <w:p w:rsidR="003D0F9C" w:rsidRPr="004859FE" w:rsidRDefault="003D0F9C"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Dieses Handbuch und die in diesem Handbuch genannten Datenschutzdokumente sind Pflichtdokumente und sind mit dem Dokumenteneig</w:t>
      </w:r>
      <w:r w:rsidR="00693E11" w:rsidRPr="004859FE">
        <w:rPr>
          <w:rFonts w:ascii="Arial" w:hAnsi="Arial" w:cs="Arial"/>
          <w:sz w:val="21"/>
          <w:szCs w:val="21"/>
        </w:rPr>
        <w:t>n</w:t>
      </w:r>
      <w:r w:rsidRPr="004859FE">
        <w:rPr>
          <w:rFonts w:ascii="Arial" w:hAnsi="Arial" w:cs="Arial"/>
          <w:sz w:val="21"/>
          <w:szCs w:val="21"/>
        </w:rPr>
        <w:t>er, dem Versionsstand und dem Gültigkeitsdatum der Version zu kennzeichnen.</w:t>
      </w:r>
    </w:p>
    <w:p w:rsidR="003D0F9C" w:rsidRDefault="003D0F9C" w:rsidP="004859FE">
      <w:pPr>
        <w:pStyle w:val="Listenabsatz"/>
        <w:spacing w:after="0" w:line="276" w:lineRule="auto"/>
        <w:ind w:left="426"/>
        <w:jc w:val="both"/>
        <w:rPr>
          <w:rFonts w:ascii="Arial" w:hAnsi="Arial" w:cs="Arial"/>
          <w:sz w:val="21"/>
          <w:szCs w:val="21"/>
        </w:rPr>
      </w:pPr>
    </w:p>
    <w:p w:rsidR="00DA5A20" w:rsidRPr="004859FE" w:rsidRDefault="00DA5A20" w:rsidP="004859FE">
      <w:pPr>
        <w:pStyle w:val="Listenabsatz"/>
        <w:spacing w:after="0" w:line="276" w:lineRule="auto"/>
        <w:ind w:left="426"/>
        <w:jc w:val="both"/>
        <w:rPr>
          <w:rFonts w:ascii="Arial" w:hAnsi="Arial" w:cs="Arial"/>
          <w:sz w:val="21"/>
          <w:szCs w:val="21"/>
        </w:rPr>
      </w:pPr>
    </w:p>
    <w:p w:rsidR="001866EB" w:rsidRPr="008C4395" w:rsidRDefault="008D4B91" w:rsidP="00DA5A20">
      <w:pPr>
        <w:pStyle w:val="Listenabsatz"/>
        <w:numPr>
          <w:ilvl w:val="0"/>
          <w:numId w:val="15"/>
        </w:numPr>
        <w:spacing w:after="0" w:line="276" w:lineRule="auto"/>
        <w:ind w:left="426" w:hanging="426"/>
        <w:jc w:val="both"/>
        <w:rPr>
          <w:rFonts w:ascii="Arial" w:hAnsi="Arial" w:cs="Arial"/>
          <w:b/>
        </w:rPr>
      </w:pPr>
      <w:r w:rsidRPr="008C4395">
        <w:rPr>
          <w:rFonts w:ascii="Arial" w:hAnsi="Arial" w:cs="Arial"/>
          <w:b/>
        </w:rPr>
        <w:t>Nachweis der Einhaltung der DSGVO</w:t>
      </w:r>
    </w:p>
    <w:p w:rsidR="000A40C4" w:rsidRPr="004859FE" w:rsidRDefault="000A40C4" w:rsidP="004859FE">
      <w:pPr>
        <w:pStyle w:val="Listenabsatz"/>
        <w:spacing w:after="0" w:line="276" w:lineRule="auto"/>
        <w:ind w:left="426"/>
        <w:jc w:val="both"/>
        <w:rPr>
          <w:rFonts w:ascii="Arial" w:hAnsi="Arial" w:cs="Arial"/>
          <w:sz w:val="21"/>
          <w:szCs w:val="21"/>
        </w:rPr>
      </w:pPr>
    </w:p>
    <w:p w:rsidR="008D4B91" w:rsidRPr="004859FE" w:rsidRDefault="00682933" w:rsidP="004859FE">
      <w:pPr>
        <w:pStyle w:val="Listenabsatz"/>
        <w:spacing w:after="0" w:line="276" w:lineRule="auto"/>
        <w:ind w:left="426"/>
        <w:jc w:val="both"/>
        <w:rPr>
          <w:rFonts w:ascii="Arial" w:hAnsi="Arial" w:cs="Arial"/>
          <w:sz w:val="21"/>
          <w:szCs w:val="21"/>
        </w:rPr>
      </w:pPr>
      <w:r w:rsidRPr="004859FE">
        <w:rPr>
          <w:rFonts w:ascii="Arial" w:hAnsi="Arial" w:cs="Arial"/>
          <w:sz w:val="21"/>
          <w:szCs w:val="21"/>
        </w:rPr>
        <w:t xml:space="preserve">Die </w:t>
      </w:r>
      <w:r w:rsidR="00767D3D" w:rsidRPr="004859FE">
        <w:rPr>
          <w:rFonts w:ascii="Arial" w:hAnsi="Arial" w:cs="Arial"/>
          <w:sz w:val="21"/>
          <w:szCs w:val="21"/>
        </w:rPr>
        <w:t>Datenschutzdokumentation zeigt</w:t>
      </w:r>
      <w:r w:rsidRPr="004859FE">
        <w:rPr>
          <w:rFonts w:ascii="Arial" w:hAnsi="Arial" w:cs="Arial"/>
          <w:sz w:val="21"/>
          <w:szCs w:val="21"/>
        </w:rPr>
        <w:t xml:space="preserve"> alle Datenverarbeitungsverfahren der einzelnen Fachbereiche. Die Vollständigkeit </w:t>
      </w:r>
      <w:r w:rsidR="00767D3D" w:rsidRPr="004859FE">
        <w:rPr>
          <w:rFonts w:ascii="Arial" w:hAnsi="Arial" w:cs="Arial"/>
          <w:sz w:val="21"/>
          <w:szCs w:val="21"/>
        </w:rPr>
        <w:t xml:space="preserve">und Aktualität der Dokumentation </w:t>
      </w:r>
      <w:r w:rsidRPr="004859FE">
        <w:rPr>
          <w:rFonts w:ascii="Arial" w:hAnsi="Arial" w:cs="Arial"/>
          <w:sz w:val="21"/>
          <w:szCs w:val="21"/>
        </w:rPr>
        <w:t xml:space="preserve">wird vom Datenschutzbeauftragten regelmäßig geprüft. Neu hinzukommende oder wegfallende Verfahren sind von den Bereichsverantwortlichen dem Datenschutzbeauftragten unverzüglich zu melden. </w:t>
      </w:r>
      <w:r w:rsidR="006A06E3" w:rsidRPr="004859FE">
        <w:rPr>
          <w:rFonts w:ascii="Arial" w:hAnsi="Arial" w:cs="Arial"/>
          <w:sz w:val="21"/>
          <w:szCs w:val="21"/>
        </w:rPr>
        <w:t xml:space="preserve">Anhand der prozessbasierten Checklisten überprüft und dokumentiert der Datenschutzbeauftragte in </w:t>
      </w:r>
      <w:r w:rsidR="00767D3D" w:rsidRPr="004859FE">
        <w:rPr>
          <w:rFonts w:ascii="Arial" w:hAnsi="Arial" w:cs="Arial"/>
          <w:sz w:val="21"/>
          <w:szCs w:val="21"/>
        </w:rPr>
        <w:t>den festgelegten Intervallen</w:t>
      </w:r>
      <w:r w:rsidR="006A06E3" w:rsidRPr="004859FE">
        <w:rPr>
          <w:rFonts w:ascii="Arial" w:hAnsi="Arial" w:cs="Arial"/>
          <w:sz w:val="21"/>
          <w:szCs w:val="21"/>
        </w:rPr>
        <w:t xml:space="preserve"> die Übereinstimmung der Verarbeitungsverfahren mit den Vorgaben in den Datenschutzprozessen und erstellt in Abstimmung mit den jeweiligen Fachbereichsverantwortlichen anhand der Bewertungstabelle eine Bewertung des Standes des Datenschutzes im Unternehmen und berichtet an die Unternehmensleitung. Die Überprüfung der einzelnen Verfahren und rechtlich relevante Feststellungen einschließlich der Ergebnisse von Risikoanalysen und eventuellen Datenschutzfolgenabschätzungen werden </w:t>
      </w:r>
      <w:r w:rsidR="000937AE" w:rsidRPr="004859FE">
        <w:rPr>
          <w:rFonts w:ascii="Arial" w:hAnsi="Arial" w:cs="Arial"/>
          <w:sz w:val="21"/>
          <w:szCs w:val="21"/>
        </w:rPr>
        <w:t xml:space="preserve">im </w:t>
      </w:r>
      <w:bookmarkStart w:id="30" w:name="_Hlk485127798"/>
      <w:r w:rsidR="000937AE" w:rsidRPr="004859FE">
        <w:rPr>
          <w:rFonts w:ascii="Arial" w:hAnsi="Arial" w:cs="Arial"/>
          <w:sz w:val="21"/>
          <w:szCs w:val="21"/>
        </w:rPr>
        <w:t xml:space="preserve">Verzeichnis über die Verarbeitungstätigkeiten </w:t>
      </w:r>
      <w:bookmarkEnd w:id="30"/>
      <w:r w:rsidR="00F73226" w:rsidRPr="004859FE">
        <w:rPr>
          <w:rFonts w:ascii="Arial" w:hAnsi="Arial" w:cs="Arial"/>
          <w:sz w:val="21"/>
          <w:szCs w:val="21"/>
        </w:rPr>
        <w:t>dokumentiert</w:t>
      </w:r>
      <w:r w:rsidR="000937AE" w:rsidRPr="004859FE">
        <w:rPr>
          <w:rFonts w:ascii="Arial" w:hAnsi="Arial" w:cs="Arial"/>
          <w:sz w:val="21"/>
          <w:szCs w:val="21"/>
        </w:rPr>
        <w:t>.</w:t>
      </w:r>
    </w:p>
    <w:p w:rsidR="00F73226" w:rsidRPr="004859FE" w:rsidRDefault="00F73226" w:rsidP="004859FE">
      <w:pPr>
        <w:pStyle w:val="Listenabsatz"/>
        <w:spacing w:after="0" w:line="276" w:lineRule="auto"/>
        <w:ind w:left="426"/>
        <w:jc w:val="both"/>
        <w:rPr>
          <w:rFonts w:ascii="Arial" w:hAnsi="Arial" w:cs="Arial"/>
          <w:sz w:val="21"/>
          <w:szCs w:val="21"/>
        </w:rPr>
      </w:pPr>
    </w:p>
    <w:p w:rsidR="00F73226" w:rsidRPr="004859FE" w:rsidRDefault="00F73226" w:rsidP="004859FE">
      <w:pPr>
        <w:pStyle w:val="Listenabsatz"/>
        <w:spacing w:after="0" w:line="276" w:lineRule="auto"/>
        <w:ind w:left="426"/>
        <w:jc w:val="both"/>
        <w:rPr>
          <w:rFonts w:ascii="Arial" w:hAnsi="Arial" w:cs="Arial"/>
          <w:b/>
          <w:sz w:val="21"/>
          <w:szCs w:val="21"/>
        </w:rPr>
      </w:pPr>
      <w:r w:rsidRPr="004859FE">
        <w:rPr>
          <w:rFonts w:ascii="Arial" w:hAnsi="Arial" w:cs="Arial"/>
          <w:b/>
          <w:sz w:val="21"/>
          <w:szCs w:val="21"/>
        </w:rPr>
        <w:t>Mitgeltende Unterlagen</w:t>
      </w:r>
      <w:r w:rsidR="00742F80" w:rsidRPr="004859FE">
        <w:rPr>
          <w:rFonts w:ascii="Arial" w:hAnsi="Arial" w:cs="Arial"/>
          <w:b/>
          <w:sz w:val="21"/>
          <w:szCs w:val="21"/>
        </w:rPr>
        <w:t>:</w:t>
      </w:r>
    </w:p>
    <w:p w:rsidR="008D4B91" w:rsidRPr="004859FE" w:rsidRDefault="00F73226" w:rsidP="004859FE">
      <w:pPr>
        <w:pStyle w:val="Listenabsatz"/>
        <w:numPr>
          <w:ilvl w:val="0"/>
          <w:numId w:val="20"/>
        </w:numPr>
        <w:spacing w:after="0" w:line="276" w:lineRule="auto"/>
        <w:jc w:val="both"/>
        <w:rPr>
          <w:rFonts w:ascii="Arial" w:hAnsi="Arial" w:cs="Arial"/>
          <w:sz w:val="21"/>
          <w:szCs w:val="21"/>
        </w:rPr>
      </w:pPr>
      <w:r w:rsidRPr="004859FE">
        <w:rPr>
          <w:rFonts w:ascii="Arial" w:hAnsi="Arial" w:cs="Arial"/>
          <w:sz w:val="21"/>
          <w:szCs w:val="21"/>
        </w:rPr>
        <w:t>D</w:t>
      </w:r>
      <w:r w:rsidR="006A7856" w:rsidRPr="004859FE">
        <w:rPr>
          <w:rFonts w:ascii="Arial" w:hAnsi="Arial" w:cs="Arial"/>
          <w:sz w:val="21"/>
          <w:szCs w:val="21"/>
        </w:rPr>
        <w:t>a</w:t>
      </w:r>
      <w:r w:rsidRPr="004859FE">
        <w:rPr>
          <w:rFonts w:ascii="Arial" w:hAnsi="Arial" w:cs="Arial"/>
          <w:sz w:val="21"/>
          <w:szCs w:val="21"/>
        </w:rPr>
        <w:t>tenschutzprozesse</w:t>
      </w:r>
    </w:p>
    <w:p w:rsidR="00F73226" w:rsidRPr="004859FE" w:rsidRDefault="00F73226" w:rsidP="004859FE">
      <w:pPr>
        <w:pStyle w:val="Listenabsatz"/>
        <w:numPr>
          <w:ilvl w:val="0"/>
          <w:numId w:val="20"/>
        </w:numPr>
        <w:spacing w:after="0" w:line="276" w:lineRule="auto"/>
        <w:jc w:val="both"/>
        <w:rPr>
          <w:rFonts w:ascii="Arial" w:hAnsi="Arial" w:cs="Arial"/>
          <w:sz w:val="21"/>
          <w:szCs w:val="21"/>
        </w:rPr>
      </w:pPr>
      <w:r w:rsidRPr="004859FE">
        <w:rPr>
          <w:rFonts w:ascii="Arial" w:hAnsi="Arial" w:cs="Arial"/>
          <w:sz w:val="21"/>
          <w:szCs w:val="21"/>
        </w:rPr>
        <w:t>Checklisten</w:t>
      </w:r>
    </w:p>
    <w:p w:rsidR="00F73226" w:rsidRPr="004859FE" w:rsidRDefault="00F73226" w:rsidP="004859FE">
      <w:pPr>
        <w:pStyle w:val="Listenabsatz"/>
        <w:numPr>
          <w:ilvl w:val="0"/>
          <w:numId w:val="20"/>
        </w:numPr>
        <w:spacing w:after="0" w:line="276" w:lineRule="auto"/>
        <w:jc w:val="both"/>
        <w:rPr>
          <w:rFonts w:ascii="Arial" w:hAnsi="Arial" w:cs="Arial"/>
          <w:sz w:val="21"/>
          <w:szCs w:val="21"/>
        </w:rPr>
      </w:pPr>
      <w:r w:rsidRPr="004859FE">
        <w:rPr>
          <w:rFonts w:ascii="Arial" w:hAnsi="Arial" w:cs="Arial"/>
          <w:sz w:val="21"/>
          <w:szCs w:val="21"/>
        </w:rPr>
        <w:t>Bewertungstabelle</w:t>
      </w:r>
    </w:p>
    <w:p w:rsidR="00B472A0" w:rsidRPr="004859FE" w:rsidRDefault="00F73226" w:rsidP="004859FE">
      <w:pPr>
        <w:pStyle w:val="Listenabsatz"/>
        <w:numPr>
          <w:ilvl w:val="0"/>
          <w:numId w:val="20"/>
        </w:numPr>
        <w:spacing w:after="0" w:line="276" w:lineRule="auto"/>
        <w:jc w:val="both"/>
        <w:rPr>
          <w:rFonts w:ascii="Arial" w:hAnsi="Arial" w:cs="Arial"/>
          <w:sz w:val="21"/>
          <w:szCs w:val="21"/>
        </w:rPr>
      </w:pPr>
      <w:r w:rsidRPr="004859FE">
        <w:rPr>
          <w:rFonts w:ascii="Arial" w:hAnsi="Arial" w:cs="Arial"/>
          <w:sz w:val="21"/>
          <w:szCs w:val="21"/>
        </w:rPr>
        <w:t>Verzeichnis über die Verarbeitungstätigkeite</w:t>
      </w:r>
      <w:r w:rsidR="001A4361" w:rsidRPr="004859FE">
        <w:rPr>
          <w:rFonts w:ascii="Arial" w:hAnsi="Arial" w:cs="Arial"/>
          <w:sz w:val="21"/>
          <w:szCs w:val="21"/>
        </w:rPr>
        <w:t>n</w:t>
      </w:r>
    </w:p>
    <w:p w:rsidR="00FC056F" w:rsidRPr="004859FE" w:rsidRDefault="00FC056F" w:rsidP="004859FE">
      <w:pPr>
        <w:spacing w:after="0" w:line="276" w:lineRule="auto"/>
        <w:jc w:val="both"/>
        <w:rPr>
          <w:rFonts w:ascii="Arial" w:hAnsi="Arial" w:cs="Arial"/>
          <w:sz w:val="21"/>
          <w:szCs w:val="21"/>
        </w:rPr>
      </w:pPr>
    </w:p>
    <w:p w:rsidR="00FC056F" w:rsidRPr="004859FE" w:rsidRDefault="00FC056F" w:rsidP="004859FE">
      <w:pPr>
        <w:spacing w:after="0" w:line="276" w:lineRule="auto"/>
        <w:jc w:val="both"/>
        <w:rPr>
          <w:rFonts w:ascii="Arial" w:hAnsi="Arial" w:cs="Arial"/>
          <w:sz w:val="21"/>
          <w:szCs w:val="21"/>
        </w:rPr>
      </w:pPr>
      <w:r w:rsidRPr="004859FE">
        <w:rPr>
          <w:rFonts w:ascii="Arial" w:hAnsi="Arial" w:cs="Arial"/>
          <w:sz w:val="21"/>
          <w:szCs w:val="21"/>
        </w:rPr>
        <w:br w:type="page"/>
      </w:r>
    </w:p>
    <w:p w:rsidR="00602653" w:rsidRPr="008C4395" w:rsidRDefault="006977AC" w:rsidP="004859FE">
      <w:pPr>
        <w:spacing w:after="0" w:line="276" w:lineRule="auto"/>
        <w:jc w:val="both"/>
        <w:rPr>
          <w:rFonts w:ascii="Arial" w:eastAsia="Times New Roman" w:hAnsi="Arial" w:cs="Arial"/>
          <w:b/>
          <w:lang w:eastAsia="de-DE"/>
        </w:rPr>
      </w:pPr>
      <w:bookmarkStart w:id="31" w:name="_Hlk502405806"/>
      <w:r w:rsidRPr="008C4395">
        <w:rPr>
          <w:rFonts w:ascii="Arial" w:eastAsia="Times New Roman" w:hAnsi="Arial" w:cs="Arial"/>
          <w:b/>
          <w:lang w:eastAsia="de-DE"/>
        </w:rPr>
        <w:lastRenderedPageBreak/>
        <w:t xml:space="preserve">Schutzeinstufung von </w:t>
      </w:r>
      <w:r w:rsidR="000875FF" w:rsidRPr="008C4395">
        <w:rPr>
          <w:rFonts w:ascii="Arial" w:eastAsia="Times New Roman" w:hAnsi="Arial" w:cs="Arial"/>
          <w:b/>
          <w:lang w:eastAsia="de-DE"/>
        </w:rPr>
        <w:t>personenbezogenen und betrieb</w:t>
      </w:r>
      <w:r w:rsidR="00E02F65" w:rsidRPr="008C4395">
        <w:rPr>
          <w:rFonts w:ascii="Arial" w:eastAsia="Times New Roman" w:hAnsi="Arial" w:cs="Arial"/>
          <w:b/>
          <w:lang w:eastAsia="de-DE"/>
        </w:rPr>
        <w:t>s</w:t>
      </w:r>
      <w:r w:rsidR="000875FF" w:rsidRPr="008C4395">
        <w:rPr>
          <w:rFonts w:ascii="Arial" w:eastAsia="Times New Roman" w:hAnsi="Arial" w:cs="Arial"/>
          <w:b/>
          <w:lang w:eastAsia="de-DE"/>
        </w:rPr>
        <w:t xml:space="preserve">wirtschaftlichen </w:t>
      </w:r>
    </w:p>
    <w:p w:rsidR="006977AC" w:rsidRPr="008C4395" w:rsidRDefault="006977AC" w:rsidP="004859FE">
      <w:pPr>
        <w:spacing w:after="0" w:line="276" w:lineRule="auto"/>
        <w:jc w:val="both"/>
        <w:rPr>
          <w:rFonts w:ascii="Arial" w:eastAsia="Times New Roman" w:hAnsi="Arial" w:cs="Arial"/>
          <w:b/>
          <w:lang w:eastAsia="de-DE"/>
        </w:rPr>
      </w:pPr>
      <w:r w:rsidRPr="008C4395">
        <w:rPr>
          <w:rFonts w:ascii="Arial" w:eastAsia="Times New Roman" w:hAnsi="Arial" w:cs="Arial"/>
          <w:b/>
          <w:lang w:eastAsia="de-DE"/>
        </w:rPr>
        <w:t>Daten</w:t>
      </w: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Datenverarbeitungsverfahren</w:t>
      </w:r>
    </w:p>
    <w:p w:rsidR="006977AC" w:rsidRPr="004859FE" w:rsidRDefault="006977AC" w:rsidP="004859FE">
      <w:pPr>
        <w:spacing w:after="0" w:line="276" w:lineRule="auto"/>
        <w:jc w:val="both"/>
        <w:rPr>
          <w:rFonts w:ascii="Arial" w:eastAsia="Times New Roman" w:hAnsi="Arial" w:cs="Arial"/>
          <w:b/>
          <w:sz w:val="21"/>
          <w:szCs w:val="21"/>
          <w:lang w:eastAsia="de-DE"/>
        </w:rPr>
      </w:pPr>
    </w:p>
    <w:p w:rsidR="006977AC" w:rsidRPr="004859FE" w:rsidRDefault="006977AC" w:rsidP="004859FE">
      <w:pPr>
        <w:spacing w:after="0" w:line="276" w:lineRule="auto"/>
        <w:jc w:val="both"/>
        <w:rPr>
          <w:rFonts w:ascii="Arial" w:eastAsia="Times New Roman" w:hAnsi="Arial" w:cs="Arial"/>
          <w:i/>
          <w:sz w:val="21"/>
          <w:szCs w:val="21"/>
          <w:lang w:eastAsia="de-DE"/>
        </w:rPr>
      </w:pPr>
      <w:r w:rsidRPr="004859FE">
        <w:rPr>
          <w:rFonts w:ascii="Arial" w:eastAsia="Times New Roman" w:hAnsi="Arial" w:cs="Arial"/>
          <w:i/>
          <w:sz w:val="21"/>
          <w:szCs w:val="21"/>
          <w:lang w:eastAsia="de-DE"/>
        </w:rPr>
        <w:t>(Bezeichnung lt. Datenschutz-Verfahrensverzeichnis)</w:t>
      </w: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Schutzeinstufung</w:t>
      </w: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i/>
          <w:sz w:val="21"/>
          <w:szCs w:val="21"/>
          <w:lang w:eastAsia="de-DE"/>
        </w:rPr>
      </w:pP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i/>
          <w:sz w:val="21"/>
          <w:szCs w:val="21"/>
          <w:lang w:eastAsia="de-DE"/>
        </w:rPr>
      </w:pPr>
      <w:r w:rsidRPr="004859FE">
        <w:rPr>
          <w:rFonts w:ascii="Arial" w:eastAsia="Times New Roman" w:hAnsi="Arial" w:cs="Arial"/>
          <w:i/>
          <w:sz w:val="21"/>
          <w:szCs w:val="21"/>
          <w:lang w:eastAsia="de-DE"/>
        </w:rPr>
        <w:t>(Bei nicht personenbezogenen Daten wird die Schutzeinstufung nach der Tabelle über die betriebswirtschaftlichen Daten vorgenommen</w:t>
      </w:r>
      <w:r w:rsidR="00332EDC" w:rsidRPr="004859FE">
        <w:rPr>
          <w:rFonts w:ascii="Arial" w:eastAsia="Times New Roman" w:hAnsi="Arial" w:cs="Arial"/>
          <w:i/>
          <w:sz w:val="21"/>
          <w:szCs w:val="21"/>
          <w:lang w:eastAsia="de-DE"/>
        </w:rPr>
        <w:t>.</w:t>
      </w:r>
      <w:r w:rsidRPr="004859FE">
        <w:rPr>
          <w:rFonts w:ascii="Arial" w:eastAsia="Times New Roman" w:hAnsi="Arial" w:cs="Arial"/>
          <w:i/>
          <w:sz w:val="21"/>
          <w:szCs w:val="21"/>
          <w:lang w:eastAsia="de-DE"/>
        </w:rPr>
        <w:t>)</w:t>
      </w: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934"/>
        <w:gridCol w:w="2258"/>
        <w:gridCol w:w="3190"/>
      </w:tblGrid>
      <w:tr w:rsidR="006977AC" w:rsidRPr="004859FE" w:rsidTr="006977AC">
        <w:trPr>
          <w:trHeight w:val="564"/>
        </w:trPr>
        <w:tc>
          <w:tcPr>
            <w:tcW w:w="1906" w:type="dxa"/>
            <w:vMerge w:val="restart"/>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Personenkreis</w:t>
            </w:r>
          </w:p>
        </w:tc>
        <w:tc>
          <w:tcPr>
            <w:tcW w:w="4192" w:type="dxa"/>
            <w:gridSpan w:val="2"/>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Schutzstufe</w:t>
            </w:r>
          </w:p>
        </w:tc>
        <w:tc>
          <w:tcPr>
            <w:tcW w:w="3190" w:type="dxa"/>
            <w:vMerge w:val="restart"/>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Anforderungen</w:t>
            </w:r>
          </w:p>
        </w:tc>
      </w:tr>
      <w:tr w:rsidR="006977AC" w:rsidRPr="004859FE" w:rsidTr="006977AC">
        <w:trPr>
          <w:trHeight w:val="564"/>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77AC" w:rsidRPr="004859FE" w:rsidRDefault="006977AC" w:rsidP="004859FE">
            <w:pPr>
              <w:spacing w:after="0" w:line="276" w:lineRule="auto"/>
              <w:jc w:val="both"/>
              <w:rPr>
                <w:rFonts w:ascii="Arial" w:eastAsia="Times New Roman" w:hAnsi="Arial" w:cs="Arial"/>
                <w:b/>
                <w:sz w:val="21"/>
                <w:szCs w:val="21"/>
                <w:lang w:eastAsia="de-DE"/>
              </w:rPr>
            </w:pPr>
          </w:p>
        </w:tc>
        <w:tc>
          <w:tcPr>
            <w:tcW w:w="1934" w:type="dxa"/>
            <w:tcBorders>
              <w:top w:val="single" w:sz="4" w:space="0" w:color="auto"/>
              <w:left w:val="single" w:sz="4" w:space="0" w:color="auto"/>
              <w:bottom w:val="single" w:sz="4" w:space="0" w:color="auto"/>
              <w:right w:val="single" w:sz="4" w:space="0" w:color="auto"/>
            </w:tcBorders>
            <w:hideMark/>
          </w:tcPr>
          <w:p w:rsidR="00E947CD" w:rsidRPr="004859FE" w:rsidRDefault="006977AC"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Personenbezogene Daten</w:t>
            </w:r>
            <w:r w:rsidR="00E947CD" w:rsidRPr="004859FE">
              <w:rPr>
                <w:rFonts w:ascii="Arial" w:eastAsia="Times New Roman" w:hAnsi="Arial" w:cs="Arial"/>
                <w:b/>
                <w:sz w:val="21"/>
                <w:szCs w:val="21"/>
                <w:lang w:eastAsia="de-DE"/>
              </w:rPr>
              <w:t xml:space="preserve"> </w:t>
            </w:r>
          </w:p>
          <w:p w:rsidR="006977AC" w:rsidRPr="004859FE" w:rsidRDefault="00E947CD"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w:t>
            </w:r>
            <w:r w:rsidR="00332EDC" w:rsidRPr="004859FE">
              <w:rPr>
                <w:rFonts w:ascii="Arial" w:eastAsia="Times New Roman" w:hAnsi="Arial" w:cs="Arial"/>
                <w:b/>
                <w:sz w:val="21"/>
                <w:szCs w:val="21"/>
                <w:lang w:eastAsia="de-DE"/>
              </w:rPr>
              <w:t xml:space="preserve"> </w:t>
            </w:r>
            <w:r w:rsidRPr="004859FE">
              <w:rPr>
                <w:rFonts w:ascii="Arial" w:eastAsia="Times New Roman" w:hAnsi="Arial" w:cs="Arial"/>
                <w:b/>
                <w:sz w:val="21"/>
                <w:szCs w:val="21"/>
                <w:lang w:eastAsia="de-DE"/>
              </w:rPr>
              <w:t>bis E</w:t>
            </w:r>
          </w:p>
        </w:tc>
        <w:tc>
          <w:tcPr>
            <w:tcW w:w="2258" w:type="dxa"/>
            <w:tcBorders>
              <w:top w:val="single" w:sz="4" w:space="0" w:color="auto"/>
              <w:left w:val="single" w:sz="4" w:space="0" w:color="auto"/>
              <w:bottom w:val="single" w:sz="4" w:space="0" w:color="auto"/>
              <w:right w:val="single" w:sz="4" w:space="0" w:color="auto"/>
            </w:tcBorders>
            <w:hideMark/>
          </w:tcPr>
          <w:p w:rsidR="00E947CD" w:rsidRPr="004859FE" w:rsidRDefault="006977AC"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Betriebswirt</w:t>
            </w:r>
            <w:r w:rsidRPr="004859FE">
              <w:rPr>
                <w:rFonts w:ascii="Arial" w:eastAsia="Times New Roman" w:hAnsi="Arial" w:cs="Arial"/>
                <w:b/>
                <w:sz w:val="21"/>
                <w:szCs w:val="21"/>
                <w:lang w:eastAsia="de-DE"/>
              </w:rPr>
              <w:softHyphen/>
              <w:t>schaftliche Daten</w:t>
            </w:r>
            <w:r w:rsidR="00E947CD" w:rsidRPr="004859FE">
              <w:rPr>
                <w:rFonts w:ascii="Arial" w:eastAsia="Times New Roman" w:hAnsi="Arial" w:cs="Arial"/>
                <w:b/>
                <w:sz w:val="21"/>
                <w:szCs w:val="21"/>
                <w:lang w:eastAsia="de-DE"/>
              </w:rPr>
              <w:t xml:space="preserve"> </w:t>
            </w:r>
          </w:p>
          <w:p w:rsidR="006977AC" w:rsidRPr="004859FE" w:rsidRDefault="00E947CD"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 bis 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977AC" w:rsidRPr="004859FE" w:rsidRDefault="006977AC" w:rsidP="004859FE">
            <w:pPr>
              <w:spacing w:after="0" w:line="276" w:lineRule="auto"/>
              <w:jc w:val="both"/>
              <w:rPr>
                <w:rFonts w:ascii="Arial" w:eastAsia="Times New Roman" w:hAnsi="Arial" w:cs="Arial"/>
                <w:b/>
                <w:sz w:val="21"/>
                <w:szCs w:val="21"/>
                <w:lang w:eastAsia="de-DE"/>
              </w:rPr>
            </w:pPr>
          </w:p>
        </w:tc>
      </w:tr>
      <w:tr w:rsidR="006977AC" w:rsidRPr="004859FE" w:rsidTr="006977AC">
        <w:tc>
          <w:tcPr>
            <w:tcW w:w="1906"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Beschäftigte</w:t>
            </w:r>
          </w:p>
        </w:tc>
        <w:tc>
          <w:tcPr>
            <w:tcW w:w="1934"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225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3190"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r>
      <w:tr w:rsidR="006977AC" w:rsidRPr="004859FE" w:rsidTr="006977AC">
        <w:tc>
          <w:tcPr>
            <w:tcW w:w="1906"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Kunden</w:t>
            </w:r>
          </w:p>
        </w:tc>
        <w:tc>
          <w:tcPr>
            <w:tcW w:w="1934"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b/>
                <w:sz w:val="21"/>
                <w:szCs w:val="21"/>
                <w:lang w:eastAsia="de-DE"/>
              </w:rPr>
            </w:pPr>
          </w:p>
        </w:tc>
        <w:tc>
          <w:tcPr>
            <w:tcW w:w="225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319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p>
        </w:tc>
      </w:tr>
      <w:tr w:rsidR="006977AC" w:rsidRPr="004859FE" w:rsidTr="006977AC">
        <w:tc>
          <w:tcPr>
            <w:tcW w:w="1906"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Lieferanten</w:t>
            </w:r>
          </w:p>
        </w:tc>
        <w:tc>
          <w:tcPr>
            <w:tcW w:w="1934"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225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3190"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r>
      <w:tr w:rsidR="006977AC" w:rsidRPr="004859FE" w:rsidTr="006977AC">
        <w:tc>
          <w:tcPr>
            <w:tcW w:w="1906"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Sonstige Personen</w:t>
            </w:r>
          </w:p>
        </w:tc>
        <w:tc>
          <w:tcPr>
            <w:tcW w:w="1934"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225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c>
          <w:tcPr>
            <w:tcW w:w="3190"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tabs>
                <w:tab w:val="left" w:pos="2340"/>
                <w:tab w:val="left" w:pos="4320"/>
                <w:tab w:val="left" w:pos="6480"/>
              </w:tabs>
              <w:spacing w:before="120" w:after="0" w:line="276" w:lineRule="auto"/>
              <w:jc w:val="both"/>
              <w:rPr>
                <w:rFonts w:ascii="Arial" w:eastAsia="Times New Roman" w:hAnsi="Arial" w:cs="Arial"/>
                <w:sz w:val="21"/>
                <w:szCs w:val="21"/>
                <w:lang w:eastAsia="de-DE"/>
              </w:rPr>
            </w:pPr>
          </w:p>
        </w:tc>
      </w:tr>
    </w:tbl>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b/>
      </w:r>
      <w:r w:rsidRPr="004859FE">
        <w:rPr>
          <w:rFonts w:ascii="Arial" w:eastAsia="Times New Roman" w:hAnsi="Arial" w:cs="Arial"/>
          <w:sz w:val="21"/>
          <w:szCs w:val="21"/>
          <w:lang w:eastAsia="de-DE"/>
        </w:rPr>
        <w:tab/>
      </w:r>
    </w:p>
    <w:p w:rsidR="00E947CD" w:rsidRPr="004859FE" w:rsidRDefault="006977AC"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 xml:space="preserve">Gesamteinstufung des Verfahrens </w:t>
      </w:r>
    </w:p>
    <w:p w:rsidR="006977AC" w:rsidRPr="004859FE" w:rsidRDefault="00332EDC" w:rsidP="004859FE">
      <w:pPr>
        <w:tabs>
          <w:tab w:val="left" w:pos="709"/>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P</w:t>
      </w:r>
      <w:r w:rsidR="00E947CD" w:rsidRPr="004859FE">
        <w:rPr>
          <w:rFonts w:ascii="Arial" w:eastAsia="Times New Roman" w:hAnsi="Arial" w:cs="Arial"/>
          <w:b/>
          <w:sz w:val="21"/>
          <w:szCs w:val="21"/>
          <w:lang w:eastAsia="de-DE"/>
        </w:rPr>
        <w:t>ersonenbezogene Daten:</w:t>
      </w:r>
      <w:r w:rsidR="006977AC" w:rsidRPr="004859FE">
        <w:rPr>
          <w:rFonts w:ascii="Arial" w:eastAsia="Times New Roman" w:hAnsi="Arial" w:cs="Arial"/>
          <w:sz w:val="21"/>
          <w:szCs w:val="21"/>
          <w:lang w:eastAsia="de-DE"/>
        </w:rPr>
        <w:tab/>
      </w:r>
      <w:r w:rsidR="004859FE">
        <w:rPr>
          <w:rFonts w:ascii="Arial" w:eastAsia="Times New Roman" w:hAnsi="Arial" w:cs="Arial"/>
          <w:sz w:val="21"/>
          <w:szCs w:val="21"/>
          <w:lang w:eastAsia="de-DE"/>
        </w:rPr>
        <w:t xml:space="preserve"> </w:t>
      </w:r>
      <w:r w:rsidR="00E947CD" w:rsidRPr="004859FE">
        <w:rPr>
          <w:rFonts w:ascii="Arial" w:eastAsia="Times New Roman" w:hAnsi="Arial" w:cs="Arial"/>
          <w:b/>
          <w:sz w:val="21"/>
          <w:szCs w:val="21"/>
          <w:lang w:eastAsia="de-DE"/>
        </w:rPr>
        <w:t>Betriebswirtschaftliche Daten:</w:t>
      </w: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p>
    <w:p w:rsidR="006977AC" w:rsidRPr="004859FE" w:rsidRDefault="00E947CD" w:rsidP="004859FE">
      <w:pPr>
        <w:tabs>
          <w:tab w:val="left" w:pos="2340"/>
          <w:tab w:val="left" w:pos="4320"/>
          <w:tab w:val="left" w:pos="6480"/>
        </w:tabs>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 xml:space="preserve">Schutzgrad der Daten </w:t>
      </w: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i/>
          <w:sz w:val="21"/>
          <w:szCs w:val="21"/>
          <w:lang w:eastAsia="de-DE"/>
        </w:rPr>
      </w:pP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i/>
          <w:sz w:val="21"/>
          <w:szCs w:val="21"/>
          <w:lang w:eastAsia="de-DE"/>
        </w:rPr>
      </w:pPr>
      <w:r w:rsidRPr="004859FE">
        <w:rPr>
          <w:rFonts w:ascii="Arial" w:eastAsia="Times New Roman" w:hAnsi="Arial" w:cs="Arial"/>
          <w:i/>
          <w:sz w:val="21"/>
          <w:szCs w:val="21"/>
          <w:lang w:eastAsia="de-DE"/>
        </w:rPr>
        <w:t>(Hier wird nicht nach personenbezogenen bzw. nicht personenbezogenen Daten unterschieden</w:t>
      </w:r>
      <w:r w:rsidR="00332EDC" w:rsidRPr="004859FE">
        <w:rPr>
          <w:rFonts w:ascii="Arial" w:eastAsia="Times New Roman" w:hAnsi="Arial" w:cs="Arial"/>
          <w:i/>
          <w:sz w:val="21"/>
          <w:szCs w:val="21"/>
          <w:lang w:eastAsia="de-DE"/>
        </w:rPr>
        <w:t>.</w:t>
      </w:r>
      <w:r w:rsidRPr="004859FE">
        <w:rPr>
          <w:rFonts w:ascii="Arial" w:eastAsia="Times New Roman" w:hAnsi="Arial" w:cs="Arial"/>
          <w:i/>
          <w:sz w:val="21"/>
          <w:szCs w:val="21"/>
          <w:lang w:eastAsia="de-DE"/>
        </w:rPr>
        <w:t>)</w:t>
      </w:r>
    </w:p>
    <w:p w:rsidR="006977AC" w:rsidRPr="004859FE" w:rsidRDefault="006977AC" w:rsidP="004859FE">
      <w:pPr>
        <w:tabs>
          <w:tab w:val="left" w:pos="2340"/>
          <w:tab w:val="left" w:pos="4320"/>
          <w:tab w:val="left" w:pos="6480"/>
        </w:tabs>
        <w:spacing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8"/>
        <w:gridCol w:w="1599"/>
        <w:gridCol w:w="4887"/>
      </w:tblGrid>
      <w:tr w:rsidR="006977AC" w:rsidRPr="004859FE" w:rsidTr="00E947CD">
        <w:tc>
          <w:tcPr>
            <w:tcW w:w="246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Schutzziel</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Schutzgrad</w:t>
            </w:r>
          </w:p>
          <w:p w:rsidR="00E947CD" w:rsidRPr="004859FE" w:rsidRDefault="00E947CD" w:rsidP="004859FE">
            <w:pPr>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1 bis 4</w:t>
            </w: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Anforderungen</w:t>
            </w:r>
          </w:p>
        </w:tc>
      </w:tr>
      <w:tr w:rsidR="006977AC" w:rsidRPr="004859FE" w:rsidTr="00E947CD">
        <w:tc>
          <w:tcPr>
            <w:tcW w:w="2468"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Verfügbarkeit</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after="0" w:line="276" w:lineRule="auto"/>
              <w:jc w:val="both"/>
              <w:rPr>
                <w:rFonts w:ascii="Arial" w:eastAsia="Times New Roman" w:hAnsi="Arial" w:cs="Arial"/>
                <w:sz w:val="21"/>
                <w:szCs w:val="21"/>
                <w:lang w:eastAsia="de-DE"/>
              </w:rPr>
            </w:pPr>
          </w:p>
        </w:tc>
      </w:tr>
      <w:tr w:rsidR="006977AC" w:rsidRPr="004859FE" w:rsidTr="00E947CD">
        <w:tc>
          <w:tcPr>
            <w:tcW w:w="246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Integrität</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ind w:right="70"/>
              <w:jc w:val="both"/>
              <w:rPr>
                <w:rFonts w:ascii="Arial" w:eastAsia="Times New Roman" w:hAnsi="Arial" w:cs="Arial"/>
                <w:sz w:val="21"/>
                <w:szCs w:val="21"/>
                <w:lang w:eastAsia="de-DE"/>
              </w:rPr>
            </w:pPr>
          </w:p>
        </w:tc>
      </w:tr>
      <w:tr w:rsidR="006977AC" w:rsidRPr="004859FE" w:rsidTr="00E947CD">
        <w:tc>
          <w:tcPr>
            <w:tcW w:w="246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Vertraulichkeit</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r>
      <w:tr w:rsidR="006977AC" w:rsidRPr="004859FE" w:rsidTr="00E947CD">
        <w:tc>
          <w:tcPr>
            <w:tcW w:w="246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Authentizität</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ind w:right="70"/>
              <w:jc w:val="both"/>
              <w:rPr>
                <w:rFonts w:ascii="Arial" w:eastAsia="Times New Roman" w:hAnsi="Arial" w:cs="Arial"/>
                <w:sz w:val="21"/>
                <w:szCs w:val="21"/>
                <w:lang w:eastAsia="de-DE"/>
              </w:rPr>
            </w:pPr>
          </w:p>
        </w:tc>
      </w:tr>
      <w:tr w:rsidR="006977AC" w:rsidRPr="004859FE" w:rsidTr="00E947CD">
        <w:tc>
          <w:tcPr>
            <w:tcW w:w="246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Revisionsfähigkeit</w:t>
            </w:r>
          </w:p>
        </w:tc>
        <w:tc>
          <w:tcPr>
            <w:tcW w:w="159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c>
          <w:tcPr>
            <w:tcW w:w="4887"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120" w:after="0" w:line="276" w:lineRule="auto"/>
              <w:jc w:val="both"/>
              <w:rPr>
                <w:rFonts w:ascii="Arial" w:eastAsia="Times New Roman" w:hAnsi="Arial" w:cs="Arial"/>
                <w:sz w:val="21"/>
                <w:szCs w:val="21"/>
                <w:lang w:eastAsia="de-DE"/>
              </w:rPr>
            </w:pPr>
          </w:p>
        </w:tc>
      </w:tr>
    </w:tbl>
    <w:p w:rsidR="00E947CD" w:rsidRPr="004859FE" w:rsidRDefault="00E947CD" w:rsidP="004859FE">
      <w:pPr>
        <w:spacing w:after="0" w:line="276" w:lineRule="auto"/>
        <w:jc w:val="both"/>
        <w:rPr>
          <w:rFonts w:ascii="Arial" w:eastAsia="Times New Roman" w:hAnsi="Arial" w:cs="Arial"/>
          <w:b/>
          <w:sz w:val="21"/>
          <w:szCs w:val="21"/>
          <w:lang w:eastAsia="de-DE"/>
        </w:rPr>
      </w:pPr>
    </w:p>
    <w:p w:rsidR="006977AC" w:rsidRPr="008C4395" w:rsidRDefault="006977AC" w:rsidP="004859FE">
      <w:pPr>
        <w:spacing w:after="0" w:line="276" w:lineRule="auto"/>
        <w:jc w:val="both"/>
        <w:rPr>
          <w:rFonts w:ascii="Arial" w:eastAsia="Times New Roman" w:hAnsi="Arial" w:cs="Arial"/>
          <w:b/>
          <w:lang w:eastAsia="de-DE"/>
        </w:rPr>
      </w:pPr>
      <w:r w:rsidRPr="004859FE">
        <w:rPr>
          <w:rFonts w:ascii="Arial" w:eastAsia="Times New Roman" w:hAnsi="Arial" w:cs="Arial"/>
          <w:b/>
          <w:sz w:val="21"/>
          <w:szCs w:val="21"/>
          <w:lang w:eastAsia="de-DE"/>
        </w:rPr>
        <w:br w:type="page"/>
      </w:r>
      <w:r w:rsidRPr="008C4395">
        <w:rPr>
          <w:rFonts w:ascii="Arial" w:eastAsia="Times New Roman" w:hAnsi="Arial" w:cs="Arial"/>
          <w:b/>
          <w:lang w:eastAsia="de-DE"/>
        </w:rPr>
        <w:lastRenderedPageBreak/>
        <w:t>Legende zu</w:t>
      </w:r>
      <w:r w:rsidR="000875FF" w:rsidRPr="008C4395">
        <w:rPr>
          <w:rFonts w:ascii="Arial" w:eastAsia="Times New Roman" w:hAnsi="Arial" w:cs="Arial"/>
          <w:b/>
          <w:lang w:eastAsia="de-DE"/>
        </w:rPr>
        <w:t xml:space="preserve">r </w:t>
      </w:r>
      <w:r w:rsidRPr="008C4395">
        <w:rPr>
          <w:rFonts w:ascii="Arial" w:eastAsia="Times New Roman" w:hAnsi="Arial" w:cs="Arial"/>
          <w:b/>
          <w:lang w:eastAsia="de-DE"/>
        </w:rPr>
        <w:t>Schutz</w:t>
      </w:r>
      <w:r w:rsidR="000875FF" w:rsidRPr="008C4395">
        <w:rPr>
          <w:rFonts w:ascii="Arial" w:eastAsia="Times New Roman" w:hAnsi="Arial" w:cs="Arial"/>
          <w:b/>
          <w:lang w:eastAsia="de-DE"/>
        </w:rPr>
        <w:t>stufe</w:t>
      </w: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w:t>
      </w:r>
      <w:r w:rsidR="000875FF" w:rsidRPr="004859FE">
        <w:rPr>
          <w:rFonts w:ascii="Arial" w:eastAsia="Times New Roman" w:hAnsi="Arial" w:cs="Arial"/>
          <w:b/>
          <w:sz w:val="21"/>
          <w:szCs w:val="21"/>
          <w:lang w:eastAsia="de-DE"/>
        </w:rPr>
        <w:t>stufen</w:t>
      </w:r>
      <w:r w:rsidRPr="004859FE">
        <w:rPr>
          <w:rFonts w:ascii="Arial" w:eastAsia="Times New Roman" w:hAnsi="Arial" w:cs="Arial"/>
          <w:b/>
          <w:sz w:val="21"/>
          <w:szCs w:val="21"/>
          <w:lang w:eastAsia="de-DE"/>
        </w:rPr>
        <w:t xml:space="preserve"> personenbezogene Daten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7526"/>
      </w:tblGrid>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Schutzstufe</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Anforderungen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Frei zugängliche Daten, in die Einsicht gewährt wird, ohne dass der Einsichtnehmende ein berechtigtes Interesse geltend machen muss, z.</w:t>
            </w:r>
            <w:r w:rsidR="00C66287"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Daten, die die verantwortliche Stelle im Internet oder in Broschüren veröffentlicht bzw. in öffentlich zugänglichen Verzeichnissen zur Verfügung stellt.</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B</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Personenbezogene Daten, deren Missbrauch zwar keine besondere Beeinträchtigung erwarten lässt, deren Kenntnisnahme jedoch an ein berechtigtes Interesse des Einsichtnehmenden gebunden ist, z.</w:t>
            </w:r>
            <w:r w:rsidR="00C66287"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 xml:space="preserve">B. interne Telefon-Durchwahlnummern, interne Zuständigkeiten. </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C</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Personenbezogene Daten, deren Missbrauch den Betroffenen in seiner gesellschaftlichen Stellung oder in seinen wirtschaftlichen Verhältnissen beeinträchtigen kann (Stichwort: Beeinträchtigung des Ansehens), z.</w:t>
            </w:r>
            <w:r w:rsidR="00C66287"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Daten über Vertragsbeziehungen, Höhe des Einkommens, etwaige Sozialleistungen, Ordnungswidrigkeiten.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Personenbezogene Daten, deren Missbrauch die gesellschaftliche Stellung oder die wirtschaftlichen Verhältnisse des Betroffenen erheblich beeinträchtigen kann (Stichwort: soziale Existenz), z.</w:t>
            </w:r>
            <w:r w:rsidR="00C66287"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Unterbringung in Anstalten, Straffälligkeit, dienstliche Beurteilungen, psychologisch-medizinische Untersuchungsergebnisse, Schulden, Pfändungen, Insolvenzen.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Daten, deren Missbrauch Gesundheit, Leben oder Freiheit des Betroffenen beeinträchtigen kann (Stichwort: physische Existenz), z.</w:t>
            </w:r>
            <w:r w:rsidR="00C66287"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Adressen von verdeckten Ermittlern, Adressen von Personen, die mögliche Opfer einer Straftat sein können.</w:t>
            </w:r>
          </w:p>
        </w:tc>
      </w:tr>
    </w:tbl>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rPr>
          <w:rFonts w:ascii="Arial" w:eastAsia="Times New Roman" w:hAnsi="Arial" w:cs="Arial"/>
          <w:sz w:val="21"/>
          <w:szCs w:val="21"/>
          <w:lang w:eastAsia="de-DE"/>
        </w:rPr>
      </w:pPr>
    </w:p>
    <w:p w:rsidR="006977AC" w:rsidRPr="004859FE" w:rsidRDefault="006977AC" w:rsidP="004859FE">
      <w:pPr>
        <w:spacing w:after="0" w:line="276" w:lineRule="auto"/>
        <w:jc w:val="both"/>
        <w:outlineLvl w:val="0"/>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w:t>
      </w:r>
      <w:r w:rsidR="000875FF" w:rsidRPr="004859FE">
        <w:rPr>
          <w:rFonts w:ascii="Arial" w:eastAsia="Times New Roman" w:hAnsi="Arial" w:cs="Arial"/>
          <w:b/>
          <w:sz w:val="21"/>
          <w:szCs w:val="21"/>
          <w:lang w:eastAsia="de-DE"/>
        </w:rPr>
        <w:t>stufen</w:t>
      </w:r>
      <w:r w:rsidRPr="004859FE">
        <w:rPr>
          <w:rFonts w:ascii="Arial" w:eastAsia="Times New Roman" w:hAnsi="Arial" w:cs="Arial"/>
          <w:b/>
          <w:sz w:val="21"/>
          <w:szCs w:val="21"/>
          <w:lang w:eastAsia="de-DE"/>
        </w:rPr>
        <w:t xml:space="preserve"> betriebswirtschaftliche Daten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7525"/>
      </w:tblGrid>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Schutzstufe</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Anforderungen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betriebswirtschaftlichen Daten sind frei zugänglich, müssen aber richtig sein.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B</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Interne betriebswirtschaftliche Daten. Ein Missbrauch verursacht keine besondere Beeinträchtigung der betrieblichen Funktion oder der Umweltbeziehungen des Unternehmens.</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C</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Ein Missbrauch von betriebswirtschaftlichen Daten kann die betriebliche Funktion, die Umweltbeziehungen oder das Ansehen des Unternehmens erheblich beeinträchtigen.</w:t>
            </w:r>
          </w:p>
        </w:tc>
      </w:tr>
      <w:tr w:rsidR="006977AC" w:rsidRPr="004859FE" w:rsidTr="006977AC">
        <w:tc>
          <w:tcPr>
            <w:tcW w:w="1548"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w:t>
            </w:r>
          </w:p>
        </w:tc>
        <w:tc>
          <w:tcPr>
            <w:tcW w:w="7662"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Ein Missbrauch kann die finanzielle oder marktwirtschaftliche Situation oder die Existenz eines Unternehmens erheblich beeinträchtigen.</w:t>
            </w:r>
          </w:p>
        </w:tc>
      </w:tr>
    </w:tbl>
    <w:p w:rsidR="006977AC" w:rsidRPr="004859FE" w:rsidRDefault="006977AC" w:rsidP="004859FE">
      <w:pPr>
        <w:spacing w:after="0" w:line="276" w:lineRule="auto"/>
        <w:jc w:val="both"/>
        <w:outlineLvl w:val="0"/>
        <w:rPr>
          <w:rFonts w:ascii="Arial" w:eastAsia="Times New Roman" w:hAnsi="Arial" w:cs="Arial"/>
          <w:b/>
          <w:sz w:val="21"/>
          <w:szCs w:val="21"/>
          <w:lang w:eastAsia="de-DE"/>
        </w:rPr>
      </w:pPr>
    </w:p>
    <w:p w:rsidR="006977AC" w:rsidRPr="008C4395" w:rsidRDefault="006977AC" w:rsidP="004859FE">
      <w:pPr>
        <w:spacing w:after="0" w:line="276" w:lineRule="auto"/>
        <w:jc w:val="both"/>
        <w:rPr>
          <w:rFonts w:ascii="Arial" w:eastAsia="Times New Roman" w:hAnsi="Arial" w:cs="Arial"/>
          <w:b/>
          <w:lang w:eastAsia="de-DE"/>
        </w:rPr>
      </w:pPr>
      <w:r w:rsidRPr="004859FE">
        <w:rPr>
          <w:rFonts w:ascii="Arial" w:eastAsia="Times New Roman" w:hAnsi="Arial" w:cs="Arial"/>
          <w:sz w:val="21"/>
          <w:szCs w:val="21"/>
          <w:lang w:eastAsia="de-DE"/>
        </w:rPr>
        <w:br w:type="page"/>
      </w:r>
      <w:r w:rsidRPr="008C4395">
        <w:rPr>
          <w:rFonts w:ascii="Arial" w:eastAsia="Times New Roman" w:hAnsi="Arial" w:cs="Arial"/>
          <w:b/>
          <w:lang w:eastAsia="de-DE"/>
        </w:rPr>
        <w:lastRenderedPageBreak/>
        <w:t>Legende zu</w:t>
      </w:r>
      <w:r w:rsidR="000875FF" w:rsidRPr="008C4395">
        <w:rPr>
          <w:rFonts w:ascii="Arial" w:eastAsia="Times New Roman" w:hAnsi="Arial" w:cs="Arial"/>
          <w:b/>
          <w:lang w:eastAsia="de-DE"/>
        </w:rPr>
        <w:t>m</w:t>
      </w:r>
      <w:r w:rsidRPr="008C4395">
        <w:rPr>
          <w:rFonts w:ascii="Arial" w:eastAsia="Times New Roman" w:hAnsi="Arial" w:cs="Arial"/>
          <w:b/>
          <w:lang w:eastAsia="de-DE"/>
        </w:rPr>
        <w:t xml:space="preserve"> Schutz</w:t>
      </w:r>
      <w:r w:rsidR="000875FF" w:rsidRPr="008C4395">
        <w:rPr>
          <w:rFonts w:ascii="Arial" w:eastAsia="Times New Roman" w:hAnsi="Arial" w:cs="Arial"/>
          <w:b/>
          <w:lang w:eastAsia="de-DE"/>
        </w:rPr>
        <w:t>grad</w:t>
      </w:r>
    </w:p>
    <w:p w:rsidR="006977AC" w:rsidRPr="004859FE" w:rsidRDefault="006977AC" w:rsidP="004859FE">
      <w:pPr>
        <w:spacing w:after="0" w:line="276" w:lineRule="auto"/>
        <w:jc w:val="both"/>
        <w:rPr>
          <w:rFonts w:ascii="Arial" w:eastAsia="Times New Roman" w:hAnsi="Arial" w:cs="Arial"/>
          <w:b/>
          <w:sz w:val="21"/>
          <w:szCs w:val="21"/>
          <w:lang w:eastAsia="de-DE"/>
        </w:rPr>
      </w:pPr>
    </w:p>
    <w:p w:rsidR="006977AC" w:rsidRPr="004859FE" w:rsidRDefault="006977AC" w:rsidP="004859FE">
      <w:pPr>
        <w:spacing w:after="0" w:line="276" w:lineRule="auto"/>
        <w:jc w:val="both"/>
        <w:rPr>
          <w:rFonts w:ascii="Arial" w:eastAsia="Times New Roman" w:hAnsi="Arial" w:cs="Arial"/>
          <w:b/>
          <w:sz w:val="21"/>
          <w:szCs w:val="21"/>
          <w:lang w:eastAsia="de-DE"/>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668"/>
        <w:gridCol w:w="1799"/>
        <w:gridCol w:w="1799"/>
        <w:gridCol w:w="1535"/>
        <w:gridCol w:w="1884"/>
      </w:tblGrid>
      <w:tr w:rsidR="006977AC" w:rsidRPr="004859FE" w:rsidTr="006977AC">
        <w:tc>
          <w:tcPr>
            <w:tcW w:w="95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tabs>
                <w:tab w:val="left" w:pos="792"/>
              </w:tabs>
              <w:spacing w:before="60" w:after="0" w:line="276" w:lineRule="auto"/>
              <w:ind w:right="72"/>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Schutz</w:t>
            </w:r>
            <w:r w:rsidRPr="004859FE">
              <w:rPr>
                <w:rFonts w:ascii="Arial" w:eastAsia="Times New Roman" w:hAnsi="Arial" w:cs="Arial"/>
                <w:b/>
                <w:sz w:val="21"/>
                <w:szCs w:val="21"/>
                <w:lang w:eastAsia="de-DE"/>
              </w:rPr>
              <w:softHyphen/>
              <w:t>grad</w:t>
            </w:r>
          </w:p>
        </w:tc>
        <w:tc>
          <w:tcPr>
            <w:tcW w:w="166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Verfügbarkeit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Daten müssen jederzeit zur Ver</w:t>
            </w:r>
            <w:r w:rsidRPr="004859FE">
              <w:rPr>
                <w:rFonts w:ascii="Arial" w:eastAsia="Times New Roman" w:hAnsi="Arial" w:cs="Arial"/>
                <w:sz w:val="21"/>
                <w:szCs w:val="21"/>
                <w:lang w:eastAsia="de-DE"/>
              </w:rPr>
              <w:softHyphen/>
              <w:t>fügung stehen und ordnungs</w:t>
            </w:r>
            <w:r w:rsidRPr="004859FE">
              <w:rPr>
                <w:rFonts w:ascii="Arial" w:eastAsia="Times New Roman" w:hAnsi="Arial" w:cs="Arial"/>
                <w:sz w:val="21"/>
                <w:szCs w:val="21"/>
                <w:lang w:eastAsia="de-DE"/>
              </w:rPr>
              <w:softHyphen/>
              <w:t>gemäß verarbeitet werden können.</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Integrität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Daten müssen wäh</w:t>
            </w:r>
            <w:r w:rsidRPr="004859FE">
              <w:rPr>
                <w:rFonts w:ascii="Arial" w:eastAsia="Times New Roman" w:hAnsi="Arial" w:cs="Arial"/>
                <w:sz w:val="21"/>
                <w:szCs w:val="21"/>
                <w:lang w:eastAsia="de-DE"/>
              </w:rPr>
              <w:softHyphen/>
              <w:t>rend der Verarbei</w:t>
            </w:r>
            <w:r w:rsidRPr="004859FE">
              <w:rPr>
                <w:rFonts w:ascii="Arial" w:eastAsia="Times New Roman" w:hAnsi="Arial" w:cs="Arial"/>
                <w:sz w:val="21"/>
                <w:szCs w:val="21"/>
                <w:lang w:eastAsia="de-DE"/>
              </w:rPr>
              <w:softHyphen/>
              <w:t>tung unversehrt, voll</w:t>
            </w:r>
            <w:r w:rsidRPr="004859FE">
              <w:rPr>
                <w:rFonts w:ascii="Arial" w:eastAsia="Times New Roman" w:hAnsi="Arial" w:cs="Arial"/>
                <w:sz w:val="21"/>
                <w:szCs w:val="21"/>
                <w:lang w:eastAsia="de-DE"/>
              </w:rPr>
              <w:softHyphen/>
              <w:t>ständig und aktuell bleiben.</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Vertraulichkeit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Daten müssen vor unbefugter Kenntnis</w:t>
            </w:r>
            <w:r w:rsidRPr="004859FE">
              <w:rPr>
                <w:rFonts w:ascii="Arial" w:eastAsia="Times New Roman" w:hAnsi="Arial" w:cs="Arial"/>
                <w:sz w:val="21"/>
                <w:szCs w:val="21"/>
                <w:lang w:eastAsia="de-DE"/>
              </w:rPr>
              <w:softHyphen/>
              <w:t>nahme geschützt werden.</w:t>
            </w:r>
          </w:p>
        </w:tc>
        <w:tc>
          <w:tcPr>
            <w:tcW w:w="153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Authentizität</w:t>
            </w:r>
          </w:p>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sz w:val="21"/>
                <w:szCs w:val="21"/>
                <w:lang w:eastAsia="de-DE"/>
              </w:rPr>
              <w:t>Daten müssen ihrem Ursprung zugeordnet werden können.</w:t>
            </w:r>
          </w:p>
        </w:tc>
        <w:tc>
          <w:tcPr>
            <w:tcW w:w="188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Revisionsfähigkeit</w:t>
            </w:r>
          </w:p>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Entwicklung, Ein</w:t>
            </w:r>
            <w:r w:rsidRPr="004859FE">
              <w:rPr>
                <w:rFonts w:ascii="Arial" w:eastAsia="Times New Roman" w:hAnsi="Arial" w:cs="Arial"/>
                <w:sz w:val="21"/>
                <w:szCs w:val="21"/>
                <w:lang w:eastAsia="de-DE"/>
              </w:rPr>
              <w:softHyphen/>
              <w:t>satz, Wartung, Administra</w:t>
            </w:r>
            <w:r w:rsidRPr="004859FE">
              <w:rPr>
                <w:rFonts w:ascii="Arial" w:eastAsia="Times New Roman" w:hAnsi="Arial" w:cs="Arial"/>
                <w:sz w:val="21"/>
                <w:szCs w:val="21"/>
                <w:lang w:eastAsia="de-DE"/>
              </w:rPr>
              <w:softHyphen/>
              <w:t>tion und Anwendung des Verfahrens und Ver</w:t>
            </w:r>
            <w:r w:rsidRPr="004859FE">
              <w:rPr>
                <w:rFonts w:ascii="Arial" w:eastAsia="Times New Roman" w:hAnsi="Arial" w:cs="Arial"/>
                <w:sz w:val="21"/>
                <w:szCs w:val="21"/>
                <w:lang w:eastAsia="de-DE"/>
              </w:rPr>
              <w:softHyphen/>
              <w:t>arbeitung der Daten müssen nachvollziehbar sein.</w:t>
            </w:r>
          </w:p>
        </w:tc>
      </w:tr>
      <w:tr w:rsidR="006977AC" w:rsidRPr="004859FE" w:rsidTr="006977AC">
        <w:tc>
          <w:tcPr>
            <w:tcW w:w="95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1</w:t>
            </w:r>
          </w:p>
        </w:tc>
        <w:tc>
          <w:tcPr>
            <w:tcW w:w="166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Allgemeine Ver</w:t>
            </w:r>
            <w:r w:rsidRPr="004859FE">
              <w:rPr>
                <w:rFonts w:ascii="Arial" w:eastAsia="Times New Roman" w:hAnsi="Arial" w:cs="Arial"/>
                <w:sz w:val="21"/>
                <w:szCs w:val="21"/>
                <w:lang w:eastAsia="de-DE"/>
              </w:rPr>
              <w:softHyphen/>
              <w:t>fügbarkeit: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Keine zeitkriti</w:t>
            </w:r>
            <w:r w:rsidRPr="004859FE">
              <w:rPr>
                <w:rFonts w:ascii="Arial" w:eastAsia="Times New Roman" w:hAnsi="Arial" w:cs="Arial"/>
                <w:sz w:val="21"/>
                <w:szCs w:val="21"/>
                <w:lang w:eastAsia="de-DE"/>
              </w:rPr>
              <w:softHyphen/>
              <w:t>schen Verfahren, keine besonde</w:t>
            </w:r>
            <w:r w:rsidRPr="004859FE">
              <w:rPr>
                <w:rFonts w:ascii="Arial" w:eastAsia="Times New Roman" w:hAnsi="Arial" w:cs="Arial"/>
                <w:sz w:val="21"/>
                <w:szCs w:val="21"/>
                <w:lang w:eastAsia="de-DE"/>
              </w:rPr>
              <w:softHyphen/>
              <w:t>ren Anforderun</w:t>
            </w:r>
            <w:r w:rsidRPr="004859FE">
              <w:rPr>
                <w:rFonts w:ascii="Arial" w:eastAsia="Times New Roman" w:hAnsi="Arial" w:cs="Arial"/>
                <w:sz w:val="21"/>
                <w:szCs w:val="21"/>
                <w:lang w:eastAsia="de-DE"/>
              </w:rPr>
              <w:softHyphen/>
              <w:t>gen an die Ver</w:t>
            </w:r>
            <w:r w:rsidRPr="004859FE">
              <w:rPr>
                <w:rFonts w:ascii="Arial" w:eastAsia="Times New Roman" w:hAnsi="Arial" w:cs="Arial"/>
                <w:sz w:val="21"/>
                <w:szCs w:val="21"/>
                <w:lang w:eastAsia="de-DE"/>
              </w:rPr>
              <w:softHyphen/>
              <w:t>fügbarkeit bzw. Wiederher</w:t>
            </w:r>
            <w:r w:rsidRPr="004859FE">
              <w:rPr>
                <w:rFonts w:ascii="Arial" w:eastAsia="Times New Roman" w:hAnsi="Arial" w:cs="Arial"/>
                <w:sz w:val="21"/>
                <w:szCs w:val="21"/>
                <w:lang w:eastAsia="de-DE"/>
              </w:rPr>
              <w:softHyphen/>
              <w:t>stel</w:t>
            </w:r>
            <w:r w:rsidRPr="004859FE">
              <w:rPr>
                <w:rFonts w:ascii="Arial" w:eastAsia="Times New Roman" w:hAnsi="Arial" w:cs="Arial"/>
                <w:sz w:val="21"/>
                <w:szCs w:val="21"/>
                <w:lang w:eastAsia="de-DE"/>
              </w:rPr>
              <w:softHyphen/>
              <w:t>lung der Verfüg</w:t>
            </w:r>
            <w:r w:rsidRPr="004859FE">
              <w:rPr>
                <w:rFonts w:ascii="Arial" w:eastAsia="Times New Roman" w:hAnsi="Arial" w:cs="Arial"/>
                <w:sz w:val="21"/>
                <w:szCs w:val="21"/>
                <w:lang w:eastAsia="de-DE"/>
              </w:rPr>
              <w:softHyphen/>
              <w:t>barkeit. Die Wie</w:t>
            </w:r>
            <w:r w:rsidRPr="004859FE">
              <w:rPr>
                <w:rFonts w:ascii="Arial" w:eastAsia="Times New Roman" w:hAnsi="Arial" w:cs="Arial"/>
                <w:sz w:val="21"/>
                <w:szCs w:val="21"/>
                <w:lang w:eastAsia="de-DE"/>
              </w:rPr>
              <w:softHyphen/>
              <w:t>derherstellung unterliegt den allgemeinen Regeln zur Datensicherung.</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Ungesicherte Integrität: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Daten unter</w:t>
            </w:r>
            <w:r w:rsidRPr="004859FE">
              <w:rPr>
                <w:rFonts w:ascii="Arial" w:eastAsia="Times New Roman" w:hAnsi="Arial" w:cs="Arial"/>
                <w:sz w:val="21"/>
                <w:szCs w:val="21"/>
                <w:lang w:eastAsia="de-DE"/>
              </w:rPr>
              <w:softHyphen/>
              <w:t>liegen keinen besonderen Maß</w:t>
            </w:r>
            <w:r w:rsidRPr="004859FE">
              <w:rPr>
                <w:rFonts w:ascii="Arial" w:eastAsia="Times New Roman" w:hAnsi="Arial" w:cs="Arial"/>
                <w:sz w:val="21"/>
                <w:szCs w:val="21"/>
                <w:lang w:eastAsia="de-DE"/>
              </w:rPr>
              <w:softHyphen/>
              <w:t>nahmen zur Siche</w:t>
            </w:r>
            <w:r w:rsidRPr="004859FE">
              <w:rPr>
                <w:rFonts w:ascii="Arial" w:eastAsia="Times New Roman" w:hAnsi="Arial" w:cs="Arial"/>
                <w:sz w:val="21"/>
                <w:szCs w:val="21"/>
                <w:lang w:eastAsia="de-DE"/>
              </w:rPr>
              <w:softHyphen/>
              <w:t>rung der Integrität.</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Öffentlich:</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Es bestehen keine Anforderungen an die Vertraulichkeit.</w:t>
            </w:r>
          </w:p>
        </w:tc>
        <w:tc>
          <w:tcPr>
            <w:tcW w:w="153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Eine Nach</w:t>
            </w:r>
            <w:r w:rsidRPr="004859FE">
              <w:rPr>
                <w:rFonts w:ascii="Arial" w:eastAsia="Times New Roman" w:hAnsi="Arial" w:cs="Arial"/>
                <w:sz w:val="21"/>
                <w:szCs w:val="21"/>
                <w:lang w:eastAsia="de-DE"/>
              </w:rPr>
              <w:softHyphen/>
              <w:t>weis</w:t>
            </w:r>
            <w:r w:rsidRPr="004859FE">
              <w:rPr>
                <w:rFonts w:ascii="Arial" w:eastAsia="Times New Roman" w:hAnsi="Arial" w:cs="Arial"/>
                <w:sz w:val="21"/>
                <w:szCs w:val="21"/>
                <w:lang w:eastAsia="de-DE"/>
              </w:rPr>
              <w:softHyphen/>
              <w:t>barkeit der Authentizität ist nicht gefordert.</w:t>
            </w:r>
          </w:p>
        </w:tc>
        <w:tc>
          <w:tcPr>
            <w:tcW w:w="188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Keine Anforderun</w:t>
            </w:r>
            <w:r w:rsidRPr="004859FE">
              <w:rPr>
                <w:rFonts w:ascii="Arial" w:eastAsia="Times New Roman" w:hAnsi="Arial" w:cs="Arial"/>
                <w:sz w:val="21"/>
                <w:szCs w:val="21"/>
                <w:lang w:eastAsia="de-DE"/>
              </w:rPr>
              <w:softHyphen/>
              <w:t>gen an die Revisi</w:t>
            </w:r>
            <w:r w:rsidRPr="004859FE">
              <w:rPr>
                <w:rFonts w:ascii="Arial" w:eastAsia="Times New Roman" w:hAnsi="Arial" w:cs="Arial"/>
                <w:sz w:val="21"/>
                <w:szCs w:val="21"/>
                <w:lang w:eastAsia="de-DE"/>
              </w:rPr>
              <w:softHyphen/>
              <w:t>ons</w:t>
            </w:r>
            <w:r w:rsidRPr="004859FE">
              <w:rPr>
                <w:rFonts w:ascii="Arial" w:eastAsia="Times New Roman" w:hAnsi="Arial" w:cs="Arial"/>
                <w:sz w:val="21"/>
                <w:szCs w:val="21"/>
                <w:lang w:eastAsia="de-DE"/>
              </w:rPr>
              <w:softHyphen/>
            </w:r>
            <w:r w:rsidRPr="004859FE">
              <w:rPr>
                <w:rFonts w:ascii="Arial" w:eastAsia="Times New Roman" w:hAnsi="Arial" w:cs="Arial"/>
                <w:sz w:val="21"/>
                <w:szCs w:val="21"/>
                <w:lang w:eastAsia="de-DE"/>
              </w:rPr>
              <w:softHyphen/>
              <w:t>fähigkeit des Datenverarbei</w:t>
            </w:r>
            <w:r w:rsidRPr="004859FE">
              <w:rPr>
                <w:rFonts w:ascii="Arial" w:eastAsia="Times New Roman" w:hAnsi="Arial" w:cs="Arial"/>
                <w:sz w:val="21"/>
                <w:szCs w:val="21"/>
                <w:lang w:eastAsia="de-DE"/>
              </w:rPr>
              <w:softHyphen/>
              <w:t>tungs</w:t>
            </w:r>
            <w:r w:rsidRPr="004859FE">
              <w:rPr>
                <w:rFonts w:ascii="Arial" w:eastAsia="Times New Roman" w:hAnsi="Arial" w:cs="Arial"/>
                <w:sz w:val="21"/>
                <w:szCs w:val="21"/>
                <w:lang w:eastAsia="de-DE"/>
              </w:rPr>
              <w:softHyphen/>
              <w:t>verfahrens.</w:t>
            </w:r>
          </w:p>
        </w:tc>
      </w:tr>
      <w:tr w:rsidR="006977AC" w:rsidRPr="004859FE" w:rsidTr="006977AC">
        <w:tc>
          <w:tcPr>
            <w:tcW w:w="95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2</w:t>
            </w:r>
          </w:p>
        </w:tc>
        <w:tc>
          <w:tcPr>
            <w:tcW w:w="166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Definierte Ver</w:t>
            </w:r>
            <w:r w:rsidRPr="004859FE">
              <w:rPr>
                <w:rFonts w:ascii="Arial" w:eastAsia="Times New Roman" w:hAnsi="Arial" w:cs="Arial"/>
                <w:sz w:val="21"/>
                <w:szCs w:val="21"/>
                <w:lang w:eastAsia="de-DE"/>
              </w:rPr>
              <w:softHyphen/>
              <w:t>fügbarkeit: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Zeitkritische Verfahren mit definierten An</w:t>
            </w:r>
            <w:r w:rsidRPr="004859FE">
              <w:rPr>
                <w:rFonts w:ascii="Arial" w:eastAsia="Times New Roman" w:hAnsi="Arial" w:cs="Arial"/>
                <w:sz w:val="21"/>
                <w:szCs w:val="21"/>
                <w:lang w:eastAsia="de-DE"/>
              </w:rPr>
              <w:softHyphen/>
              <w:t>forderungen an die Verfügbarkeit bzw. Wiederher</w:t>
            </w:r>
            <w:r w:rsidRPr="004859FE">
              <w:rPr>
                <w:rFonts w:ascii="Arial" w:eastAsia="Times New Roman" w:hAnsi="Arial" w:cs="Arial"/>
                <w:sz w:val="21"/>
                <w:szCs w:val="21"/>
                <w:lang w:eastAsia="de-DE"/>
              </w:rPr>
              <w:softHyphen/>
              <w:t>stellung der Verfügbarkeit. Ein Sicherungs- und Rekonstruk</w:t>
            </w:r>
            <w:r w:rsidRPr="004859FE">
              <w:rPr>
                <w:rFonts w:ascii="Arial" w:eastAsia="Times New Roman" w:hAnsi="Arial" w:cs="Arial"/>
                <w:sz w:val="21"/>
                <w:szCs w:val="21"/>
                <w:lang w:eastAsia="de-DE"/>
              </w:rPr>
              <w:softHyphen/>
              <w:t>tionskonzept muss vorhanden sein.</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Geschützte Integrität: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Der Verlust der Integrität kann zu einer Störung der betrieblichen Funktionen führen. </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In den Verfahren müssen Vorkeh</w:t>
            </w:r>
            <w:r w:rsidRPr="004859FE">
              <w:rPr>
                <w:rFonts w:ascii="Arial" w:eastAsia="Times New Roman" w:hAnsi="Arial" w:cs="Arial"/>
                <w:sz w:val="21"/>
                <w:szCs w:val="21"/>
                <w:lang w:eastAsia="de-DE"/>
              </w:rPr>
              <w:softHyphen/>
              <w:t>rungen zum Schutz der Daten vor unbefugten Veränderungen und Datenverlus</w:t>
            </w:r>
            <w:r w:rsidRPr="004859FE">
              <w:rPr>
                <w:rFonts w:ascii="Arial" w:eastAsia="Times New Roman" w:hAnsi="Arial" w:cs="Arial"/>
                <w:sz w:val="21"/>
                <w:szCs w:val="21"/>
                <w:lang w:eastAsia="de-DE"/>
              </w:rPr>
              <w:softHyphen/>
              <w:t xml:space="preserve">ten </w:t>
            </w:r>
            <w:r w:rsidRPr="004859FE">
              <w:rPr>
                <w:rFonts w:ascii="Arial" w:eastAsia="Times New Roman" w:hAnsi="Arial" w:cs="Arial"/>
                <w:sz w:val="21"/>
                <w:szCs w:val="21"/>
                <w:lang w:eastAsia="de-DE"/>
              </w:rPr>
              <w:lastRenderedPageBreak/>
              <w:t>eingerichtet sein,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ein Be</w:t>
            </w:r>
            <w:r w:rsidRPr="004859FE">
              <w:rPr>
                <w:rFonts w:ascii="Arial" w:eastAsia="Times New Roman" w:hAnsi="Arial" w:cs="Arial"/>
                <w:sz w:val="21"/>
                <w:szCs w:val="21"/>
                <w:lang w:eastAsia="de-DE"/>
              </w:rPr>
              <w:softHyphen/>
              <w:t>rechtigungs</w:t>
            </w:r>
            <w:r w:rsidRPr="004859FE">
              <w:rPr>
                <w:rFonts w:ascii="Arial" w:eastAsia="Times New Roman" w:hAnsi="Arial" w:cs="Arial"/>
                <w:sz w:val="21"/>
                <w:szCs w:val="21"/>
                <w:lang w:eastAsia="de-DE"/>
              </w:rPr>
              <w:softHyphen/>
            </w:r>
            <w:r w:rsidRPr="004859FE">
              <w:rPr>
                <w:rFonts w:ascii="Arial" w:eastAsia="Times New Roman" w:hAnsi="Arial" w:cs="Arial"/>
                <w:sz w:val="21"/>
                <w:szCs w:val="21"/>
                <w:lang w:eastAsia="de-DE"/>
              </w:rPr>
              <w:softHyphen/>
            </w:r>
            <w:r w:rsidRPr="004859FE">
              <w:rPr>
                <w:rFonts w:ascii="Arial" w:eastAsia="Times New Roman" w:hAnsi="Arial" w:cs="Arial"/>
                <w:sz w:val="21"/>
                <w:szCs w:val="21"/>
                <w:lang w:eastAsia="de-DE"/>
              </w:rPr>
              <w:softHyphen/>
              <w:t>sys</w:t>
            </w:r>
            <w:r w:rsidRPr="004859FE">
              <w:rPr>
                <w:rFonts w:ascii="Arial" w:eastAsia="Times New Roman" w:hAnsi="Arial" w:cs="Arial"/>
                <w:sz w:val="21"/>
                <w:szCs w:val="21"/>
                <w:lang w:eastAsia="de-DE"/>
              </w:rPr>
              <w:softHyphen/>
              <w:t>tem, Passwort</w:t>
            </w:r>
            <w:r w:rsidRPr="004859FE">
              <w:rPr>
                <w:rFonts w:ascii="Arial" w:eastAsia="Times New Roman" w:hAnsi="Arial" w:cs="Arial"/>
                <w:sz w:val="21"/>
                <w:szCs w:val="21"/>
                <w:lang w:eastAsia="de-DE"/>
              </w:rPr>
              <w:softHyphen/>
              <w:t>schutz, Schreib</w:t>
            </w:r>
            <w:r w:rsidRPr="004859FE">
              <w:rPr>
                <w:rFonts w:ascii="Arial" w:eastAsia="Times New Roman" w:hAnsi="Arial" w:cs="Arial"/>
                <w:sz w:val="21"/>
                <w:szCs w:val="21"/>
                <w:lang w:eastAsia="de-DE"/>
              </w:rPr>
              <w:softHyphen/>
              <w:t>sperre etc.</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lastRenderedPageBreak/>
              <w:t>Intern:</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Informationen dürfen nur intern verwendet und nicht an Dritte weitergegeben werden.</w:t>
            </w:r>
          </w:p>
        </w:tc>
        <w:tc>
          <w:tcPr>
            <w:tcW w:w="153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Kontrollierbare Authentizität: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Der Verlust der Authentizität kann zu einer Störung der betrieblichen Funktionen führen. Es muss nach</w:t>
            </w:r>
            <w:r w:rsidRPr="004859FE">
              <w:rPr>
                <w:rFonts w:ascii="Arial" w:eastAsia="Times New Roman" w:hAnsi="Arial" w:cs="Arial"/>
                <w:sz w:val="21"/>
                <w:szCs w:val="21"/>
                <w:lang w:eastAsia="de-DE"/>
              </w:rPr>
              <w:softHyphen/>
              <w:t>voll</w:t>
            </w:r>
            <w:r w:rsidRPr="004859FE">
              <w:rPr>
                <w:rFonts w:ascii="Arial" w:eastAsia="Times New Roman" w:hAnsi="Arial" w:cs="Arial"/>
                <w:sz w:val="21"/>
                <w:szCs w:val="21"/>
                <w:lang w:eastAsia="de-DE"/>
              </w:rPr>
              <w:softHyphen/>
              <w:t>ziehbar sein, dass nur berech</w:t>
            </w:r>
            <w:r w:rsidRPr="004859FE">
              <w:rPr>
                <w:rFonts w:ascii="Arial" w:eastAsia="Times New Roman" w:hAnsi="Arial" w:cs="Arial"/>
                <w:sz w:val="21"/>
                <w:szCs w:val="21"/>
                <w:lang w:eastAsia="de-DE"/>
              </w:rPr>
              <w:softHyphen/>
              <w:t xml:space="preserve">tigte Personen die </w:t>
            </w:r>
            <w:r w:rsidRPr="004859FE">
              <w:rPr>
                <w:rFonts w:ascii="Arial" w:eastAsia="Times New Roman" w:hAnsi="Arial" w:cs="Arial"/>
                <w:sz w:val="21"/>
                <w:szCs w:val="21"/>
                <w:lang w:eastAsia="de-DE"/>
              </w:rPr>
              <w:lastRenderedPageBreak/>
              <w:t>Daten erzeugt bzw. eingestellt und ggf. geän</w:t>
            </w:r>
            <w:r w:rsidRPr="004859FE">
              <w:rPr>
                <w:rFonts w:ascii="Arial" w:eastAsia="Times New Roman" w:hAnsi="Arial" w:cs="Arial"/>
                <w:sz w:val="21"/>
                <w:szCs w:val="21"/>
                <w:lang w:eastAsia="de-DE"/>
              </w:rPr>
              <w:softHyphen/>
              <w:t>dert haben,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durch Berech</w:t>
            </w:r>
            <w:r w:rsidRPr="004859FE">
              <w:rPr>
                <w:rFonts w:ascii="Arial" w:eastAsia="Times New Roman" w:hAnsi="Arial" w:cs="Arial"/>
                <w:sz w:val="21"/>
                <w:szCs w:val="21"/>
                <w:lang w:eastAsia="de-DE"/>
              </w:rPr>
              <w:softHyphen/>
              <w:t>tigungs</w:t>
            </w:r>
            <w:r w:rsidRPr="004859FE">
              <w:rPr>
                <w:rFonts w:ascii="Arial" w:eastAsia="Times New Roman" w:hAnsi="Arial" w:cs="Arial"/>
                <w:sz w:val="21"/>
                <w:szCs w:val="21"/>
                <w:lang w:eastAsia="de-DE"/>
              </w:rPr>
              <w:softHyphen/>
              <w:t>profile.</w:t>
            </w:r>
          </w:p>
        </w:tc>
        <w:tc>
          <w:tcPr>
            <w:tcW w:w="188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lastRenderedPageBreak/>
              <w:t>Allgemeine Anforderungen:</w:t>
            </w:r>
          </w:p>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Es bestehen keine erhöhten Anforde</w:t>
            </w:r>
            <w:r w:rsidRPr="004859FE">
              <w:rPr>
                <w:rFonts w:ascii="Arial" w:eastAsia="Times New Roman" w:hAnsi="Arial" w:cs="Arial"/>
                <w:sz w:val="21"/>
                <w:szCs w:val="21"/>
                <w:lang w:eastAsia="de-DE"/>
              </w:rPr>
              <w:softHyphen/>
              <w:t>rungen an die Revi</w:t>
            </w:r>
            <w:r w:rsidRPr="004859FE">
              <w:rPr>
                <w:rFonts w:ascii="Arial" w:eastAsia="Times New Roman" w:hAnsi="Arial" w:cs="Arial"/>
                <w:sz w:val="21"/>
                <w:szCs w:val="21"/>
                <w:lang w:eastAsia="de-DE"/>
              </w:rPr>
              <w:softHyphen/>
              <w:t xml:space="preserve">sionsfähigkeit. </w:t>
            </w:r>
          </w:p>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Do</w:t>
            </w:r>
            <w:r w:rsidRPr="004859FE">
              <w:rPr>
                <w:rFonts w:ascii="Arial" w:eastAsia="Times New Roman" w:hAnsi="Arial" w:cs="Arial"/>
                <w:sz w:val="21"/>
                <w:szCs w:val="21"/>
                <w:lang w:eastAsia="de-DE"/>
              </w:rPr>
              <w:softHyphen/>
              <w:t>kumentation und Nachvollziehbarkeit der Datenverarbei</w:t>
            </w:r>
            <w:r w:rsidRPr="004859FE">
              <w:rPr>
                <w:rFonts w:ascii="Arial" w:eastAsia="Times New Roman" w:hAnsi="Arial" w:cs="Arial"/>
                <w:sz w:val="21"/>
                <w:szCs w:val="21"/>
                <w:lang w:eastAsia="de-DE"/>
              </w:rPr>
              <w:softHyphen/>
              <w:t>tungsverfahren und der Datenverarbei</w:t>
            </w:r>
            <w:r w:rsidRPr="004859FE">
              <w:rPr>
                <w:rFonts w:ascii="Arial" w:eastAsia="Times New Roman" w:hAnsi="Arial" w:cs="Arial"/>
                <w:sz w:val="21"/>
                <w:szCs w:val="21"/>
                <w:lang w:eastAsia="de-DE"/>
              </w:rPr>
              <w:softHyphen/>
              <w:t>tung unterliegen den allgemeinen Rege</w:t>
            </w:r>
            <w:r w:rsidRPr="004859FE">
              <w:rPr>
                <w:rFonts w:ascii="Arial" w:eastAsia="Times New Roman" w:hAnsi="Arial" w:cs="Arial"/>
                <w:sz w:val="21"/>
                <w:szCs w:val="21"/>
                <w:lang w:eastAsia="de-DE"/>
              </w:rPr>
              <w:softHyphen/>
              <w:t>lungen.</w:t>
            </w:r>
          </w:p>
        </w:tc>
      </w:tr>
      <w:tr w:rsidR="006977AC" w:rsidRPr="004859FE" w:rsidTr="006977AC">
        <w:trPr>
          <w:trHeight w:val="698"/>
        </w:trPr>
        <w:tc>
          <w:tcPr>
            <w:tcW w:w="95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3</w:t>
            </w:r>
          </w:p>
        </w:tc>
        <w:tc>
          <w:tcPr>
            <w:tcW w:w="166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Hoch</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verfügbar:</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Businesskriti</w:t>
            </w:r>
            <w:r w:rsidRPr="004859FE">
              <w:rPr>
                <w:rFonts w:ascii="Arial" w:eastAsia="Times New Roman" w:hAnsi="Arial" w:cs="Arial"/>
                <w:sz w:val="21"/>
                <w:szCs w:val="21"/>
                <w:lang w:eastAsia="de-DE"/>
              </w:rPr>
              <w:softHyphen/>
              <w:t>sche Daten und Verfahren mit besonders ho</w:t>
            </w:r>
            <w:r w:rsidRPr="004859FE">
              <w:rPr>
                <w:rFonts w:ascii="Arial" w:eastAsia="Times New Roman" w:hAnsi="Arial" w:cs="Arial"/>
                <w:sz w:val="21"/>
                <w:szCs w:val="21"/>
                <w:lang w:eastAsia="de-DE"/>
              </w:rPr>
              <w:softHyphen/>
              <w:t>hen Ansprüchen an Verfügbarkeit und Wiederher</w:t>
            </w:r>
            <w:r w:rsidRPr="004859FE">
              <w:rPr>
                <w:rFonts w:ascii="Arial" w:eastAsia="Times New Roman" w:hAnsi="Arial" w:cs="Arial"/>
                <w:sz w:val="21"/>
                <w:szCs w:val="21"/>
                <w:lang w:eastAsia="de-DE"/>
              </w:rPr>
              <w:softHyphen/>
              <w:t>stellung. Ein Notfallplan und ein Sicherungs- und Rekonstruk</w:t>
            </w:r>
            <w:r w:rsidRPr="004859FE">
              <w:rPr>
                <w:rFonts w:ascii="Arial" w:eastAsia="Times New Roman" w:hAnsi="Arial" w:cs="Arial"/>
                <w:sz w:val="21"/>
                <w:szCs w:val="21"/>
                <w:lang w:eastAsia="de-DE"/>
              </w:rPr>
              <w:softHyphen/>
              <w:t>tionskonzept müssen vorhan</w:t>
            </w:r>
            <w:r w:rsidRPr="004859FE">
              <w:rPr>
                <w:rFonts w:ascii="Arial" w:eastAsia="Times New Roman" w:hAnsi="Arial" w:cs="Arial"/>
                <w:sz w:val="21"/>
                <w:szCs w:val="21"/>
                <w:lang w:eastAsia="de-DE"/>
              </w:rPr>
              <w:softHyphen/>
              <w:t>den sein.</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Nachprüfbare Integrität: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Der Verlust der Integrität kann empfindliche Schäden verursa</w:t>
            </w:r>
            <w:r w:rsidRPr="004859FE">
              <w:rPr>
                <w:rFonts w:ascii="Arial" w:eastAsia="Times New Roman" w:hAnsi="Arial" w:cs="Arial"/>
                <w:sz w:val="21"/>
                <w:szCs w:val="21"/>
                <w:lang w:eastAsia="de-DE"/>
              </w:rPr>
              <w:softHyphen/>
              <w:t>chen. In den Ver</w:t>
            </w:r>
            <w:r w:rsidRPr="004859FE">
              <w:rPr>
                <w:rFonts w:ascii="Arial" w:eastAsia="Times New Roman" w:hAnsi="Arial" w:cs="Arial"/>
                <w:sz w:val="21"/>
                <w:szCs w:val="21"/>
                <w:lang w:eastAsia="de-DE"/>
              </w:rPr>
              <w:softHyphen/>
              <w:t>fahren müssen Vorkeh</w:t>
            </w:r>
            <w:r w:rsidRPr="004859FE">
              <w:rPr>
                <w:rFonts w:ascii="Arial" w:eastAsia="Times New Roman" w:hAnsi="Arial" w:cs="Arial"/>
                <w:sz w:val="21"/>
                <w:szCs w:val="21"/>
                <w:lang w:eastAsia="de-DE"/>
              </w:rPr>
              <w:softHyphen/>
              <w:t>rungen zum Nachweis des Schutzes der Integrität vorgese</w:t>
            </w:r>
            <w:r w:rsidRPr="004859FE">
              <w:rPr>
                <w:rFonts w:ascii="Arial" w:eastAsia="Times New Roman" w:hAnsi="Arial" w:cs="Arial"/>
                <w:sz w:val="21"/>
                <w:szCs w:val="21"/>
                <w:lang w:eastAsia="de-DE"/>
              </w:rPr>
              <w:softHyphen/>
              <w:t>hen sein,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Protokollierung von Änderungen, Prüfsummen etc.</w:t>
            </w: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Vertraulich:</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Daten sind nur einem bestimmten oder bestimmba</w:t>
            </w:r>
            <w:r w:rsidRPr="004859FE">
              <w:rPr>
                <w:rFonts w:ascii="Arial" w:eastAsia="Times New Roman" w:hAnsi="Arial" w:cs="Arial"/>
                <w:sz w:val="21"/>
                <w:szCs w:val="21"/>
                <w:lang w:eastAsia="de-DE"/>
              </w:rPr>
              <w:softHyphen/>
              <w:t>ren Personenkreis zugänglich.</w:t>
            </w:r>
          </w:p>
        </w:tc>
        <w:tc>
          <w:tcPr>
            <w:tcW w:w="153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Beweisbare Authentizität: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Der Verlust der Authentizität kann zu emp</w:t>
            </w:r>
            <w:r w:rsidRPr="004859FE">
              <w:rPr>
                <w:rFonts w:ascii="Arial" w:eastAsia="Times New Roman" w:hAnsi="Arial" w:cs="Arial"/>
                <w:sz w:val="21"/>
                <w:szCs w:val="21"/>
                <w:lang w:eastAsia="de-DE"/>
              </w:rPr>
              <w:softHyphen/>
              <w:t>find</w:t>
            </w:r>
            <w:r w:rsidRPr="004859FE">
              <w:rPr>
                <w:rFonts w:ascii="Arial" w:eastAsia="Times New Roman" w:hAnsi="Arial" w:cs="Arial"/>
                <w:sz w:val="21"/>
                <w:szCs w:val="21"/>
                <w:lang w:eastAsia="de-DE"/>
              </w:rPr>
              <w:softHyphen/>
              <w:t>lichen Schä</w:t>
            </w:r>
            <w:r w:rsidRPr="004859FE">
              <w:rPr>
                <w:rFonts w:ascii="Arial" w:eastAsia="Times New Roman" w:hAnsi="Arial" w:cs="Arial"/>
                <w:sz w:val="21"/>
                <w:szCs w:val="21"/>
                <w:lang w:eastAsia="de-DE"/>
              </w:rPr>
              <w:softHyphen/>
            </w:r>
            <w:r w:rsidRPr="004859FE">
              <w:rPr>
                <w:rFonts w:ascii="Arial" w:eastAsia="Times New Roman" w:hAnsi="Arial" w:cs="Arial"/>
                <w:sz w:val="21"/>
                <w:szCs w:val="21"/>
                <w:lang w:eastAsia="de-DE"/>
              </w:rPr>
              <w:softHyphen/>
              <w:t>den füh</w:t>
            </w:r>
            <w:r w:rsidRPr="004859FE">
              <w:rPr>
                <w:rFonts w:ascii="Arial" w:eastAsia="Times New Roman" w:hAnsi="Arial" w:cs="Arial"/>
                <w:sz w:val="21"/>
                <w:szCs w:val="21"/>
                <w:lang w:eastAsia="de-DE"/>
              </w:rPr>
              <w:softHyphen/>
              <w:t>ren. Es muss nach</w:t>
            </w:r>
            <w:r w:rsidRPr="004859FE">
              <w:rPr>
                <w:rFonts w:ascii="Arial" w:eastAsia="Times New Roman" w:hAnsi="Arial" w:cs="Arial"/>
                <w:sz w:val="21"/>
                <w:szCs w:val="21"/>
                <w:lang w:eastAsia="de-DE"/>
              </w:rPr>
              <w:softHyphen/>
              <w:t>voll</w:t>
            </w:r>
            <w:r w:rsidRPr="004859FE">
              <w:rPr>
                <w:rFonts w:ascii="Arial" w:eastAsia="Times New Roman" w:hAnsi="Arial" w:cs="Arial"/>
                <w:sz w:val="21"/>
                <w:szCs w:val="21"/>
                <w:lang w:eastAsia="de-DE"/>
              </w:rPr>
              <w:softHyphen/>
              <w:t>zieh</w:t>
            </w:r>
            <w:r w:rsidRPr="004859FE">
              <w:rPr>
                <w:rFonts w:ascii="Arial" w:eastAsia="Times New Roman" w:hAnsi="Arial" w:cs="Arial"/>
                <w:sz w:val="21"/>
                <w:szCs w:val="21"/>
                <w:lang w:eastAsia="de-DE"/>
              </w:rPr>
              <w:softHyphen/>
              <w:t>bar sein, wer die Daten wann erzeugt bzw. eingestellt und ggf. geän</w:t>
            </w:r>
            <w:r w:rsidRPr="004859FE">
              <w:rPr>
                <w:rFonts w:ascii="Arial" w:eastAsia="Times New Roman" w:hAnsi="Arial" w:cs="Arial"/>
                <w:sz w:val="21"/>
                <w:szCs w:val="21"/>
                <w:lang w:eastAsia="de-DE"/>
              </w:rPr>
              <w:softHyphen/>
              <w:t>dert hat,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durch Protokol</w:t>
            </w:r>
            <w:r w:rsidRPr="004859FE">
              <w:rPr>
                <w:rFonts w:ascii="Arial" w:eastAsia="Times New Roman" w:hAnsi="Arial" w:cs="Arial"/>
                <w:sz w:val="21"/>
                <w:szCs w:val="21"/>
                <w:lang w:eastAsia="de-DE"/>
              </w:rPr>
              <w:softHyphen/>
              <w:t>lierun</w:t>
            </w:r>
            <w:r w:rsidRPr="004859FE">
              <w:rPr>
                <w:rFonts w:ascii="Arial" w:eastAsia="Times New Roman" w:hAnsi="Arial" w:cs="Arial"/>
                <w:sz w:val="21"/>
                <w:szCs w:val="21"/>
                <w:lang w:eastAsia="de-DE"/>
              </w:rPr>
              <w:softHyphen/>
              <w:t>gen.</w:t>
            </w:r>
          </w:p>
        </w:tc>
        <w:tc>
          <w:tcPr>
            <w:tcW w:w="188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Erhöhte Anforderungen:</w:t>
            </w:r>
          </w:p>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Nachvollzieh</w:t>
            </w:r>
            <w:r w:rsidRPr="004859FE">
              <w:rPr>
                <w:rFonts w:ascii="Arial" w:eastAsia="Times New Roman" w:hAnsi="Arial" w:cs="Arial"/>
                <w:sz w:val="21"/>
                <w:szCs w:val="21"/>
                <w:lang w:eastAsia="de-DE"/>
              </w:rPr>
              <w:softHyphen/>
              <w:t>barkeit und Prüfbar</w:t>
            </w:r>
            <w:r w:rsidRPr="004859FE">
              <w:rPr>
                <w:rFonts w:ascii="Arial" w:eastAsia="Times New Roman" w:hAnsi="Arial" w:cs="Arial"/>
                <w:sz w:val="21"/>
                <w:szCs w:val="21"/>
                <w:lang w:eastAsia="de-DE"/>
              </w:rPr>
              <w:softHyphen/>
              <w:t>keit der Verfahren und der Datenverar</w:t>
            </w:r>
            <w:r w:rsidRPr="004859FE">
              <w:rPr>
                <w:rFonts w:ascii="Arial" w:eastAsia="Times New Roman" w:hAnsi="Arial" w:cs="Arial"/>
                <w:sz w:val="21"/>
                <w:szCs w:val="21"/>
                <w:lang w:eastAsia="de-DE"/>
              </w:rPr>
              <w:softHyphen/>
              <w:t>beitung unterliegen erhöhten Anforde</w:t>
            </w:r>
            <w:r w:rsidRPr="004859FE">
              <w:rPr>
                <w:rFonts w:ascii="Arial" w:eastAsia="Times New Roman" w:hAnsi="Arial" w:cs="Arial"/>
                <w:sz w:val="21"/>
                <w:szCs w:val="21"/>
                <w:lang w:eastAsia="de-DE"/>
              </w:rPr>
              <w:softHyphen/>
              <w:t>rungen. Entwick</w:t>
            </w:r>
            <w:r w:rsidRPr="004859FE">
              <w:rPr>
                <w:rFonts w:ascii="Arial" w:eastAsia="Times New Roman" w:hAnsi="Arial" w:cs="Arial"/>
                <w:sz w:val="21"/>
                <w:szCs w:val="21"/>
                <w:lang w:eastAsia="de-DE"/>
              </w:rPr>
              <w:softHyphen/>
              <w:t>lung, Testung, Frei</w:t>
            </w:r>
            <w:r w:rsidRPr="004859FE">
              <w:rPr>
                <w:rFonts w:ascii="Arial" w:eastAsia="Times New Roman" w:hAnsi="Arial" w:cs="Arial"/>
                <w:sz w:val="21"/>
                <w:szCs w:val="21"/>
                <w:lang w:eastAsia="de-DE"/>
              </w:rPr>
              <w:softHyphen/>
              <w:t>gabe, Administra</w:t>
            </w:r>
            <w:r w:rsidRPr="004859FE">
              <w:rPr>
                <w:rFonts w:ascii="Arial" w:eastAsia="Times New Roman" w:hAnsi="Arial" w:cs="Arial"/>
                <w:sz w:val="21"/>
                <w:szCs w:val="21"/>
                <w:lang w:eastAsia="de-DE"/>
              </w:rPr>
              <w:softHyphen/>
              <w:t>tion, Anwendung der Verfahren, die Integ</w:t>
            </w:r>
            <w:r w:rsidRPr="004859FE">
              <w:rPr>
                <w:rFonts w:ascii="Arial" w:eastAsia="Times New Roman" w:hAnsi="Arial" w:cs="Arial"/>
                <w:sz w:val="21"/>
                <w:szCs w:val="21"/>
                <w:lang w:eastAsia="de-DE"/>
              </w:rPr>
              <w:softHyphen/>
              <w:t>rität der Programme und die Verarbei</w:t>
            </w:r>
            <w:r w:rsidRPr="004859FE">
              <w:rPr>
                <w:rFonts w:ascii="Arial" w:eastAsia="Times New Roman" w:hAnsi="Arial" w:cs="Arial"/>
                <w:sz w:val="21"/>
                <w:szCs w:val="21"/>
                <w:lang w:eastAsia="de-DE"/>
              </w:rPr>
              <w:softHyphen/>
              <w:t>tung der Daten müssen dokumen</w:t>
            </w:r>
            <w:r w:rsidRPr="004859FE">
              <w:rPr>
                <w:rFonts w:ascii="Arial" w:eastAsia="Times New Roman" w:hAnsi="Arial" w:cs="Arial"/>
                <w:sz w:val="21"/>
                <w:szCs w:val="21"/>
                <w:lang w:eastAsia="de-DE"/>
              </w:rPr>
              <w:softHyphen/>
              <w:t>tiert und nachvoll</w:t>
            </w:r>
            <w:r w:rsidRPr="004859FE">
              <w:rPr>
                <w:rFonts w:ascii="Arial" w:eastAsia="Times New Roman" w:hAnsi="Arial" w:cs="Arial"/>
                <w:sz w:val="21"/>
                <w:szCs w:val="21"/>
                <w:lang w:eastAsia="de-DE"/>
              </w:rPr>
              <w:softHyphen/>
              <w:t>ziehbar sein.</w:t>
            </w:r>
          </w:p>
        </w:tc>
      </w:tr>
      <w:tr w:rsidR="006977AC" w:rsidRPr="004859FE" w:rsidTr="006977AC">
        <w:tc>
          <w:tcPr>
            <w:tcW w:w="959"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b/>
                <w:sz w:val="21"/>
                <w:szCs w:val="21"/>
                <w:lang w:eastAsia="de-DE"/>
              </w:rPr>
            </w:pPr>
            <w:r w:rsidRPr="004859FE">
              <w:rPr>
                <w:rFonts w:ascii="Arial" w:eastAsia="Times New Roman" w:hAnsi="Arial" w:cs="Arial"/>
                <w:b/>
                <w:sz w:val="21"/>
                <w:szCs w:val="21"/>
                <w:lang w:eastAsia="de-DE"/>
              </w:rPr>
              <w:t>4</w:t>
            </w:r>
          </w:p>
        </w:tc>
        <w:tc>
          <w:tcPr>
            <w:tcW w:w="1669"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p>
        </w:tc>
        <w:tc>
          <w:tcPr>
            <w:tcW w:w="1800" w:type="dxa"/>
            <w:tcBorders>
              <w:top w:val="single" w:sz="4" w:space="0" w:color="auto"/>
              <w:left w:val="single" w:sz="4" w:space="0" w:color="auto"/>
              <w:bottom w:val="single" w:sz="4" w:space="0" w:color="auto"/>
              <w:right w:val="single" w:sz="4" w:space="0" w:color="auto"/>
            </w:tcBorders>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Signierte Integrität:</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Integrität der Daten muss beweisbar sein,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B. bei Urkunden oder elektron</w:t>
            </w:r>
            <w:r w:rsidR="000E3A43" w:rsidRPr="004859FE">
              <w:rPr>
                <w:rFonts w:ascii="Arial" w:eastAsia="Times New Roman" w:hAnsi="Arial" w:cs="Arial"/>
                <w:sz w:val="21"/>
                <w:szCs w:val="21"/>
                <w:lang w:eastAsia="de-DE"/>
              </w:rPr>
              <w:t>ischen</w:t>
            </w:r>
            <w:r w:rsidRPr="004859FE">
              <w:rPr>
                <w:rFonts w:ascii="Arial" w:eastAsia="Times New Roman" w:hAnsi="Arial" w:cs="Arial"/>
                <w:sz w:val="21"/>
                <w:szCs w:val="21"/>
                <w:lang w:eastAsia="de-DE"/>
              </w:rPr>
              <w:t xml:space="preserve"> Rechnungen.</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Die Integrität der Daten muss durch eine qualifizierte elektronische Signatur oder ein vergleichbar sicheres Verfahren </w:t>
            </w:r>
            <w:r w:rsidRPr="004859FE">
              <w:rPr>
                <w:rFonts w:ascii="Arial" w:eastAsia="Times New Roman" w:hAnsi="Arial" w:cs="Arial"/>
                <w:sz w:val="21"/>
                <w:szCs w:val="21"/>
                <w:lang w:eastAsia="de-DE"/>
              </w:rPr>
              <w:lastRenderedPageBreak/>
              <w:t>gewährleistet sein.</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p>
        </w:tc>
        <w:tc>
          <w:tcPr>
            <w:tcW w:w="1800"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lastRenderedPageBreak/>
              <w:t>Streng vertraulich:</w:t>
            </w:r>
          </w:p>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Daten sind nur einem namentlich festgelegten Personenkreis zugänglich.</w:t>
            </w:r>
          </w:p>
        </w:tc>
        <w:tc>
          <w:tcPr>
            <w:tcW w:w="153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ind w:right="70"/>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Signierte Authentizität:</w:t>
            </w:r>
          </w:p>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Die Authentizität muss unverfälschbar nachgewiesen werden können, z.</w:t>
            </w:r>
            <w:r w:rsidR="000E3A43" w:rsidRPr="004859FE">
              <w:rPr>
                <w:rFonts w:ascii="Arial" w:eastAsia="Times New Roman" w:hAnsi="Arial" w:cs="Arial"/>
                <w:sz w:val="21"/>
                <w:szCs w:val="21"/>
                <w:lang w:eastAsia="de-DE"/>
              </w:rPr>
              <w:t xml:space="preserve"> </w:t>
            </w:r>
            <w:r w:rsidRPr="004859FE">
              <w:rPr>
                <w:rFonts w:ascii="Arial" w:eastAsia="Times New Roman" w:hAnsi="Arial" w:cs="Arial"/>
                <w:sz w:val="21"/>
                <w:szCs w:val="21"/>
                <w:lang w:eastAsia="de-DE"/>
              </w:rPr>
              <w:t xml:space="preserve">B. bei Urkunden. Der Nachweis muss durch eine elektronische Signatur oder ein vergleichbar sicheres Verfahren geführt </w:t>
            </w:r>
            <w:r w:rsidRPr="004859FE">
              <w:rPr>
                <w:rFonts w:ascii="Arial" w:eastAsia="Times New Roman" w:hAnsi="Arial" w:cs="Arial"/>
                <w:sz w:val="21"/>
                <w:szCs w:val="21"/>
                <w:lang w:eastAsia="de-DE"/>
              </w:rPr>
              <w:lastRenderedPageBreak/>
              <w:t>werden können.</w:t>
            </w:r>
          </w:p>
        </w:tc>
        <w:tc>
          <w:tcPr>
            <w:tcW w:w="1885" w:type="dxa"/>
            <w:tcBorders>
              <w:top w:val="single" w:sz="4" w:space="0" w:color="auto"/>
              <w:left w:val="single" w:sz="4" w:space="0" w:color="auto"/>
              <w:bottom w:val="single" w:sz="4" w:space="0" w:color="auto"/>
              <w:right w:val="single" w:sz="4" w:space="0" w:color="auto"/>
            </w:tcBorders>
            <w:hideMark/>
          </w:tcPr>
          <w:p w:rsidR="006977AC"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lastRenderedPageBreak/>
              <w:t>Höchste Anforderungen:</w:t>
            </w:r>
          </w:p>
          <w:p w:rsidR="00DA5A20" w:rsidRPr="004859FE" w:rsidRDefault="006977AC" w:rsidP="004859FE">
            <w:pPr>
              <w:spacing w:before="60" w:after="0" w:line="276" w:lineRule="auto"/>
              <w:jc w:val="both"/>
              <w:rPr>
                <w:rFonts w:ascii="Arial" w:eastAsia="Times New Roman" w:hAnsi="Arial" w:cs="Arial"/>
                <w:sz w:val="21"/>
                <w:szCs w:val="21"/>
                <w:lang w:eastAsia="de-DE"/>
              </w:rPr>
            </w:pPr>
            <w:r w:rsidRPr="004859FE">
              <w:rPr>
                <w:rFonts w:ascii="Arial" w:eastAsia="Times New Roman" w:hAnsi="Arial" w:cs="Arial"/>
                <w:sz w:val="21"/>
                <w:szCs w:val="21"/>
                <w:lang w:eastAsia="de-DE"/>
              </w:rPr>
              <w:t xml:space="preserve">Die Nachvollziehbarkeit und Prüfbarkeit der Verfahren und der Datenverarbeitung unterliegen nochmals erhöhten Ansprüchen. Die Unveränderbarkeit von Programmen, Dokumentationen, Administrations- und Verarbeitungsprotokollen und </w:t>
            </w:r>
            <w:r w:rsidRPr="004859FE">
              <w:rPr>
                <w:rFonts w:ascii="Arial" w:eastAsia="Times New Roman" w:hAnsi="Arial" w:cs="Arial"/>
                <w:sz w:val="21"/>
                <w:szCs w:val="21"/>
                <w:lang w:eastAsia="de-DE"/>
              </w:rPr>
              <w:lastRenderedPageBreak/>
              <w:t>sonstigen Aufzeichnungen sowie die Nachvollziehbarkeit der Verarbeitung der Daten muss gegeben und die Gewährleistung der Revisionsfähigkeit in einem Konzept b</w:t>
            </w:r>
            <w:r w:rsidR="00DA5A20">
              <w:rPr>
                <w:rFonts w:ascii="Arial" w:eastAsia="Times New Roman" w:hAnsi="Arial" w:cs="Arial"/>
                <w:sz w:val="21"/>
                <w:szCs w:val="21"/>
                <w:lang w:eastAsia="de-DE"/>
              </w:rPr>
              <w:t>e</w:t>
            </w:r>
            <w:r w:rsidRPr="004859FE">
              <w:rPr>
                <w:rFonts w:ascii="Arial" w:eastAsia="Times New Roman" w:hAnsi="Arial" w:cs="Arial"/>
                <w:sz w:val="21"/>
                <w:szCs w:val="21"/>
                <w:lang w:eastAsia="de-DE"/>
              </w:rPr>
              <w:t>schrie</w:t>
            </w:r>
            <w:r w:rsidR="00DA5A20">
              <w:rPr>
                <w:rFonts w:ascii="Arial" w:eastAsia="Times New Roman" w:hAnsi="Arial" w:cs="Arial"/>
                <w:sz w:val="21"/>
                <w:szCs w:val="21"/>
                <w:lang w:eastAsia="de-DE"/>
              </w:rPr>
              <w:softHyphen/>
            </w:r>
            <w:r w:rsidR="00DA5A20">
              <w:rPr>
                <w:rFonts w:ascii="Arial" w:eastAsia="Times New Roman" w:hAnsi="Arial" w:cs="Arial"/>
                <w:sz w:val="21"/>
                <w:szCs w:val="21"/>
                <w:lang w:eastAsia="de-DE"/>
              </w:rPr>
              <w:softHyphen/>
            </w:r>
            <w:r w:rsidR="00DA5A20">
              <w:rPr>
                <w:rFonts w:ascii="Arial" w:eastAsia="Times New Roman" w:hAnsi="Arial" w:cs="Arial"/>
                <w:sz w:val="21"/>
                <w:szCs w:val="21"/>
                <w:lang w:eastAsia="de-DE"/>
              </w:rPr>
              <w:softHyphen/>
            </w:r>
            <w:r w:rsidRPr="004859FE">
              <w:rPr>
                <w:rFonts w:ascii="Arial" w:eastAsia="Times New Roman" w:hAnsi="Arial" w:cs="Arial"/>
                <w:sz w:val="21"/>
                <w:szCs w:val="21"/>
                <w:lang w:eastAsia="de-DE"/>
              </w:rPr>
              <w:t xml:space="preserve">ben sein. </w:t>
            </w:r>
          </w:p>
        </w:tc>
      </w:tr>
    </w:tbl>
    <w:p w:rsidR="006977AC" w:rsidRPr="004859FE" w:rsidRDefault="006977AC" w:rsidP="004859FE">
      <w:pPr>
        <w:spacing w:after="0" w:line="276" w:lineRule="auto"/>
        <w:jc w:val="both"/>
        <w:rPr>
          <w:rFonts w:ascii="Arial" w:eastAsia="Times New Roman" w:hAnsi="Arial" w:cs="Arial"/>
          <w:b/>
          <w:sz w:val="21"/>
          <w:szCs w:val="21"/>
          <w:lang w:eastAsia="de-DE"/>
        </w:rPr>
      </w:pPr>
    </w:p>
    <w:p w:rsidR="006977AC" w:rsidRPr="004859FE" w:rsidRDefault="006977AC" w:rsidP="004859FE">
      <w:pPr>
        <w:spacing w:after="0" w:line="276" w:lineRule="auto"/>
        <w:jc w:val="both"/>
        <w:rPr>
          <w:rFonts w:ascii="Arial" w:eastAsia="Calibri" w:hAnsi="Arial" w:cs="Arial"/>
          <w:sz w:val="21"/>
          <w:szCs w:val="21"/>
        </w:rPr>
      </w:pPr>
    </w:p>
    <w:bookmarkEnd w:id="31"/>
    <w:p w:rsidR="00EC1ACE" w:rsidRPr="004859FE" w:rsidRDefault="00EC1ACE" w:rsidP="004859FE">
      <w:pPr>
        <w:pStyle w:val="Listenabsatz"/>
        <w:spacing w:after="0" w:line="276" w:lineRule="auto"/>
        <w:ind w:left="0"/>
        <w:jc w:val="both"/>
        <w:rPr>
          <w:rFonts w:ascii="Arial" w:hAnsi="Arial" w:cs="Arial"/>
          <w:sz w:val="21"/>
          <w:szCs w:val="21"/>
        </w:rPr>
      </w:pPr>
    </w:p>
    <w:sectPr w:rsidR="00EC1ACE" w:rsidRPr="004859F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3DD" w:rsidRDefault="00B403DD" w:rsidP="009B1D9F">
      <w:pPr>
        <w:spacing w:after="0" w:line="240" w:lineRule="auto"/>
      </w:pPr>
      <w:r>
        <w:separator/>
      </w:r>
    </w:p>
  </w:endnote>
  <w:endnote w:type="continuationSeparator" w:id="0">
    <w:p w:rsidR="00B403DD" w:rsidRDefault="00B403DD" w:rsidP="009B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utigerLT-Roman">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211511"/>
      <w:docPartObj>
        <w:docPartGallery w:val="Page Numbers (Bottom of Page)"/>
        <w:docPartUnique/>
      </w:docPartObj>
    </w:sdtPr>
    <w:sdtContent>
      <w:p w:rsidR="001F2B72" w:rsidRDefault="001F2B72" w:rsidP="00413758">
        <w:pPr>
          <w:pStyle w:val="Fuzeile"/>
          <w:spacing w:before="120"/>
        </w:pPr>
        <w:r>
          <w:t>2018-2_1</w:t>
        </w:r>
        <w:r>
          <w:tab/>
        </w:r>
        <w:r w:rsidRPr="00413758">
          <w:tab/>
        </w:r>
        <w:r>
          <w:fldChar w:fldCharType="begin"/>
        </w:r>
        <w:r>
          <w:instrText>PAGE   \* MERGEFORMAT</w:instrText>
        </w:r>
        <w:r>
          <w:fldChar w:fldCharType="separate"/>
        </w:r>
        <w:r w:rsidR="00824958">
          <w:rPr>
            <w:noProof/>
          </w:rPr>
          <w:t>3</w:t>
        </w:r>
        <w:r>
          <w:fldChar w:fldCharType="end"/>
        </w:r>
      </w:p>
    </w:sdtContent>
  </w:sdt>
  <w:p w:rsidR="001F2B72" w:rsidRDefault="001F2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3DD" w:rsidRDefault="00B403DD" w:rsidP="009B1D9F">
      <w:pPr>
        <w:spacing w:after="0" w:line="240" w:lineRule="auto"/>
      </w:pPr>
      <w:r>
        <w:separator/>
      </w:r>
    </w:p>
  </w:footnote>
  <w:footnote w:type="continuationSeparator" w:id="0">
    <w:p w:rsidR="00B403DD" w:rsidRDefault="00B403DD" w:rsidP="009B1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B2F"/>
    <w:multiLevelType w:val="multilevel"/>
    <w:tmpl w:val="664CDC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lowerRoman"/>
      <w:lvlText w:val="%3."/>
      <w:lvlJc w:val="righ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29A4"/>
    <w:multiLevelType w:val="hybridMultilevel"/>
    <w:tmpl w:val="66984140"/>
    <w:lvl w:ilvl="0" w:tplc="0407000F">
      <w:start w:val="1"/>
      <w:numFmt w:val="decimal"/>
      <w:lvlText w:val="%1."/>
      <w:lvlJc w:val="left"/>
      <w:pPr>
        <w:ind w:left="862"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2" w15:restartNumberingAfterBreak="0">
    <w:nsid w:val="05E54E6E"/>
    <w:multiLevelType w:val="hybridMultilevel"/>
    <w:tmpl w:val="F7C4D3BA"/>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3" w15:restartNumberingAfterBreak="0">
    <w:nsid w:val="06482BE7"/>
    <w:multiLevelType w:val="hybridMultilevel"/>
    <w:tmpl w:val="5134A64C"/>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 w15:restartNumberingAfterBreak="0">
    <w:nsid w:val="06E65B29"/>
    <w:multiLevelType w:val="hybridMultilevel"/>
    <w:tmpl w:val="F2F06E3E"/>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09A359E1"/>
    <w:multiLevelType w:val="hybridMultilevel"/>
    <w:tmpl w:val="C5ACF48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0A3C4421"/>
    <w:multiLevelType w:val="hybridMultilevel"/>
    <w:tmpl w:val="B380D7D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7" w15:restartNumberingAfterBreak="0">
    <w:nsid w:val="0ABE3CC8"/>
    <w:multiLevelType w:val="hybridMultilevel"/>
    <w:tmpl w:val="FB0C9062"/>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8" w15:restartNumberingAfterBreak="0">
    <w:nsid w:val="14D551DC"/>
    <w:multiLevelType w:val="multilevel"/>
    <w:tmpl w:val="9ADC6D72"/>
    <w:lvl w:ilvl="0">
      <w:start w:val="5"/>
      <w:numFmt w:val="decimal"/>
      <w:lvlText w:val="%1."/>
      <w:lvlJc w:val="left"/>
      <w:pPr>
        <w:ind w:left="786"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9" w15:restartNumberingAfterBreak="0">
    <w:nsid w:val="15B20E5C"/>
    <w:multiLevelType w:val="hybridMultilevel"/>
    <w:tmpl w:val="2AAED70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0" w15:restartNumberingAfterBreak="0">
    <w:nsid w:val="17DF07E6"/>
    <w:multiLevelType w:val="hybridMultilevel"/>
    <w:tmpl w:val="B658E262"/>
    <w:lvl w:ilvl="0" w:tplc="04070001">
      <w:start w:val="1"/>
      <w:numFmt w:val="bullet"/>
      <w:lvlText w:val=""/>
      <w:lvlJc w:val="left"/>
      <w:pPr>
        <w:tabs>
          <w:tab w:val="num" w:pos="1425"/>
        </w:tabs>
        <w:ind w:left="1425" w:hanging="360"/>
      </w:pPr>
      <w:rPr>
        <w:rFonts w:ascii="Symbol" w:hAnsi="Symbol" w:hint="default"/>
      </w:rPr>
    </w:lvl>
    <w:lvl w:ilvl="1" w:tplc="04070003">
      <w:start w:val="1"/>
      <w:numFmt w:val="bullet"/>
      <w:lvlText w:val="o"/>
      <w:lvlJc w:val="left"/>
      <w:pPr>
        <w:tabs>
          <w:tab w:val="num" w:pos="2145"/>
        </w:tabs>
        <w:ind w:left="2145" w:hanging="360"/>
      </w:pPr>
      <w:rPr>
        <w:rFonts w:ascii="Courier New" w:hAnsi="Courier New" w:cs="Courier New" w:hint="default"/>
      </w:rPr>
    </w:lvl>
    <w:lvl w:ilvl="2" w:tplc="04070005">
      <w:start w:val="1"/>
      <w:numFmt w:val="bullet"/>
      <w:lvlText w:val=""/>
      <w:lvlJc w:val="left"/>
      <w:pPr>
        <w:tabs>
          <w:tab w:val="num" w:pos="2865"/>
        </w:tabs>
        <w:ind w:left="2865" w:hanging="360"/>
      </w:pPr>
      <w:rPr>
        <w:rFonts w:ascii="Wingdings" w:hAnsi="Wingdings" w:hint="default"/>
      </w:rPr>
    </w:lvl>
    <w:lvl w:ilvl="3" w:tplc="04070001">
      <w:start w:val="1"/>
      <w:numFmt w:val="bullet"/>
      <w:lvlText w:val=""/>
      <w:lvlJc w:val="left"/>
      <w:pPr>
        <w:tabs>
          <w:tab w:val="num" w:pos="3585"/>
        </w:tabs>
        <w:ind w:left="3585" w:hanging="360"/>
      </w:pPr>
      <w:rPr>
        <w:rFonts w:ascii="Symbol" w:hAnsi="Symbol" w:hint="default"/>
      </w:rPr>
    </w:lvl>
    <w:lvl w:ilvl="4" w:tplc="04070003">
      <w:start w:val="1"/>
      <w:numFmt w:val="bullet"/>
      <w:lvlText w:val="o"/>
      <w:lvlJc w:val="left"/>
      <w:pPr>
        <w:tabs>
          <w:tab w:val="num" w:pos="4305"/>
        </w:tabs>
        <w:ind w:left="4305" w:hanging="360"/>
      </w:pPr>
      <w:rPr>
        <w:rFonts w:ascii="Courier New" w:hAnsi="Courier New" w:cs="Courier New" w:hint="default"/>
      </w:rPr>
    </w:lvl>
    <w:lvl w:ilvl="5" w:tplc="04070005">
      <w:start w:val="1"/>
      <w:numFmt w:val="bullet"/>
      <w:lvlText w:val=""/>
      <w:lvlJc w:val="left"/>
      <w:pPr>
        <w:tabs>
          <w:tab w:val="num" w:pos="5025"/>
        </w:tabs>
        <w:ind w:left="5025" w:hanging="360"/>
      </w:pPr>
      <w:rPr>
        <w:rFonts w:ascii="Wingdings" w:hAnsi="Wingdings" w:hint="default"/>
      </w:rPr>
    </w:lvl>
    <w:lvl w:ilvl="6" w:tplc="04070001">
      <w:start w:val="1"/>
      <w:numFmt w:val="bullet"/>
      <w:lvlText w:val=""/>
      <w:lvlJc w:val="left"/>
      <w:pPr>
        <w:tabs>
          <w:tab w:val="num" w:pos="5745"/>
        </w:tabs>
        <w:ind w:left="5745" w:hanging="360"/>
      </w:pPr>
      <w:rPr>
        <w:rFonts w:ascii="Symbol" w:hAnsi="Symbol" w:hint="default"/>
      </w:rPr>
    </w:lvl>
    <w:lvl w:ilvl="7" w:tplc="04070003">
      <w:start w:val="1"/>
      <w:numFmt w:val="bullet"/>
      <w:lvlText w:val="o"/>
      <w:lvlJc w:val="left"/>
      <w:pPr>
        <w:tabs>
          <w:tab w:val="num" w:pos="6465"/>
        </w:tabs>
        <w:ind w:left="6465" w:hanging="360"/>
      </w:pPr>
      <w:rPr>
        <w:rFonts w:ascii="Courier New" w:hAnsi="Courier New" w:cs="Courier New" w:hint="default"/>
      </w:rPr>
    </w:lvl>
    <w:lvl w:ilvl="8" w:tplc="04070005">
      <w:start w:val="1"/>
      <w:numFmt w:val="bullet"/>
      <w:lvlText w:val=""/>
      <w:lvlJc w:val="left"/>
      <w:pPr>
        <w:tabs>
          <w:tab w:val="num" w:pos="7185"/>
        </w:tabs>
        <w:ind w:left="7185" w:hanging="360"/>
      </w:pPr>
      <w:rPr>
        <w:rFonts w:ascii="Wingdings" w:hAnsi="Wingdings" w:hint="default"/>
      </w:rPr>
    </w:lvl>
  </w:abstractNum>
  <w:abstractNum w:abstractNumId="11" w15:restartNumberingAfterBreak="0">
    <w:nsid w:val="194F2C14"/>
    <w:multiLevelType w:val="multilevel"/>
    <w:tmpl w:val="AF7CDBBE"/>
    <w:lvl w:ilvl="0">
      <w:start w:val="5"/>
      <w:numFmt w:val="decimal"/>
      <w:lvlText w:val="%1."/>
      <w:lvlJc w:val="left"/>
      <w:pPr>
        <w:ind w:left="786" w:hanging="360"/>
      </w:pPr>
      <w:rPr>
        <w:rFonts w:hint="default"/>
      </w:rPr>
    </w:lvl>
    <w:lvl w:ilvl="1">
      <w:start w:val="1"/>
      <w:numFmt w:val="lowerLetter"/>
      <w:lvlText w:val="%2."/>
      <w:lvlJc w:val="left"/>
      <w:pPr>
        <w:ind w:left="1353"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2" w15:restartNumberingAfterBreak="0">
    <w:nsid w:val="1C3E3C7E"/>
    <w:multiLevelType w:val="hybridMultilevel"/>
    <w:tmpl w:val="FF6695DE"/>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13" w15:restartNumberingAfterBreak="0">
    <w:nsid w:val="1CEE09E4"/>
    <w:multiLevelType w:val="hybridMultilevel"/>
    <w:tmpl w:val="1CDEE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9D1FF3"/>
    <w:multiLevelType w:val="hybridMultilevel"/>
    <w:tmpl w:val="257ED9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E87FC8"/>
    <w:multiLevelType w:val="hybridMultilevel"/>
    <w:tmpl w:val="F3F24AD2"/>
    <w:lvl w:ilvl="0" w:tplc="04070019">
      <w:start w:val="1"/>
      <w:numFmt w:val="lowerLetter"/>
      <w:lvlText w:val="%1."/>
      <w:lvlJc w:val="left"/>
      <w:pPr>
        <w:ind w:left="1506" w:hanging="360"/>
      </w:pPr>
    </w:lvl>
    <w:lvl w:ilvl="1" w:tplc="04070019" w:tentative="1">
      <w:start w:val="1"/>
      <w:numFmt w:val="lowerLetter"/>
      <w:lvlText w:val="%2."/>
      <w:lvlJc w:val="left"/>
      <w:pPr>
        <w:ind w:left="2226" w:hanging="360"/>
      </w:pPr>
    </w:lvl>
    <w:lvl w:ilvl="2" w:tplc="0407001B" w:tentative="1">
      <w:start w:val="1"/>
      <w:numFmt w:val="lowerRoman"/>
      <w:lvlText w:val="%3."/>
      <w:lvlJc w:val="right"/>
      <w:pPr>
        <w:ind w:left="2946" w:hanging="180"/>
      </w:pPr>
    </w:lvl>
    <w:lvl w:ilvl="3" w:tplc="0407000F" w:tentative="1">
      <w:start w:val="1"/>
      <w:numFmt w:val="decimal"/>
      <w:lvlText w:val="%4."/>
      <w:lvlJc w:val="left"/>
      <w:pPr>
        <w:ind w:left="3666" w:hanging="360"/>
      </w:pPr>
    </w:lvl>
    <w:lvl w:ilvl="4" w:tplc="04070019" w:tentative="1">
      <w:start w:val="1"/>
      <w:numFmt w:val="lowerLetter"/>
      <w:lvlText w:val="%5."/>
      <w:lvlJc w:val="left"/>
      <w:pPr>
        <w:ind w:left="4386" w:hanging="360"/>
      </w:pPr>
    </w:lvl>
    <w:lvl w:ilvl="5" w:tplc="0407001B" w:tentative="1">
      <w:start w:val="1"/>
      <w:numFmt w:val="lowerRoman"/>
      <w:lvlText w:val="%6."/>
      <w:lvlJc w:val="right"/>
      <w:pPr>
        <w:ind w:left="5106" w:hanging="180"/>
      </w:pPr>
    </w:lvl>
    <w:lvl w:ilvl="6" w:tplc="0407000F" w:tentative="1">
      <w:start w:val="1"/>
      <w:numFmt w:val="decimal"/>
      <w:lvlText w:val="%7."/>
      <w:lvlJc w:val="left"/>
      <w:pPr>
        <w:ind w:left="5826" w:hanging="360"/>
      </w:pPr>
    </w:lvl>
    <w:lvl w:ilvl="7" w:tplc="04070019" w:tentative="1">
      <w:start w:val="1"/>
      <w:numFmt w:val="lowerLetter"/>
      <w:lvlText w:val="%8."/>
      <w:lvlJc w:val="left"/>
      <w:pPr>
        <w:ind w:left="6546" w:hanging="360"/>
      </w:pPr>
    </w:lvl>
    <w:lvl w:ilvl="8" w:tplc="0407001B" w:tentative="1">
      <w:start w:val="1"/>
      <w:numFmt w:val="lowerRoman"/>
      <w:lvlText w:val="%9."/>
      <w:lvlJc w:val="right"/>
      <w:pPr>
        <w:ind w:left="7266" w:hanging="180"/>
      </w:pPr>
    </w:lvl>
  </w:abstractNum>
  <w:abstractNum w:abstractNumId="16" w15:restartNumberingAfterBreak="0">
    <w:nsid w:val="27011172"/>
    <w:multiLevelType w:val="hybridMultilevel"/>
    <w:tmpl w:val="7A602720"/>
    <w:lvl w:ilvl="0" w:tplc="0407000F">
      <w:start w:val="1"/>
      <w:numFmt w:val="decimal"/>
      <w:lvlText w:val="%1."/>
      <w:lvlJc w:val="left"/>
      <w:pPr>
        <w:ind w:left="36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7DB431A"/>
    <w:multiLevelType w:val="hybridMultilevel"/>
    <w:tmpl w:val="12C0B6B4"/>
    <w:lvl w:ilvl="0" w:tplc="04070001">
      <w:start w:val="1"/>
      <w:numFmt w:val="bullet"/>
      <w:lvlText w:val=""/>
      <w:lvlJc w:val="left"/>
      <w:pPr>
        <w:tabs>
          <w:tab w:val="num" w:pos="1490"/>
        </w:tabs>
        <w:ind w:left="1490" w:hanging="360"/>
      </w:pPr>
      <w:rPr>
        <w:rFonts w:ascii="Symbol" w:hAnsi="Symbol" w:hint="default"/>
      </w:rPr>
    </w:lvl>
    <w:lvl w:ilvl="1" w:tplc="04070003">
      <w:start w:val="1"/>
      <w:numFmt w:val="bullet"/>
      <w:lvlText w:val="o"/>
      <w:lvlJc w:val="left"/>
      <w:pPr>
        <w:tabs>
          <w:tab w:val="num" w:pos="2210"/>
        </w:tabs>
        <w:ind w:left="2210" w:hanging="360"/>
      </w:pPr>
      <w:rPr>
        <w:rFonts w:ascii="Courier New" w:hAnsi="Courier New" w:cs="Courier New" w:hint="default"/>
      </w:rPr>
    </w:lvl>
    <w:lvl w:ilvl="2" w:tplc="04070005">
      <w:start w:val="1"/>
      <w:numFmt w:val="bullet"/>
      <w:lvlText w:val=""/>
      <w:lvlJc w:val="left"/>
      <w:pPr>
        <w:tabs>
          <w:tab w:val="num" w:pos="2930"/>
        </w:tabs>
        <w:ind w:left="2930" w:hanging="360"/>
      </w:pPr>
      <w:rPr>
        <w:rFonts w:ascii="Wingdings" w:hAnsi="Wingdings" w:hint="default"/>
      </w:rPr>
    </w:lvl>
    <w:lvl w:ilvl="3" w:tplc="04070001">
      <w:start w:val="1"/>
      <w:numFmt w:val="bullet"/>
      <w:lvlText w:val=""/>
      <w:lvlJc w:val="left"/>
      <w:pPr>
        <w:tabs>
          <w:tab w:val="num" w:pos="3650"/>
        </w:tabs>
        <w:ind w:left="3650" w:hanging="360"/>
      </w:pPr>
      <w:rPr>
        <w:rFonts w:ascii="Symbol" w:hAnsi="Symbol" w:hint="default"/>
      </w:rPr>
    </w:lvl>
    <w:lvl w:ilvl="4" w:tplc="04070003">
      <w:start w:val="1"/>
      <w:numFmt w:val="bullet"/>
      <w:lvlText w:val="o"/>
      <w:lvlJc w:val="left"/>
      <w:pPr>
        <w:tabs>
          <w:tab w:val="num" w:pos="4370"/>
        </w:tabs>
        <w:ind w:left="4370" w:hanging="360"/>
      </w:pPr>
      <w:rPr>
        <w:rFonts w:ascii="Courier New" w:hAnsi="Courier New" w:cs="Courier New" w:hint="default"/>
      </w:rPr>
    </w:lvl>
    <w:lvl w:ilvl="5" w:tplc="04070005">
      <w:start w:val="1"/>
      <w:numFmt w:val="bullet"/>
      <w:lvlText w:val=""/>
      <w:lvlJc w:val="left"/>
      <w:pPr>
        <w:tabs>
          <w:tab w:val="num" w:pos="5090"/>
        </w:tabs>
        <w:ind w:left="5090" w:hanging="360"/>
      </w:pPr>
      <w:rPr>
        <w:rFonts w:ascii="Wingdings" w:hAnsi="Wingdings" w:hint="default"/>
      </w:rPr>
    </w:lvl>
    <w:lvl w:ilvl="6" w:tplc="04070001">
      <w:start w:val="1"/>
      <w:numFmt w:val="bullet"/>
      <w:lvlText w:val=""/>
      <w:lvlJc w:val="left"/>
      <w:pPr>
        <w:tabs>
          <w:tab w:val="num" w:pos="5810"/>
        </w:tabs>
        <w:ind w:left="5810" w:hanging="360"/>
      </w:pPr>
      <w:rPr>
        <w:rFonts w:ascii="Symbol" w:hAnsi="Symbol" w:hint="default"/>
      </w:rPr>
    </w:lvl>
    <w:lvl w:ilvl="7" w:tplc="04070003">
      <w:start w:val="1"/>
      <w:numFmt w:val="bullet"/>
      <w:lvlText w:val="o"/>
      <w:lvlJc w:val="left"/>
      <w:pPr>
        <w:tabs>
          <w:tab w:val="num" w:pos="6530"/>
        </w:tabs>
        <w:ind w:left="6530" w:hanging="360"/>
      </w:pPr>
      <w:rPr>
        <w:rFonts w:ascii="Courier New" w:hAnsi="Courier New" w:cs="Courier New" w:hint="default"/>
      </w:rPr>
    </w:lvl>
    <w:lvl w:ilvl="8" w:tplc="04070005">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2E42596B"/>
    <w:multiLevelType w:val="multilevel"/>
    <w:tmpl w:val="7B44653A"/>
    <w:lvl w:ilvl="0">
      <w:start w:val="12"/>
      <w:numFmt w:val="decimal"/>
      <w:lvlText w:val="%1."/>
      <w:lvlJc w:val="left"/>
      <w:pPr>
        <w:ind w:left="786"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9" w15:restartNumberingAfterBreak="0">
    <w:nsid w:val="30961EF4"/>
    <w:multiLevelType w:val="multilevel"/>
    <w:tmpl w:val="486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9D1A20"/>
    <w:multiLevelType w:val="hybridMultilevel"/>
    <w:tmpl w:val="C504DA1E"/>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1" w15:restartNumberingAfterBreak="0">
    <w:nsid w:val="468F1319"/>
    <w:multiLevelType w:val="hybridMultilevel"/>
    <w:tmpl w:val="B942CEEA"/>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2" w15:restartNumberingAfterBreak="0">
    <w:nsid w:val="477B7666"/>
    <w:multiLevelType w:val="hybridMultilevel"/>
    <w:tmpl w:val="F52E7766"/>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3" w15:restartNumberingAfterBreak="0">
    <w:nsid w:val="480955BB"/>
    <w:multiLevelType w:val="hybridMultilevel"/>
    <w:tmpl w:val="3E54673A"/>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322" w:hanging="180"/>
      </w:pPr>
    </w:lvl>
    <w:lvl w:ilvl="3" w:tplc="B176A978">
      <w:start w:val="2"/>
      <w:numFmt w:val="lowerLetter"/>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F56D9E"/>
    <w:multiLevelType w:val="hybridMultilevel"/>
    <w:tmpl w:val="069843A4"/>
    <w:lvl w:ilvl="0" w:tplc="0407000F">
      <w:start w:val="1"/>
      <w:numFmt w:val="decimal"/>
      <w:lvlText w:val="%1."/>
      <w:lvlJc w:val="left"/>
      <w:pPr>
        <w:ind w:left="36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36E6955"/>
    <w:multiLevelType w:val="hybridMultilevel"/>
    <w:tmpl w:val="6D14F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6" w15:restartNumberingAfterBreak="0">
    <w:nsid w:val="53B7527C"/>
    <w:multiLevelType w:val="hybridMultilevel"/>
    <w:tmpl w:val="360E3F4E"/>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7" w15:restartNumberingAfterBreak="0">
    <w:nsid w:val="57192DF7"/>
    <w:multiLevelType w:val="hybridMultilevel"/>
    <w:tmpl w:val="168C66F6"/>
    <w:lvl w:ilvl="0" w:tplc="04070001">
      <w:start w:val="1"/>
      <w:numFmt w:val="bullet"/>
      <w:lvlText w:val=""/>
      <w:lvlJc w:val="left"/>
      <w:pPr>
        <w:ind w:left="2141" w:hanging="360"/>
      </w:pPr>
      <w:rPr>
        <w:rFonts w:ascii="Symbol" w:hAnsi="Symbol" w:hint="default"/>
      </w:rPr>
    </w:lvl>
    <w:lvl w:ilvl="1" w:tplc="04070003" w:tentative="1">
      <w:start w:val="1"/>
      <w:numFmt w:val="bullet"/>
      <w:lvlText w:val="o"/>
      <w:lvlJc w:val="left"/>
      <w:pPr>
        <w:ind w:left="2861" w:hanging="360"/>
      </w:pPr>
      <w:rPr>
        <w:rFonts w:ascii="Courier New" w:hAnsi="Courier New" w:cs="Courier New" w:hint="default"/>
      </w:rPr>
    </w:lvl>
    <w:lvl w:ilvl="2" w:tplc="04070005" w:tentative="1">
      <w:start w:val="1"/>
      <w:numFmt w:val="bullet"/>
      <w:lvlText w:val=""/>
      <w:lvlJc w:val="left"/>
      <w:pPr>
        <w:ind w:left="3581" w:hanging="360"/>
      </w:pPr>
      <w:rPr>
        <w:rFonts w:ascii="Wingdings" w:hAnsi="Wingdings" w:hint="default"/>
      </w:rPr>
    </w:lvl>
    <w:lvl w:ilvl="3" w:tplc="04070001" w:tentative="1">
      <w:start w:val="1"/>
      <w:numFmt w:val="bullet"/>
      <w:lvlText w:val=""/>
      <w:lvlJc w:val="left"/>
      <w:pPr>
        <w:ind w:left="4301" w:hanging="360"/>
      </w:pPr>
      <w:rPr>
        <w:rFonts w:ascii="Symbol" w:hAnsi="Symbol" w:hint="default"/>
      </w:rPr>
    </w:lvl>
    <w:lvl w:ilvl="4" w:tplc="04070003" w:tentative="1">
      <w:start w:val="1"/>
      <w:numFmt w:val="bullet"/>
      <w:lvlText w:val="o"/>
      <w:lvlJc w:val="left"/>
      <w:pPr>
        <w:ind w:left="5021" w:hanging="360"/>
      </w:pPr>
      <w:rPr>
        <w:rFonts w:ascii="Courier New" w:hAnsi="Courier New" w:cs="Courier New" w:hint="default"/>
      </w:rPr>
    </w:lvl>
    <w:lvl w:ilvl="5" w:tplc="04070005" w:tentative="1">
      <w:start w:val="1"/>
      <w:numFmt w:val="bullet"/>
      <w:lvlText w:val=""/>
      <w:lvlJc w:val="left"/>
      <w:pPr>
        <w:ind w:left="5741" w:hanging="360"/>
      </w:pPr>
      <w:rPr>
        <w:rFonts w:ascii="Wingdings" w:hAnsi="Wingdings" w:hint="default"/>
      </w:rPr>
    </w:lvl>
    <w:lvl w:ilvl="6" w:tplc="04070001" w:tentative="1">
      <w:start w:val="1"/>
      <w:numFmt w:val="bullet"/>
      <w:lvlText w:val=""/>
      <w:lvlJc w:val="left"/>
      <w:pPr>
        <w:ind w:left="6461" w:hanging="360"/>
      </w:pPr>
      <w:rPr>
        <w:rFonts w:ascii="Symbol" w:hAnsi="Symbol" w:hint="default"/>
      </w:rPr>
    </w:lvl>
    <w:lvl w:ilvl="7" w:tplc="04070003" w:tentative="1">
      <w:start w:val="1"/>
      <w:numFmt w:val="bullet"/>
      <w:lvlText w:val="o"/>
      <w:lvlJc w:val="left"/>
      <w:pPr>
        <w:ind w:left="7181" w:hanging="360"/>
      </w:pPr>
      <w:rPr>
        <w:rFonts w:ascii="Courier New" w:hAnsi="Courier New" w:cs="Courier New" w:hint="default"/>
      </w:rPr>
    </w:lvl>
    <w:lvl w:ilvl="8" w:tplc="04070005" w:tentative="1">
      <w:start w:val="1"/>
      <w:numFmt w:val="bullet"/>
      <w:lvlText w:val=""/>
      <w:lvlJc w:val="left"/>
      <w:pPr>
        <w:ind w:left="7901" w:hanging="360"/>
      </w:pPr>
      <w:rPr>
        <w:rFonts w:ascii="Wingdings" w:hAnsi="Wingdings" w:hint="default"/>
      </w:rPr>
    </w:lvl>
  </w:abstractNum>
  <w:abstractNum w:abstractNumId="28" w15:restartNumberingAfterBreak="0">
    <w:nsid w:val="5C7A1091"/>
    <w:multiLevelType w:val="hybridMultilevel"/>
    <w:tmpl w:val="9360308A"/>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9" w15:restartNumberingAfterBreak="0">
    <w:nsid w:val="5E675DB0"/>
    <w:multiLevelType w:val="hybridMultilevel"/>
    <w:tmpl w:val="EBD0169A"/>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0" w15:restartNumberingAfterBreak="0">
    <w:nsid w:val="64D46E41"/>
    <w:multiLevelType w:val="hybridMultilevel"/>
    <w:tmpl w:val="D36A47B2"/>
    <w:lvl w:ilvl="0" w:tplc="55FCFA74">
      <w:start w:val="5"/>
      <w:numFmt w:val="decimal"/>
      <w:lvlText w:val="%1."/>
      <w:lvlJc w:val="left"/>
      <w:pPr>
        <w:ind w:left="786" w:hanging="360"/>
      </w:pPr>
      <w:rPr>
        <w:rFonts w:hint="default"/>
      </w:rPr>
    </w:lvl>
    <w:lvl w:ilvl="1" w:tplc="04070019">
      <w:start w:val="1"/>
      <w:numFmt w:val="lowerLetter"/>
      <w:lvlText w:val="%2."/>
      <w:lvlJc w:val="left"/>
      <w:pPr>
        <w:ind w:left="1506" w:hanging="360"/>
      </w:pPr>
    </w:lvl>
    <w:lvl w:ilvl="2" w:tplc="0407001B">
      <w:start w:val="1"/>
      <w:numFmt w:val="lowerRoman"/>
      <w:lvlText w:val="%3."/>
      <w:lvlJc w:val="right"/>
      <w:pPr>
        <w:ind w:left="2226" w:hanging="180"/>
      </w:pPr>
    </w:lvl>
    <w:lvl w:ilvl="3" w:tplc="0407000F">
      <w:start w:val="1"/>
      <w:numFmt w:val="decimal"/>
      <w:lvlText w:val="%4."/>
      <w:lvlJc w:val="left"/>
      <w:pPr>
        <w:ind w:left="2946" w:hanging="360"/>
      </w:pPr>
    </w:lvl>
    <w:lvl w:ilvl="4" w:tplc="04070019">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31" w15:restartNumberingAfterBreak="0">
    <w:nsid w:val="65077EC6"/>
    <w:multiLevelType w:val="hybridMultilevel"/>
    <w:tmpl w:val="20468C86"/>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2" w15:restartNumberingAfterBreak="0">
    <w:nsid w:val="68845A57"/>
    <w:multiLevelType w:val="hybridMultilevel"/>
    <w:tmpl w:val="E940DEF8"/>
    <w:lvl w:ilvl="0" w:tplc="04070001">
      <w:start w:val="1"/>
      <w:numFmt w:val="bullet"/>
      <w:lvlText w:val=""/>
      <w:lvlJc w:val="left"/>
      <w:pPr>
        <w:tabs>
          <w:tab w:val="num" w:pos="1430"/>
        </w:tabs>
        <w:ind w:left="1430" w:hanging="360"/>
      </w:pPr>
      <w:rPr>
        <w:rFonts w:ascii="Symbol" w:hAnsi="Symbol" w:hint="default"/>
      </w:rPr>
    </w:lvl>
    <w:lvl w:ilvl="1" w:tplc="04070003" w:tentative="1">
      <w:start w:val="1"/>
      <w:numFmt w:val="bullet"/>
      <w:lvlText w:val="o"/>
      <w:lvlJc w:val="left"/>
      <w:pPr>
        <w:tabs>
          <w:tab w:val="num" w:pos="2150"/>
        </w:tabs>
        <w:ind w:left="2150" w:hanging="360"/>
      </w:pPr>
      <w:rPr>
        <w:rFonts w:ascii="Courier New" w:hAnsi="Courier New" w:cs="Courier New" w:hint="default"/>
      </w:rPr>
    </w:lvl>
    <w:lvl w:ilvl="2" w:tplc="04070005" w:tentative="1">
      <w:start w:val="1"/>
      <w:numFmt w:val="bullet"/>
      <w:lvlText w:val=""/>
      <w:lvlJc w:val="left"/>
      <w:pPr>
        <w:tabs>
          <w:tab w:val="num" w:pos="2870"/>
        </w:tabs>
        <w:ind w:left="2870" w:hanging="360"/>
      </w:pPr>
      <w:rPr>
        <w:rFonts w:ascii="Wingdings" w:hAnsi="Wingdings" w:hint="default"/>
      </w:rPr>
    </w:lvl>
    <w:lvl w:ilvl="3" w:tplc="04070001" w:tentative="1">
      <w:start w:val="1"/>
      <w:numFmt w:val="bullet"/>
      <w:lvlText w:val=""/>
      <w:lvlJc w:val="left"/>
      <w:pPr>
        <w:tabs>
          <w:tab w:val="num" w:pos="3590"/>
        </w:tabs>
        <w:ind w:left="3590" w:hanging="360"/>
      </w:pPr>
      <w:rPr>
        <w:rFonts w:ascii="Symbol" w:hAnsi="Symbol" w:hint="default"/>
      </w:rPr>
    </w:lvl>
    <w:lvl w:ilvl="4" w:tplc="04070003" w:tentative="1">
      <w:start w:val="1"/>
      <w:numFmt w:val="bullet"/>
      <w:lvlText w:val="o"/>
      <w:lvlJc w:val="left"/>
      <w:pPr>
        <w:tabs>
          <w:tab w:val="num" w:pos="4310"/>
        </w:tabs>
        <w:ind w:left="4310" w:hanging="360"/>
      </w:pPr>
      <w:rPr>
        <w:rFonts w:ascii="Courier New" w:hAnsi="Courier New" w:cs="Courier New" w:hint="default"/>
      </w:rPr>
    </w:lvl>
    <w:lvl w:ilvl="5" w:tplc="04070005" w:tentative="1">
      <w:start w:val="1"/>
      <w:numFmt w:val="bullet"/>
      <w:lvlText w:val=""/>
      <w:lvlJc w:val="left"/>
      <w:pPr>
        <w:tabs>
          <w:tab w:val="num" w:pos="5030"/>
        </w:tabs>
        <w:ind w:left="5030" w:hanging="360"/>
      </w:pPr>
      <w:rPr>
        <w:rFonts w:ascii="Wingdings" w:hAnsi="Wingdings" w:hint="default"/>
      </w:rPr>
    </w:lvl>
    <w:lvl w:ilvl="6" w:tplc="04070001" w:tentative="1">
      <w:start w:val="1"/>
      <w:numFmt w:val="bullet"/>
      <w:lvlText w:val=""/>
      <w:lvlJc w:val="left"/>
      <w:pPr>
        <w:tabs>
          <w:tab w:val="num" w:pos="5750"/>
        </w:tabs>
        <w:ind w:left="5750" w:hanging="360"/>
      </w:pPr>
      <w:rPr>
        <w:rFonts w:ascii="Symbol" w:hAnsi="Symbol" w:hint="default"/>
      </w:rPr>
    </w:lvl>
    <w:lvl w:ilvl="7" w:tplc="04070003" w:tentative="1">
      <w:start w:val="1"/>
      <w:numFmt w:val="bullet"/>
      <w:lvlText w:val="o"/>
      <w:lvlJc w:val="left"/>
      <w:pPr>
        <w:tabs>
          <w:tab w:val="num" w:pos="6470"/>
        </w:tabs>
        <w:ind w:left="6470" w:hanging="360"/>
      </w:pPr>
      <w:rPr>
        <w:rFonts w:ascii="Courier New" w:hAnsi="Courier New" w:cs="Courier New" w:hint="default"/>
      </w:rPr>
    </w:lvl>
    <w:lvl w:ilvl="8" w:tplc="04070005" w:tentative="1">
      <w:start w:val="1"/>
      <w:numFmt w:val="bullet"/>
      <w:lvlText w:val=""/>
      <w:lvlJc w:val="left"/>
      <w:pPr>
        <w:tabs>
          <w:tab w:val="num" w:pos="7190"/>
        </w:tabs>
        <w:ind w:left="7190" w:hanging="360"/>
      </w:pPr>
      <w:rPr>
        <w:rFonts w:ascii="Wingdings" w:hAnsi="Wingdings" w:hint="default"/>
      </w:rPr>
    </w:lvl>
  </w:abstractNum>
  <w:abstractNum w:abstractNumId="33" w15:restartNumberingAfterBreak="0">
    <w:nsid w:val="6F7478D7"/>
    <w:multiLevelType w:val="multilevel"/>
    <w:tmpl w:val="563CB394"/>
    <w:lvl w:ilvl="0">
      <w:start w:val="5"/>
      <w:numFmt w:val="decimal"/>
      <w:lvlText w:val="%1."/>
      <w:lvlJc w:val="left"/>
      <w:pPr>
        <w:ind w:left="786" w:hanging="360"/>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4" w15:restartNumberingAfterBreak="0">
    <w:nsid w:val="70525753"/>
    <w:multiLevelType w:val="hybridMultilevel"/>
    <w:tmpl w:val="C1F445D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15:restartNumberingAfterBreak="0">
    <w:nsid w:val="71940753"/>
    <w:multiLevelType w:val="hybridMultilevel"/>
    <w:tmpl w:val="746A732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1A93117"/>
    <w:multiLevelType w:val="multilevel"/>
    <w:tmpl w:val="AE4C1DF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BF2928"/>
    <w:multiLevelType w:val="multilevel"/>
    <w:tmpl w:val="F39A1022"/>
    <w:lvl w:ilvl="0">
      <w:start w:val="1"/>
      <w:numFmt w:val="decimal"/>
      <w:lvlText w:val="%1."/>
      <w:lvlJc w:val="left"/>
      <w:pPr>
        <w:tabs>
          <w:tab w:val="num" w:pos="720"/>
        </w:tabs>
        <w:ind w:left="720" w:hanging="360"/>
      </w:pPr>
      <w:rPr>
        <w:rFonts w:hint="default"/>
      </w:rPr>
    </w:lvl>
    <w:lvl w:ilvl="1">
      <w:start w:val="6"/>
      <w:numFmt w:val="lowerLetter"/>
      <w:lvlText w:val="%2)"/>
      <w:lvlJc w:val="left"/>
      <w:pPr>
        <w:tabs>
          <w:tab w:val="num" w:pos="1440"/>
        </w:tabs>
        <w:ind w:left="1440" w:hanging="360"/>
      </w:pPr>
      <w:rPr>
        <w:rFonts w:ascii="Helvetica" w:eastAsia="Times New Roman" w:hAnsi="Helvetica" w:cs="Helvetica" w:hint="default"/>
      </w:rPr>
    </w:lvl>
    <w:lvl w:ilvl="2">
      <w:start w:val="3"/>
      <w:numFmt w:val="lowerRoman"/>
      <w:lvlText w:val="%3."/>
      <w:lvlJc w:val="right"/>
      <w:pPr>
        <w:ind w:left="2520" w:hanging="72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58B2BB0"/>
    <w:multiLevelType w:val="hybridMultilevel"/>
    <w:tmpl w:val="8EFA72A8"/>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39" w15:restartNumberingAfterBreak="0">
    <w:nsid w:val="770A1038"/>
    <w:multiLevelType w:val="hybridMultilevel"/>
    <w:tmpl w:val="C504E78E"/>
    <w:lvl w:ilvl="0" w:tplc="04070001">
      <w:start w:val="1"/>
      <w:numFmt w:val="bullet"/>
      <w:lvlText w:val=""/>
      <w:lvlJc w:val="left"/>
      <w:pPr>
        <w:ind w:left="1426" w:hanging="360"/>
      </w:pPr>
      <w:rPr>
        <w:rFonts w:ascii="Symbol" w:hAnsi="Symbol" w:hint="default"/>
      </w:rPr>
    </w:lvl>
    <w:lvl w:ilvl="1" w:tplc="04070003" w:tentative="1">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40" w15:restartNumberingAfterBreak="0">
    <w:nsid w:val="7CE9375A"/>
    <w:multiLevelType w:val="hybridMultilevel"/>
    <w:tmpl w:val="772A2A24"/>
    <w:lvl w:ilvl="0" w:tplc="9B9C5DFC">
      <w:start w:val="9"/>
      <w:numFmt w:val="decimal"/>
      <w:lvlText w:val="%1."/>
      <w:lvlJc w:val="left"/>
      <w:pPr>
        <w:ind w:left="28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4"/>
  </w:num>
  <w:num w:numId="3">
    <w:abstractNumId w:val="14"/>
  </w:num>
  <w:num w:numId="4">
    <w:abstractNumId w:val="35"/>
  </w:num>
  <w:num w:numId="5">
    <w:abstractNumId w:val="32"/>
  </w:num>
  <w:num w:numId="6">
    <w:abstractNumId w:val="0"/>
  </w:num>
  <w:num w:numId="7">
    <w:abstractNumId w:val="25"/>
  </w:num>
  <w:num w:numId="8">
    <w:abstractNumId w:val="30"/>
  </w:num>
  <w:num w:numId="9">
    <w:abstractNumId w:val="11"/>
  </w:num>
  <w:num w:numId="10">
    <w:abstractNumId w:val="34"/>
  </w:num>
  <w:num w:numId="11">
    <w:abstractNumId w:val="23"/>
  </w:num>
  <w:num w:numId="12">
    <w:abstractNumId w:val="33"/>
  </w:num>
  <w:num w:numId="13">
    <w:abstractNumId w:val="15"/>
  </w:num>
  <w:num w:numId="14">
    <w:abstractNumId w:val="5"/>
  </w:num>
  <w:num w:numId="15">
    <w:abstractNumId w:val="8"/>
  </w:num>
  <w:num w:numId="16">
    <w:abstractNumId w:val="2"/>
  </w:num>
  <w:num w:numId="17">
    <w:abstractNumId w:val="27"/>
  </w:num>
  <w:num w:numId="18">
    <w:abstractNumId w:val="29"/>
  </w:num>
  <w:num w:numId="19">
    <w:abstractNumId w:val="22"/>
  </w:num>
  <w:num w:numId="20">
    <w:abstractNumId w:val="12"/>
  </w:num>
  <w:num w:numId="21">
    <w:abstractNumId w:val="20"/>
  </w:num>
  <w:num w:numId="22">
    <w:abstractNumId w:val="28"/>
  </w:num>
  <w:num w:numId="23">
    <w:abstractNumId w:val="21"/>
  </w:num>
  <w:num w:numId="24">
    <w:abstractNumId w:val="39"/>
  </w:num>
  <w:num w:numId="25">
    <w:abstractNumId w:val="31"/>
  </w:num>
  <w:num w:numId="26">
    <w:abstractNumId w:val="40"/>
  </w:num>
  <w:num w:numId="27">
    <w:abstractNumId w:val="18"/>
  </w:num>
  <w:num w:numId="28">
    <w:abstractNumId w:val="3"/>
  </w:num>
  <w:num w:numId="29">
    <w:abstractNumId w:val="9"/>
  </w:num>
  <w:num w:numId="30">
    <w:abstractNumId w:val="7"/>
  </w:num>
  <w:num w:numId="31">
    <w:abstractNumId w:val="37"/>
  </w:num>
  <w:num w:numId="32">
    <w:abstractNumId w:val="13"/>
  </w:num>
  <w:num w:numId="33">
    <w:abstractNumId w:val="4"/>
  </w:num>
  <w:num w:numId="34">
    <w:abstractNumId w:val="38"/>
  </w:num>
  <w:num w:numId="35">
    <w:abstractNumId w:val="26"/>
  </w:num>
  <w:num w:numId="36">
    <w:abstractNumId w:val="19"/>
  </w:num>
  <w:num w:numId="37">
    <w:abstractNumId w:val="36"/>
  </w:num>
  <w:num w:numId="38">
    <w:abstractNumId w:val="17"/>
  </w:num>
  <w:num w:numId="39">
    <w:abstractNumId w:val="10"/>
  </w:num>
  <w:num w:numId="40">
    <w:abstractNumId w:val="1"/>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31"/>
    <w:rsid w:val="00001290"/>
    <w:rsid w:val="00003F1A"/>
    <w:rsid w:val="00004706"/>
    <w:rsid w:val="00004D0B"/>
    <w:rsid w:val="00010ADD"/>
    <w:rsid w:val="0001160B"/>
    <w:rsid w:val="00016B0A"/>
    <w:rsid w:val="00027844"/>
    <w:rsid w:val="000350A9"/>
    <w:rsid w:val="00040C3F"/>
    <w:rsid w:val="00066EA6"/>
    <w:rsid w:val="00082A46"/>
    <w:rsid w:val="0008363C"/>
    <w:rsid w:val="000875FF"/>
    <w:rsid w:val="000937AE"/>
    <w:rsid w:val="000A0739"/>
    <w:rsid w:val="000A40C4"/>
    <w:rsid w:val="000B6A09"/>
    <w:rsid w:val="000C2272"/>
    <w:rsid w:val="000E1CB8"/>
    <w:rsid w:val="000E1F43"/>
    <w:rsid w:val="000E3727"/>
    <w:rsid w:val="000E3A43"/>
    <w:rsid w:val="000E5C43"/>
    <w:rsid w:val="00101519"/>
    <w:rsid w:val="00102881"/>
    <w:rsid w:val="00103435"/>
    <w:rsid w:val="001039B8"/>
    <w:rsid w:val="001053D4"/>
    <w:rsid w:val="001155D4"/>
    <w:rsid w:val="00133999"/>
    <w:rsid w:val="00155E14"/>
    <w:rsid w:val="00160817"/>
    <w:rsid w:val="00166F49"/>
    <w:rsid w:val="00172831"/>
    <w:rsid w:val="00175379"/>
    <w:rsid w:val="001866EB"/>
    <w:rsid w:val="001878FD"/>
    <w:rsid w:val="00187ECD"/>
    <w:rsid w:val="001918F8"/>
    <w:rsid w:val="00191A86"/>
    <w:rsid w:val="00197BB3"/>
    <w:rsid w:val="001A1E2D"/>
    <w:rsid w:val="001A4361"/>
    <w:rsid w:val="001A4416"/>
    <w:rsid w:val="001A4730"/>
    <w:rsid w:val="001C19C7"/>
    <w:rsid w:val="001D27D9"/>
    <w:rsid w:val="001D4972"/>
    <w:rsid w:val="001E017E"/>
    <w:rsid w:val="001E1EF3"/>
    <w:rsid w:val="001F2B72"/>
    <w:rsid w:val="001F3F3D"/>
    <w:rsid w:val="001F472F"/>
    <w:rsid w:val="001F7F39"/>
    <w:rsid w:val="002029EA"/>
    <w:rsid w:val="0020327F"/>
    <w:rsid w:val="00211DB1"/>
    <w:rsid w:val="002202B2"/>
    <w:rsid w:val="00223072"/>
    <w:rsid w:val="002260D7"/>
    <w:rsid w:val="00232006"/>
    <w:rsid w:val="00242470"/>
    <w:rsid w:val="002452D7"/>
    <w:rsid w:val="00252B8D"/>
    <w:rsid w:val="00256541"/>
    <w:rsid w:val="00257716"/>
    <w:rsid w:val="00274322"/>
    <w:rsid w:val="0028200E"/>
    <w:rsid w:val="00285410"/>
    <w:rsid w:val="002A0345"/>
    <w:rsid w:val="002A1B71"/>
    <w:rsid w:val="002A4F78"/>
    <w:rsid w:val="002B11AC"/>
    <w:rsid w:val="002B781D"/>
    <w:rsid w:val="002C30BB"/>
    <w:rsid w:val="002C352C"/>
    <w:rsid w:val="002D7C54"/>
    <w:rsid w:val="002E3CA1"/>
    <w:rsid w:val="002F1993"/>
    <w:rsid w:val="002F6477"/>
    <w:rsid w:val="0030636A"/>
    <w:rsid w:val="00311F8B"/>
    <w:rsid w:val="00326AA8"/>
    <w:rsid w:val="00332EDC"/>
    <w:rsid w:val="00340C41"/>
    <w:rsid w:val="00341150"/>
    <w:rsid w:val="003455F5"/>
    <w:rsid w:val="00353572"/>
    <w:rsid w:val="003775CB"/>
    <w:rsid w:val="00377775"/>
    <w:rsid w:val="003803E5"/>
    <w:rsid w:val="003838AC"/>
    <w:rsid w:val="00387DA3"/>
    <w:rsid w:val="003B4D0B"/>
    <w:rsid w:val="003B535F"/>
    <w:rsid w:val="003C270A"/>
    <w:rsid w:val="003C4718"/>
    <w:rsid w:val="003C484E"/>
    <w:rsid w:val="003C4979"/>
    <w:rsid w:val="003C5462"/>
    <w:rsid w:val="003C6DDA"/>
    <w:rsid w:val="003D0F9C"/>
    <w:rsid w:val="003D40B5"/>
    <w:rsid w:val="003D5FCC"/>
    <w:rsid w:val="003E1544"/>
    <w:rsid w:val="003F4691"/>
    <w:rsid w:val="003F7613"/>
    <w:rsid w:val="00403B2B"/>
    <w:rsid w:val="00413758"/>
    <w:rsid w:val="004203B7"/>
    <w:rsid w:val="00434564"/>
    <w:rsid w:val="004361DD"/>
    <w:rsid w:val="00450F9E"/>
    <w:rsid w:val="00475B2A"/>
    <w:rsid w:val="00481D90"/>
    <w:rsid w:val="00483031"/>
    <w:rsid w:val="004859FE"/>
    <w:rsid w:val="00485B30"/>
    <w:rsid w:val="004866FC"/>
    <w:rsid w:val="004A375B"/>
    <w:rsid w:val="004A4A96"/>
    <w:rsid w:val="004A5342"/>
    <w:rsid w:val="004B5E0F"/>
    <w:rsid w:val="004C51E0"/>
    <w:rsid w:val="004C6C83"/>
    <w:rsid w:val="004D4D36"/>
    <w:rsid w:val="004D78A7"/>
    <w:rsid w:val="004E679F"/>
    <w:rsid w:val="004F44CA"/>
    <w:rsid w:val="0050188B"/>
    <w:rsid w:val="005034F4"/>
    <w:rsid w:val="0051188F"/>
    <w:rsid w:val="00513EAC"/>
    <w:rsid w:val="00530B03"/>
    <w:rsid w:val="0053231A"/>
    <w:rsid w:val="00537FE9"/>
    <w:rsid w:val="00543B11"/>
    <w:rsid w:val="00543D00"/>
    <w:rsid w:val="00570C18"/>
    <w:rsid w:val="005728F7"/>
    <w:rsid w:val="0057674F"/>
    <w:rsid w:val="005828C7"/>
    <w:rsid w:val="0058659F"/>
    <w:rsid w:val="00586785"/>
    <w:rsid w:val="00593EC3"/>
    <w:rsid w:val="005A0858"/>
    <w:rsid w:val="005A1FD0"/>
    <w:rsid w:val="005A412C"/>
    <w:rsid w:val="005B51A0"/>
    <w:rsid w:val="005D0E92"/>
    <w:rsid w:val="005D119C"/>
    <w:rsid w:val="005E1A38"/>
    <w:rsid w:val="005F060B"/>
    <w:rsid w:val="005F2120"/>
    <w:rsid w:val="005F2BC1"/>
    <w:rsid w:val="00602653"/>
    <w:rsid w:val="00610E0C"/>
    <w:rsid w:val="00613CA0"/>
    <w:rsid w:val="0061586F"/>
    <w:rsid w:val="006269F3"/>
    <w:rsid w:val="0062757E"/>
    <w:rsid w:val="00635D5B"/>
    <w:rsid w:val="0063648A"/>
    <w:rsid w:val="006368A3"/>
    <w:rsid w:val="00642B28"/>
    <w:rsid w:val="00655537"/>
    <w:rsid w:val="00667100"/>
    <w:rsid w:val="00671BC4"/>
    <w:rsid w:val="00673F0C"/>
    <w:rsid w:val="0067549F"/>
    <w:rsid w:val="00680BCD"/>
    <w:rsid w:val="00682933"/>
    <w:rsid w:val="006835F7"/>
    <w:rsid w:val="00693E11"/>
    <w:rsid w:val="006977AC"/>
    <w:rsid w:val="006A06E3"/>
    <w:rsid w:val="006A0A31"/>
    <w:rsid w:val="006A7856"/>
    <w:rsid w:val="006B424A"/>
    <w:rsid w:val="006D418F"/>
    <w:rsid w:val="006D5821"/>
    <w:rsid w:val="006E043F"/>
    <w:rsid w:val="006E2C74"/>
    <w:rsid w:val="006F4A3F"/>
    <w:rsid w:val="00707937"/>
    <w:rsid w:val="00710D9E"/>
    <w:rsid w:val="0071303E"/>
    <w:rsid w:val="00721785"/>
    <w:rsid w:val="007259BB"/>
    <w:rsid w:val="00730DB0"/>
    <w:rsid w:val="007378E7"/>
    <w:rsid w:val="007379E7"/>
    <w:rsid w:val="00737E4F"/>
    <w:rsid w:val="00742F80"/>
    <w:rsid w:val="007466D6"/>
    <w:rsid w:val="00755A2B"/>
    <w:rsid w:val="00756D38"/>
    <w:rsid w:val="007570A9"/>
    <w:rsid w:val="00760D6D"/>
    <w:rsid w:val="00764441"/>
    <w:rsid w:val="00764FEF"/>
    <w:rsid w:val="00766189"/>
    <w:rsid w:val="0076713F"/>
    <w:rsid w:val="00767D3D"/>
    <w:rsid w:val="00784DAB"/>
    <w:rsid w:val="007870EC"/>
    <w:rsid w:val="007B1313"/>
    <w:rsid w:val="007B390B"/>
    <w:rsid w:val="007B48D2"/>
    <w:rsid w:val="007B5405"/>
    <w:rsid w:val="007C0F58"/>
    <w:rsid w:val="007C1DD3"/>
    <w:rsid w:val="007D4E8E"/>
    <w:rsid w:val="007E49C0"/>
    <w:rsid w:val="007F260C"/>
    <w:rsid w:val="007F536A"/>
    <w:rsid w:val="007F7D0A"/>
    <w:rsid w:val="00814965"/>
    <w:rsid w:val="00824958"/>
    <w:rsid w:val="008249D3"/>
    <w:rsid w:val="00831E11"/>
    <w:rsid w:val="00841526"/>
    <w:rsid w:val="00842F7A"/>
    <w:rsid w:val="008462C3"/>
    <w:rsid w:val="0084749C"/>
    <w:rsid w:val="00854334"/>
    <w:rsid w:val="00862C8B"/>
    <w:rsid w:val="00866328"/>
    <w:rsid w:val="00873293"/>
    <w:rsid w:val="0087396D"/>
    <w:rsid w:val="00874377"/>
    <w:rsid w:val="00875668"/>
    <w:rsid w:val="00875D31"/>
    <w:rsid w:val="00876FE6"/>
    <w:rsid w:val="008854CF"/>
    <w:rsid w:val="00891603"/>
    <w:rsid w:val="008B17F5"/>
    <w:rsid w:val="008B52C5"/>
    <w:rsid w:val="008B5E4A"/>
    <w:rsid w:val="008C28CF"/>
    <w:rsid w:val="008C4395"/>
    <w:rsid w:val="008D2E62"/>
    <w:rsid w:val="008D4B91"/>
    <w:rsid w:val="008E1F42"/>
    <w:rsid w:val="008F6582"/>
    <w:rsid w:val="00900210"/>
    <w:rsid w:val="00905D90"/>
    <w:rsid w:val="0091702B"/>
    <w:rsid w:val="00927C77"/>
    <w:rsid w:val="009305F7"/>
    <w:rsid w:val="00936AD6"/>
    <w:rsid w:val="00952FB4"/>
    <w:rsid w:val="00971096"/>
    <w:rsid w:val="009777D6"/>
    <w:rsid w:val="009870BA"/>
    <w:rsid w:val="00997E74"/>
    <w:rsid w:val="009A18C5"/>
    <w:rsid w:val="009A2B4F"/>
    <w:rsid w:val="009B01E0"/>
    <w:rsid w:val="009B1D9F"/>
    <w:rsid w:val="009B57E5"/>
    <w:rsid w:val="009C04D2"/>
    <w:rsid w:val="009C29BC"/>
    <w:rsid w:val="009C7216"/>
    <w:rsid w:val="009D4BCB"/>
    <w:rsid w:val="009E4354"/>
    <w:rsid w:val="009F0635"/>
    <w:rsid w:val="009F1845"/>
    <w:rsid w:val="009F1A18"/>
    <w:rsid w:val="009F58E7"/>
    <w:rsid w:val="00A23714"/>
    <w:rsid w:val="00A23BE3"/>
    <w:rsid w:val="00A25249"/>
    <w:rsid w:val="00A25AB6"/>
    <w:rsid w:val="00A27C5D"/>
    <w:rsid w:val="00A3060A"/>
    <w:rsid w:val="00A34DE8"/>
    <w:rsid w:val="00A43182"/>
    <w:rsid w:val="00A44596"/>
    <w:rsid w:val="00A502EA"/>
    <w:rsid w:val="00A534E4"/>
    <w:rsid w:val="00A55D99"/>
    <w:rsid w:val="00A607FE"/>
    <w:rsid w:val="00A6287C"/>
    <w:rsid w:val="00A64353"/>
    <w:rsid w:val="00A6785E"/>
    <w:rsid w:val="00A67B6B"/>
    <w:rsid w:val="00A92E47"/>
    <w:rsid w:val="00A96571"/>
    <w:rsid w:val="00AA2CBF"/>
    <w:rsid w:val="00AB6016"/>
    <w:rsid w:val="00AC38BB"/>
    <w:rsid w:val="00AD263C"/>
    <w:rsid w:val="00AD5252"/>
    <w:rsid w:val="00AE225F"/>
    <w:rsid w:val="00AE7975"/>
    <w:rsid w:val="00B03C80"/>
    <w:rsid w:val="00B12BC9"/>
    <w:rsid w:val="00B153EE"/>
    <w:rsid w:val="00B22B66"/>
    <w:rsid w:val="00B2459D"/>
    <w:rsid w:val="00B31D61"/>
    <w:rsid w:val="00B403DD"/>
    <w:rsid w:val="00B42E50"/>
    <w:rsid w:val="00B43ACA"/>
    <w:rsid w:val="00B44DEA"/>
    <w:rsid w:val="00B472A0"/>
    <w:rsid w:val="00B509E2"/>
    <w:rsid w:val="00B51DBB"/>
    <w:rsid w:val="00B62B26"/>
    <w:rsid w:val="00B62BFB"/>
    <w:rsid w:val="00B74454"/>
    <w:rsid w:val="00B907BA"/>
    <w:rsid w:val="00BA13F5"/>
    <w:rsid w:val="00BA1C1B"/>
    <w:rsid w:val="00BA1C43"/>
    <w:rsid w:val="00BA3B00"/>
    <w:rsid w:val="00BA7BBC"/>
    <w:rsid w:val="00BB5995"/>
    <w:rsid w:val="00BB7EB0"/>
    <w:rsid w:val="00BC0BCE"/>
    <w:rsid w:val="00BC784A"/>
    <w:rsid w:val="00BD0408"/>
    <w:rsid w:val="00BD3AC0"/>
    <w:rsid w:val="00BD3C66"/>
    <w:rsid w:val="00BE0C26"/>
    <w:rsid w:val="00BE1914"/>
    <w:rsid w:val="00BE670C"/>
    <w:rsid w:val="00BF0871"/>
    <w:rsid w:val="00BF3B0A"/>
    <w:rsid w:val="00BF7B1A"/>
    <w:rsid w:val="00C02481"/>
    <w:rsid w:val="00C24A5B"/>
    <w:rsid w:val="00C263C3"/>
    <w:rsid w:val="00C26C0B"/>
    <w:rsid w:val="00C40644"/>
    <w:rsid w:val="00C45F98"/>
    <w:rsid w:val="00C6518E"/>
    <w:rsid w:val="00C66287"/>
    <w:rsid w:val="00C76EC5"/>
    <w:rsid w:val="00C80258"/>
    <w:rsid w:val="00CA125F"/>
    <w:rsid w:val="00CA668E"/>
    <w:rsid w:val="00CA7E5C"/>
    <w:rsid w:val="00CD3625"/>
    <w:rsid w:val="00CD7E93"/>
    <w:rsid w:val="00CF79D5"/>
    <w:rsid w:val="00D06C33"/>
    <w:rsid w:val="00D15E3E"/>
    <w:rsid w:val="00D25CEB"/>
    <w:rsid w:val="00D26AEF"/>
    <w:rsid w:val="00D30FB2"/>
    <w:rsid w:val="00D40CF6"/>
    <w:rsid w:val="00D4566E"/>
    <w:rsid w:val="00D66EE1"/>
    <w:rsid w:val="00D90FC2"/>
    <w:rsid w:val="00DA5A20"/>
    <w:rsid w:val="00DC2125"/>
    <w:rsid w:val="00DC5E5F"/>
    <w:rsid w:val="00DC6485"/>
    <w:rsid w:val="00DD7D93"/>
    <w:rsid w:val="00DE0FE0"/>
    <w:rsid w:val="00DE2D33"/>
    <w:rsid w:val="00DE38A2"/>
    <w:rsid w:val="00DF11DE"/>
    <w:rsid w:val="00DF3CD5"/>
    <w:rsid w:val="00DF4FF3"/>
    <w:rsid w:val="00DF7052"/>
    <w:rsid w:val="00DF7695"/>
    <w:rsid w:val="00E001F5"/>
    <w:rsid w:val="00E008ED"/>
    <w:rsid w:val="00E02684"/>
    <w:rsid w:val="00E02F65"/>
    <w:rsid w:val="00E053B8"/>
    <w:rsid w:val="00E13089"/>
    <w:rsid w:val="00E13B60"/>
    <w:rsid w:val="00E1555F"/>
    <w:rsid w:val="00E15FBA"/>
    <w:rsid w:val="00E20B9F"/>
    <w:rsid w:val="00E329AE"/>
    <w:rsid w:val="00E356EB"/>
    <w:rsid w:val="00E41403"/>
    <w:rsid w:val="00E431DD"/>
    <w:rsid w:val="00E43C0F"/>
    <w:rsid w:val="00E52398"/>
    <w:rsid w:val="00E57279"/>
    <w:rsid w:val="00E607C3"/>
    <w:rsid w:val="00E679FB"/>
    <w:rsid w:val="00E75791"/>
    <w:rsid w:val="00E945CA"/>
    <w:rsid w:val="00E947CD"/>
    <w:rsid w:val="00E95075"/>
    <w:rsid w:val="00E972B8"/>
    <w:rsid w:val="00EA5666"/>
    <w:rsid w:val="00EB2FA0"/>
    <w:rsid w:val="00EC09AD"/>
    <w:rsid w:val="00EC1ACE"/>
    <w:rsid w:val="00EC7D16"/>
    <w:rsid w:val="00ED09E0"/>
    <w:rsid w:val="00ED3A21"/>
    <w:rsid w:val="00EF083A"/>
    <w:rsid w:val="00EF30C6"/>
    <w:rsid w:val="00EF360B"/>
    <w:rsid w:val="00EF4E28"/>
    <w:rsid w:val="00F04D76"/>
    <w:rsid w:val="00F05605"/>
    <w:rsid w:val="00F20C54"/>
    <w:rsid w:val="00F26136"/>
    <w:rsid w:val="00F3515F"/>
    <w:rsid w:val="00F43C3B"/>
    <w:rsid w:val="00F55716"/>
    <w:rsid w:val="00F65E5C"/>
    <w:rsid w:val="00F73226"/>
    <w:rsid w:val="00F73A98"/>
    <w:rsid w:val="00F90712"/>
    <w:rsid w:val="00F92D5F"/>
    <w:rsid w:val="00FA6420"/>
    <w:rsid w:val="00FB73A9"/>
    <w:rsid w:val="00FC056F"/>
    <w:rsid w:val="00FC637C"/>
    <w:rsid w:val="00FD64E6"/>
    <w:rsid w:val="00FE1AB1"/>
    <w:rsid w:val="00FF6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F90D03-E646-4E05-8A1F-4F2EEBA5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2029EA"/>
    <w:pPr>
      <w:keepNext/>
      <w:spacing w:after="0" w:line="240" w:lineRule="auto"/>
      <w:outlineLvl w:val="0"/>
    </w:pPr>
    <w:rPr>
      <w:rFonts w:ascii="Times New Roman" w:eastAsia="Times New Roman" w:hAnsi="Times New Roman" w:cs="Times New Roman"/>
      <w:b/>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2831"/>
    <w:pPr>
      <w:ind w:left="720"/>
      <w:contextualSpacing/>
    </w:pPr>
  </w:style>
  <w:style w:type="character" w:customStyle="1" w:styleId="berschrift1Zchn">
    <w:name w:val="Überschrift 1 Zchn"/>
    <w:basedOn w:val="Absatz-Standardschriftart"/>
    <w:link w:val="berschrift1"/>
    <w:rsid w:val="002029EA"/>
    <w:rPr>
      <w:rFonts w:ascii="Times New Roman" w:eastAsia="Times New Roman" w:hAnsi="Times New Roman" w:cs="Times New Roman"/>
      <w:b/>
      <w:sz w:val="24"/>
      <w:szCs w:val="24"/>
      <w:lang w:eastAsia="de-DE"/>
    </w:rPr>
  </w:style>
  <w:style w:type="paragraph" w:styleId="Textkrper-Zeileneinzug">
    <w:name w:val="Body Text Indent"/>
    <w:basedOn w:val="Standard"/>
    <w:link w:val="Textkrper-ZeileneinzugZchn"/>
    <w:rsid w:val="002029EA"/>
    <w:pPr>
      <w:spacing w:after="0" w:line="240" w:lineRule="auto"/>
      <w:ind w:left="708"/>
      <w:jc w:val="both"/>
    </w:pPr>
    <w:rPr>
      <w:rFonts w:ascii="Times New Roman" w:eastAsia="Times New Roman" w:hAnsi="Times New Roman" w:cs="Times New Roman"/>
      <w:sz w:val="24"/>
      <w:szCs w:val="24"/>
      <w:lang w:eastAsia="de-DE"/>
    </w:rPr>
  </w:style>
  <w:style w:type="character" w:customStyle="1" w:styleId="Textkrper-ZeileneinzugZchn">
    <w:name w:val="Textkörper-Zeileneinzug Zchn"/>
    <w:basedOn w:val="Absatz-Standardschriftart"/>
    <w:link w:val="Textkrper-Zeileneinzug"/>
    <w:rsid w:val="002029EA"/>
    <w:rPr>
      <w:rFonts w:ascii="Times New Roman" w:eastAsia="Times New Roman" w:hAnsi="Times New Roman" w:cs="Times New Roman"/>
      <w:sz w:val="24"/>
      <w:szCs w:val="24"/>
      <w:lang w:eastAsia="de-DE"/>
    </w:rPr>
  </w:style>
  <w:style w:type="paragraph" w:customStyle="1" w:styleId="StandardSST-90">
    <w:name w:val="Standard (SST-90)"/>
    <w:basedOn w:val="Standard"/>
    <w:uiPriority w:val="99"/>
    <w:rsid w:val="00AA2CBF"/>
    <w:pPr>
      <w:widowControl w:val="0"/>
      <w:autoSpaceDE w:val="0"/>
      <w:autoSpaceDN w:val="0"/>
      <w:adjustRightInd w:val="0"/>
      <w:spacing w:before="110" w:after="0" w:line="220" w:lineRule="atLeast"/>
      <w:ind w:left="1417"/>
      <w:jc w:val="both"/>
      <w:textAlignment w:val="center"/>
    </w:pPr>
    <w:rPr>
      <w:rFonts w:ascii="FrutigerLT-Roman" w:eastAsiaTheme="minorEastAsia" w:hAnsi="FrutigerLT-Roman" w:cs="FrutigerLT-Roman"/>
      <w:color w:val="000000"/>
      <w:sz w:val="19"/>
      <w:szCs w:val="19"/>
      <w:lang w:eastAsia="de-DE"/>
    </w:rPr>
  </w:style>
  <w:style w:type="paragraph" w:styleId="Sprechblasentext">
    <w:name w:val="Balloon Text"/>
    <w:basedOn w:val="Standard"/>
    <w:link w:val="SprechblasentextZchn"/>
    <w:uiPriority w:val="99"/>
    <w:semiHidden/>
    <w:unhideWhenUsed/>
    <w:rsid w:val="00F55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5716"/>
    <w:rPr>
      <w:rFonts w:ascii="Segoe UI" w:hAnsi="Segoe UI" w:cs="Segoe UI"/>
      <w:sz w:val="18"/>
      <w:szCs w:val="18"/>
    </w:rPr>
  </w:style>
  <w:style w:type="paragraph" w:styleId="Kopfzeile">
    <w:name w:val="header"/>
    <w:basedOn w:val="Standard"/>
    <w:link w:val="KopfzeileZchn"/>
    <w:uiPriority w:val="99"/>
    <w:unhideWhenUsed/>
    <w:rsid w:val="009B1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D9F"/>
  </w:style>
  <w:style w:type="paragraph" w:styleId="Fuzeile">
    <w:name w:val="footer"/>
    <w:basedOn w:val="Standard"/>
    <w:link w:val="FuzeileZchn"/>
    <w:uiPriority w:val="99"/>
    <w:unhideWhenUsed/>
    <w:rsid w:val="009B1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D9F"/>
  </w:style>
  <w:style w:type="character" w:styleId="Hyperlink">
    <w:name w:val="Hyperlink"/>
    <w:basedOn w:val="Absatz-Standardschriftart"/>
    <w:uiPriority w:val="99"/>
    <w:unhideWhenUsed/>
    <w:rsid w:val="00FE1AB1"/>
    <w:rPr>
      <w:color w:val="0563C1" w:themeColor="hyperlink"/>
      <w:u w:val="single"/>
    </w:rPr>
  </w:style>
  <w:style w:type="character" w:styleId="BesuchterLink">
    <w:name w:val="FollowedHyperlink"/>
    <w:basedOn w:val="Absatz-Standardschriftart"/>
    <w:uiPriority w:val="99"/>
    <w:semiHidden/>
    <w:unhideWhenUsed/>
    <w:rsid w:val="00FE1AB1"/>
    <w:rPr>
      <w:color w:val="954F72" w:themeColor="followedHyperlink"/>
      <w:u w:val="single"/>
    </w:rPr>
  </w:style>
  <w:style w:type="paragraph" w:customStyle="1" w:styleId="kastentext1">
    <w:name w:val="kastentext1"/>
    <w:basedOn w:val="Standard"/>
    <w:rsid w:val="00B509E2"/>
    <w:pPr>
      <w:shd w:val="clear" w:color="auto" w:fill="E3E3E3"/>
      <w:spacing w:after="0"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74322"/>
    <w:rPr>
      <w:b/>
      <w:bCs/>
    </w:rPr>
  </w:style>
  <w:style w:type="paragraph" w:customStyle="1" w:styleId="sst-90standardohne-danach0">
    <w:name w:val="sst-90_standard_ohne-danach0"/>
    <w:basedOn w:val="Standard"/>
    <w:rsid w:val="008B5E4A"/>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35193">
      <w:bodyDiv w:val="1"/>
      <w:marLeft w:val="0"/>
      <w:marRight w:val="0"/>
      <w:marTop w:val="0"/>
      <w:marBottom w:val="0"/>
      <w:divBdr>
        <w:top w:val="none" w:sz="0" w:space="0" w:color="auto"/>
        <w:left w:val="none" w:sz="0" w:space="0" w:color="auto"/>
        <w:bottom w:val="none" w:sz="0" w:space="0" w:color="auto"/>
        <w:right w:val="none" w:sz="0" w:space="0" w:color="auto"/>
      </w:divBdr>
      <w:divsChild>
        <w:div w:id="1578318108">
          <w:marLeft w:val="0"/>
          <w:marRight w:val="0"/>
          <w:marTop w:val="0"/>
          <w:marBottom w:val="0"/>
          <w:divBdr>
            <w:top w:val="none" w:sz="0" w:space="0" w:color="auto"/>
            <w:left w:val="none" w:sz="0" w:space="0" w:color="auto"/>
            <w:bottom w:val="none" w:sz="0" w:space="0" w:color="auto"/>
            <w:right w:val="none" w:sz="0" w:space="0" w:color="auto"/>
          </w:divBdr>
          <w:divsChild>
            <w:div w:id="908615152">
              <w:marLeft w:val="0"/>
              <w:marRight w:val="0"/>
              <w:marTop w:val="0"/>
              <w:marBottom w:val="0"/>
              <w:divBdr>
                <w:top w:val="none" w:sz="0" w:space="0" w:color="auto"/>
                <w:left w:val="none" w:sz="0" w:space="0" w:color="auto"/>
                <w:bottom w:val="none" w:sz="0" w:space="0" w:color="auto"/>
                <w:right w:val="none" w:sz="0" w:space="0" w:color="auto"/>
              </w:divBdr>
              <w:divsChild>
                <w:div w:id="1454515494">
                  <w:marLeft w:val="0"/>
                  <w:marRight w:val="0"/>
                  <w:marTop w:val="0"/>
                  <w:marBottom w:val="0"/>
                  <w:divBdr>
                    <w:top w:val="none" w:sz="0" w:space="0" w:color="auto"/>
                    <w:left w:val="none" w:sz="0" w:space="0" w:color="auto"/>
                    <w:bottom w:val="none" w:sz="0" w:space="0" w:color="auto"/>
                    <w:right w:val="none" w:sz="0" w:space="0" w:color="auto"/>
                  </w:divBdr>
                  <w:divsChild>
                    <w:div w:id="672150931">
                      <w:marLeft w:val="0"/>
                      <w:marRight w:val="0"/>
                      <w:marTop w:val="0"/>
                      <w:marBottom w:val="0"/>
                      <w:divBdr>
                        <w:top w:val="none" w:sz="0" w:space="0" w:color="auto"/>
                        <w:left w:val="none" w:sz="0" w:space="0" w:color="auto"/>
                        <w:bottom w:val="none" w:sz="0" w:space="0" w:color="auto"/>
                        <w:right w:val="none" w:sz="0" w:space="0" w:color="auto"/>
                      </w:divBdr>
                      <w:divsChild>
                        <w:div w:id="801311429">
                          <w:marLeft w:val="0"/>
                          <w:marRight w:val="0"/>
                          <w:marTop w:val="0"/>
                          <w:marBottom w:val="0"/>
                          <w:divBdr>
                            <w:top w:val="none" w:sz="0" w:space="0" w:color="auto"/>
                            <w:left w:val="none" w:sz="0" w:space="0" w:color="auto"/>
                            <w:bottom w:val="none" w:sz="0" w:space="0" w:color="auto"/>
                            <w:right w:val="none" w:sz="0" w:space="0" w:color="auto"/>
                          </w:divBdr>
                          <w:divsChild>
                            <w:div w:id="1881093335">
                              <w:marLeft w:val="0"/>
                              <w:marRight w:val="0"/>
                              <w:marTop w:val="0"/>
                              <w:marBottom w:val="0"/>
                              <w:divBdr>
                                <w:top w:val="none" w:sz="0" w:space="0" w:color="auto"/>
                                <w:left w:val="none" w:sz="0" w:space="0" w:color="auto"/>
                                <w:bottom w:val="none" w:sz="0" w:space="0" w:color="auto"/>
                                <w:right w:val="none" w:sz="0" w:space="0" w:color="auto"/>
                              </w:divBdr>
                              <w:divsChild>
                                <w:div w:id="1613317982">
                                  <w:marLeft w:val="0"/>
                                  <w:marRight w:val="0"/>
                                  <w:marTop w:val="0"/>
                                  <w:marBottom w:val="0"/>
                                  <w:divBdr>
                                    <w:top w:val="none" w:sz="0" w:space="0" w:color="auto"/>
                                    <w:left w:val="none" w:sz="0" w:space="0" w:color="auto"/>
                                    <w:bottom w:val="none" w:sz="0" w:space="0" w:color="auto"/>
                                    <w:right w:val="none" w:sz="0" w:space="0" w:color="auto"/>
                                  </w:divBdr>
                                  <w:divsChild>
                                    <w:div w:id="386345843">
                                      <w:marLeft w:val="0"/>
                                      <w:marRight w:val="0"/>
                                      <w:marTop w:val="0"/>
                                      <w:marBottom w:val="0"/>
                                      <w:divBdr>
                                        <w:top w:val="none" w:sz="0" w:space="0" w:color="auto"/>
                                        <w:left w:val="none" w:sz="0" w:space="0" w:color="auto"/>
                                        <w:bottom w:val="none" w:sz="0" w:space="0" w:color="auto"/>
                                        <w:right w:val="none" w:sz="0" w:space="0" w:color="auto"/>
                                      </w:divBdr>
                                      <w:divsChild>
                                        <w:div w:id="18114822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61210">
      <w:bodyDiv w:val="1"/>
      <w:marLeft w:val="0"/>
      <w:marRight w:val="0"/>
      <w:marTop w:val="0"/>
      <w:marBottom w:val="0"/>
      <w:divBdr>
        <w:top w:val="none" w:sz="0" w:space="0" w:color="auto"/>
        <w:left w:val="none" w:sz="0" w:space="0" w:color="auto"/>
        <w:bottom w:val="none" w:sz="0" w:space="0" w:color="auto"/>
        <w:right w:val="none" w:sz="0" w:space="0" w:color="auto"/>
      </w:divBdr>
      <w:divsChild>
        <w:div w:id="333342747">
          <w:marLeft w:val="0"/>
          <w:marRight w:val="0"/>
          <w:marTop w:val="0"/>
          <w:marBottom w:val="0"/>
          <w:divBdr>
            <w:top w:val="none" w:sz="0" w:space="0" w:color="auto"/>
            <w:left w:val="none" w:sz="0" w:space="0" w:color="auto"/>
            <w:bottom w:val="none" w:sz="0" w:space="0" w:color="auto"/>
            <w:right w:val="none" w:sz="0" w:space="0" w:color="auto"/>
          </w:divBdr>
          <w:divsChild>
            <w:div w:id="1608343189">
              <w:marLeft w:val="0"/>
              <w:marRight w:val="0"/>
              <w:marTop w:val="0"/>
              <w:marBottom w:val="0"/>
              <w:divBdr>
                <w:top w:val="none" w:sz="0" w:space="0" w:color="auto"/>
                <w:left w:val="none" w:sz="0" w:space="0" w:color="auto"/>
                <w:bottom w:val="none" w:sz="0" w:space="0" w:color="auto"/>
                <w:right w:val="none" w:sz="0" w:space="0" w:color="auto"/>
              </w:divBdr>
              <w:divsChild>
                <w:div w:id="163281951">
                  <w:marLeft w:val="0"/>
                  <w:marRight w:val="0"/>
                  <w:marTop w:val="0"/>
                  <w:marBottom w:val="0"/>
                  <w:divBdr>
                    <w:top w:val="none" w:sz="0" w:space="0" w:color="auto"/>
                    <w:left w:val="none" w:sz="0" w:space="0" w:color="auto"/>
                    <w:bottom w:val="none" w:sz="0" w:space="0" w:color="auto"/>
                    <w:right w:val="none" w:sz="0" w:space="0" w:color="auto"/>
                  </w:divBdr>
                  <w:divsChild>
                    <w:div w:id="603390853">
                      <w:marLeft w:val="0"/>
                      <w:marRight w:val="0"/>
                      <w:marTop w:val="0"/>
                      <w:marBottom w:val="0"/>
                      <w:divBdr>
                        <w:top w:val="none" w:sz="0" w:space="0" w:color="auto"/>
                        <w:left w:val="none" w:sz="0" w:space="0" w:color="auto"/>
                        <w:bottom w:val="none" w:sz="0" w:space="0" w:color="auto"/>
                        <w:right w:val="none" w:sz="0" w:space="0" w:color="auto"/>
                      </w:divBdr>
                      <w:divsChild>
                        <w:div w:id="1705249300">
                          <w:marLeft w:val="0"/>
                          <w:marRight w:val="0"/>
                          <w:marTop w:val="0"/>
                          <w:marBottom w:val="0"/>
                          <w:divBdr>
                            <w:top w:val="none" w:sz="0" w:space="0" w:color="auto"/>
                            <w:left w:val="none" w:sz="0" w:space="0" w:color="auto"/>
                            <w:bottom w:val="none" w:sz="0" w:space="0" w:color="auto"/>
                            <w:right w:val="none" w:sz="0" w:space="0" w:color="auto"/>
                          </w:divBdr>
                          <w:divsChild>
                            <w:div w:id="128864438">
                              <w:marLeft w:val="0"/>
                              <w:marRight w:val="0"/>
                              <w:marTop w:val="0"/>
                              <w:marBottom w:val="0"/>
                              <w:divBdr>
                                <w:top w:val="none" w:sz="0" w:space="0" w:color="auto"/>
                                <w:left w:val="none" w:sz="0" w:space="0" w:color="auto"/>
                                <w:bottom w:val="none" w:sz="0" w:space="0" w:color="auto"/>
                                <w:right w:val="none" w:sz="0" w:space="0" w:color="auto"/>
                              </w:divBdr>
                              <w:divsChild>
                                <w:div w:id="43531652">
                                  <w:marLeft w:val="0"/>
                                  <w:marRight w:val="0"/>
                                  <w:marTop w:val="0"/>
                                  <w:marBottom w:val="0"/>
                                  <w:divBdr>
                                    <w:top w:val="none" w:sz="0" w:space="0" w:color="auto"/>
                                    <w:left w:val="none" w:sz="0" w:space="0" w:color="auto"/>
                                    <w:bottom w:val="none" w:sz="0" w:space="0" w:color="auto"/>
                                    <w:right w:val="none" w:sz="0" w:space="0" w:color="auto"/>
                                  </w:divBdr>
                                  <w:divsChild>
                                    <w:div w:id="1422142761">
                                      <w:marLeft w:val="0"/>
                                      <w:marRight w:val="0"/>
                                      <w:marTop w:val="0"/>
                                      <w:marBottom w:val="0"/>
                                      <w:divBdr>
                                        <w:top w:val="none" w:sz="0" w:space="0" w:color="auto"/>
                                        <w:left w:val="none" w:sz="0" w:space="0" w:color="auto"/>
                                        <w:bottom w:val="none" w:sz="0" w:space="0" w:color="auto"/>
                                        <w:right w:val="none" w:sz="0" w:space="0" w:color="auto"/>
                                      </w:divBdr>
                                      <w:divsChild>
                                        <w:div w:id="112901321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05736">
      <w:bodyDiv w:val="1"/>
      <w:marLeft w:val="0"/>
      <w:marRight w:val="0"/>
      <w:marTop w:val="0"/>
      <w:marBottom w:val="0"/>
      <w:divBdr>
        <w:top w:val="none" w:sz="0" w:space="0" w:color="auto"/>
        <w:left w:val="none" w:sz="0" w:space="0" w:color="auto"/>
        <w:bottom w:val="none" w:sz="0" w:space="0" w:color="auto"/>
        <w:right w:val="none" w:sz="0" w:space="0" w:color="auto"/>
      </w:divBdr>
      <w:divsChild>
        <w:div w:id="1134955341">
          <w:marLeft w:val="0"/>
          <w:marRight w:val="0"/>
          <w:marTop w:val="0"/>
          <w:marBottom w:val="0"/>
          <w:divBdr>
            <w:top w:val="none" w:sz="0" w:space="0" w:color="auto"/>
            <w:left w:val="none" w:sz="0" w:space="0" w:color="auto"/>
            <w:bottom w:val="none" w:sz="0" w:space="0" w:color="auto"/>
            <w:right w:val="none" w:sz="0" w:space="0" w:color="auto"/>
          </w:divBdr>
          <w:divsChild>
            <w:div w:id="704986882">
              <w:marLeft w:val="0"/>
              <w:marRight w:val="0"/>
              <w:marTop w:val="0"/>
              <w:marBottom w:val="0"/>
              <w:divBdr>
                <w:top w:val="none" w:sz="0" w:space="0" w:color="auto"/>
                <w:left w:val="none" w:sz="0" w:space="0" w:color="auto"/>
                <w:bottom w:val="none" w:sz="0" w:space="0" w:color="auto"/>
                <w:right w:val="none" w:sz="0" w:space="0" w:color="auto"/>
              </w:divBdr>
              <w:divsChild>
                <w:div w:id="1416587129">
                  <w:marLeft w:val="0"/>
                  <w:marRight w:val="0"/>
                  <w:marTop w:val="0"/>
                  <w:marBottom w:val="0"/>
                  <w:divBdr>
                    <w:top w:val="none" w:sz="0" w:space="0" w:color="auto"/>
                    <w:left w:val="none" w:sz="0" w:space="0" w:color="auto"/>
                    <w:bottom w:val="none" w:sz="0" w:space="0" w:color="auto"/>
                    <w:right w:val="none" w:sz="0" w:space="0" w:color="auto"/>
                  </w:divBdr>
                  <w:divsChild>
                    <w:div w:id="1536625547">
                      <w:marLeft w:val="0"/>
                      <w:marRight w:val="0"/>
                      <w:marTop w:val="0"/>
                      <w:marBottom w:val="0"/>
                      <w:divBdr>
                        <w:top w:val="none" w:sz="0" w:space="0" w:color="auto"/>
                        <w:left w:val="none" w:sz="0" w:space="0" w:color="auto"/>
                        <w:bottom w:val="none" w:sz="0" w:space="0" w:color="auto"/>
                        <w:right w:val="none" w:sz="0" w:space="0" w:color="auto"/>
                      </w:divBdr>
                      <w:divsChild>
                        <w:div w:id="1951625830">
                          <w:marLeft w:val="0"/>
                          <w:marRight w:val="0"/>
                          <w:marTop w:val="0"/>
                          <w:marBottom w:val="0"/>
                          <w:divBdr>
                            <w:top w:val="none" w:sz="0" w:space="0" w:color="auto"/>
                            <w:left w:val="none" w:sz="0" w:space="0" w:color="auto"/>
                            <w:bottom w:val="none" w:sz="0" w:space="0" w:color="auto"/>
                            <w:right w:val="none" w:sz="0" w:space="0" w:color="auto"/>
                          </w:divBdr>
                          <w:divsChild>
                            <w:div w:id="1045062626">
                              <w:marLeft w:val="0"/>
                              <w:marRight w:val="0"/>
                              <w:marTop w:val="0"/>
                              <w:marBottom w:val="0"/>
                              <w:divBdr>
                                <w:top w:val="none" w:sz="0" w:space="0" w:color="auto"/>
                                <w:left w:val="none" w:sz="0" w:space="0" w:color="auto"/>
                                <w:bottom w:val="none" w:sz="0" w:space="0" w:color="auto"/>
                                <w:right w:val="none" w:sz="0" w:space="0" w:color="auto"/>
                              </w:divBdr>
                              <w:divsChild>
                                <w:div w:id="254480126">
                                  <w:marLeft w:val="0"/>
                                  <w:marRight w:val="0"/>
                                  <w:marTop w:val="0"/>
                                  <w:marBottom w:val="0"/>
                                  <w:divBdr>
                                    <w:top w:val="none" w:sz="0" w:space="0" w:color="auto"/>
                                    <w:left w:val="none" w:sz="0" w:space="0" w:color="auto"/>
                                    <w:bottom w:val="none" w:sz="0" w:space="0" w:color="auto"/>
                                    <w:right w:val="none" w:sz="0" w:space="0" w:color="auto"/>
                                  </w:divBdr>
                                  <w:divsChild>
                                    <w:div w:id="1441685631">
                                      <w:marLeft w:val="0"/>
                                      <w:marRight w:val="0"/>
                                      <w:marTop w:val="0"/>
                                      <w:marBottom w:val="0"/>
                                      <w:divBdr>
                                        <w:top w:val="none" w:sz="0" w:space="0" w:color="auto"/>
                                        <w:left w:val="none" w:sz="0" w:space="0" w:color="auto"/>
                                        <w:bottom w:val="none" w:sz="0" w:space="0" w:color="auto"/>
                                        <w:right w:val="none" w:sz="0" w:space="0" w:color="auto"/>
                                      </w:divBdr>
                                      <w:divsChild>
                                        <w:div w:id="65198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3686">
      <w:bodyDiv w:val="1"/>
      <w:marLeft w:val="0"/>
      <w:marRight w:val="0"/>
      <w:marTop w:val="0"/>
      <w:marBottom w:val="0"/>
      <w:divBdr>
        <w:top w:val="none" w:sz="0" w:space="0" w:color="auto"/>
        <w:left w:val="none" w:sz="0" w:space="0" w:color="auto"/>
        <w:bottom w:val="none" w:sz="0" w:space="0" w:color="auto"/>
        <w:right w:val="none" w:sz="0" w:space="0" w:color="auto"/>
      </w:divBdr>
      <w:divsChild>
        <w:div w:id="950864543">
          <w:marLeft w:val="0"/>
          <w:marRight w:val="0"/>
          <w:marTop w:val="0"/>
          <w:marBottom w:val="0"/>
          <w:divBdr>
            <w:top w:val="none" w:sz="0" w:space="0" w:color="auto"/>
            <w:left w:val="none" w:sz="0" w:space="0" w:color="auto"/>
            <w:bottom w:val="none" w:sz="0" w:space="0" w:color="auto"/>
            <w:right w:val="none" w:sz="0" w:space="0" w:color="auto"/>
          </w:divBdr>
          <w:divsChild>
            <w:div w:id="1160852402">
              <w:marLeft w:val="0"/>
              <w:marRight w:val="0"/>
              <w:marTop w:val="0"/>
              <w:marBottom w:val="0"/>
              <w:divBdr>
                <w:top w:val="none" w:sz="0" w:space="0" w:color="auto"/>
                <w:left w:val="none" w:sz="0" w:space="0" w:color="auto"/>
                <w:bottom w:val="none" w:sz="0" w:space="0" w:color="auto"/>
                <w:right w:val="none" w:sz="0" w:space="0" w:color="auto"/>
              </w:divBdr>
              <w:divsChild>
                <w:div w:id="651910623">
                  <w:marLeft w:val="0"/>
                  <w:marRight w:val="0"/>
                  <w:marTop w:val="0"/>
                  <w:marBottom w:val="0"/>
                  <w:divBdr>
                    <w:top w:val="none" w:sz="0" w:space="0" w:color="auto"/>
                    <w:left w:val="none" w:sz="0" w:space="0" w:color="auto"/>
                    <w:bottom w:val="none" w:sz="0" w:space="0" w:color="auto"/>
                    <w:right w:val="none" w:sz="0" w:space="0" w:color="auto"/>
                  </w:divBdr>
                  <w:divsChild>
                    <w:div w:id="1170415272">
                      <w:marLeft w:val="0"/>
                      <w:marRight w:val="0"/>
                      <w:marTop w:val="0"/>
                      <w:marBottom w:val="0"/>
                      <w:divBdr>
                        <w:top w:val="none" w:sz="0" w:space="0" w:color="auto"/>
                        <w:left w:val="none" w:sz="0" w:space="0" w:color="auto"/>
                        <w:bottom w:val="none" w:sz="0" w:space="0" w:color="auto"/>
                        <w:right w:val="none" w:sz="0" w:space="0" w:color="auto"/>
                      </w:divBdr>
                      <w:divsChild>
                        <w:div w:id="155615163">
                          <w:marLeft w:val="0"/>
                          <w:marRight w:val="0"/>
                          <w:marTop w:val="0"/>
                          <w:marBottom w:val="0"/>
                          <w:divBdr>
                            <w:top w:val="none" w:sz="0" w:space="0" w:color="auto"/>
                            <w:left w:val="none" w:sz="0" w:space="0" w:color="auto"/>
                            <w:bottom w:val="none" w:sz="0" w:space="0" w:color="auto"/>
                            <w:right w:val="none" w:sz="0" w:space="0" w:color="auto"/>
                          </w:divBdr>
                          <w:divsChild>
                            <w:div w:id="1014695590">
                              <w:marLeft w:val="0"/>
                              <w:marRight w:val="0"/>
                              <w:marTop w:val="0"/>
                              <w:marBottom w:val="0"/>
                              <w:divBdr>
                                <w:top w:val="none" w:sz="0" w:space="0" w:color="auto"/>
                                <w:left w:val="none" w:sz="0" w:space="0" w:color="auto"/>
                                <w:bottom w:val="none" w:sz="0" w:space="0" w:color="auto"/>
                                <w:right w:val="none" w:sz="0" w:space="0" w:color="auto"/>
                              </w:divBdr>
                              <w:divsChild>
                                <w:div w:id="64959690">
                                  <w:marLeft w:val="0"/>
                                  <w:marRight w:val="0"/>
                                  <w:marTop w:val="0"/>
                                  <w:marBottom w:val="0"/>
                                  <w:divBdr>
                                    <w:top w:val="none" w:sz="0" w:space="0" w:color="auto"/>
                                    <w:left w:val="none" w:sz="0" w:space="0" w:color="auto"/>
                                    <w:bottom w:val="none" w:sz="0" w:space="0" w:color="auto"/>
                                    <w:right w:val="none" w:sz="0" w:space="0" w:color="auto"/>
                                  </w:divBdr>
                                  <w:divsChild>
                                    <w:div w:id="434205437">
                                      <w:marLeft w:val="0"/>
                                      <w:marRight w:val="0"/>
                                      <w:marTop w:val="0"/>
                                      <w:marBottom w:val="0"/>
                                      <w:divBdr>
                                        <w:top w:val="none" w:sz="0" w:space="0" w:color="auto"/>
                                        <w:left w:val="none" w:sz="0" w:space="0" w:color="auto"/>
                                        <w:bottom w:val="none" w:sz="0" w:space="0" w:color="auto"/>
                                        <w:right w:val="none" w:sz="0" w:space="0" w:color="auto"/>
                                      </w:divBdr>
                                      <w:divsChild>
                                        <w:div w:id="40640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25300">
      <w:bodyDiv w:val="1"/>
      <w:marLeft w:val="0"/>
      <w:marRight w:val="0"/>
      <w:marTop w:val="0"/>
      <w:marBottom w:val="0"/>
      <w:divBdr>
        <w:top w:val="none" w:sz="0" w:space="0" w:color="auto"/>
        <w:left w:val="none" w:sz="0" w:space="0" w:color="auto"/>
        <w:bottom w:val="none" w:sz="0" w:space="0" w:color="auto"/>
        <w:right w:val="none" w:sz="0" w:space="0" w:color="auto"/>
      </w:divBdr>
      <w:divsChild>
        <w:div w:id="1191146701">
          <w:marLeft w:val="0"/>
          <w:marRight w:val="0"/>
          <w:marTop w:val="0"/>
          <w:marBottom w:val="0"/>
          <w:divBdr>
            <w:top w:val="none" w:sz="0" w:space="0" w:color="auto"/>
            <w:left w:val="none" w:sz="0" w:space="0" w:color="auto"/>
            <w:bottom w:val="none" w:sz="0" w:space="0" w:color="auto"/>
            <w:right w:val="none" w:sz="0" w:space="0" w:color="auto"/>
          </w:divBdr>
          <w:divsChild>
            <w:div w:id="1041706299">
              <w:marLeft w:val="0"/>
              <w:marRight w:val="0"/>
              <w:marTop w:val="0"/>
              <w:marBottom w:val="0"/>
              <w:divBdr>
                <w:top w:val="none" w:sz="0" w:space="0" w:color="auto"/>
                <w:left w:val="none" w:sz="0" w:space="0" w:color="auto"/>
                <w:bottom w:val="none" w:sz="0" w:space="0" w:color="auto"/>
                <w:right w:val="none" w:sz="0" w:space="0" w:color="auto"/>
              </w:divBdr>
              <w:divsChild>
                <w:div w:id="1031802712">
                  <w:marLeft w:val="0"/>
                  <w:marRight w:val="0"/>
                  <w:marTop w:val="0"/>
                  <w:marBottom w:val="0"/>
                  <w:divBdr>
                    <w:top w:val="none" w:sz="0" w:space="0" w:color="auto"/>
                    <w:left w:val="none" w:sz="0" w:space="0" w:color="auto"/>
                    <w:bottom w:val="none" w:sz="0" w:space="0" w:color="auto"/>
                    <w:right w:val="none" w:sz="0" w:space="0" w:color="auto"/>
                  </w:divBdr>
                  <w:divsChild>
                    <w:div w:id="352338613">
                      <w:marLeft w:val="0"/>
                      <w:marRight w:val="0"/>
                      <w:marTop w:val="0"/>
                      <w:marBottom w:val="0"/>
                      <w:divBdr>
                        <w:top w:val="none" w:sz="0" w:space="0" w:color="auto"/>
                        <w:left w:val="none" w:sz="0" w:space="0" w:color="auto"/>
                        <w:bottom w:val="none" w:sz="0" w:space="0" w:color="auto"/>
                        <w:right w:val="none" w:sz="0" w:space="0" w:color="auto"/>
                      </w:divBdr>
                      <w:divsChild>
                        <w:div w:id="975257038">
                          <w:marLeft w:val="0"/>
                          <w:marRight w:val="0"/>
                          <w:marTop w:val="0"/>
                          <w:marBottom w:val="0"/>
                          <w:divBdr>
                            <w:top w:val="none" w:sz="0" w:space="0" w:color="auto"/>
                            <w:left w:val="none" w:sz="0" w:space="0" w:color="auto"/>
                            <w:bottom w:val="none" w:sz="0" w:space="0" w:color="auto"/>
                            <w:right w:val="none" w:sz="0" w:space="0" w:color="auto"/>
                          </w:divBdr>
                          <w:divsChild>
                            <w:div w:id="402337827">
                              <w:marLeft w:val="0"/>
                              <w:marRight w:val="0"/>
                              <w:marTop w:val="0"/>
                              <w:marBottom w:val="0"/>
                              <w:divBdr>
                                <w:top w:val="none" w:sz="0" w:space="0" w:color="auto"/>
                                <w:left w:val="none" w:sz="0" w:space="0" w:color="auto"/>
                                <w:bottom w:val="none" w:sz="0" w:space="0" w:color="auto"/>
                                <w:right w:val="none" w:sz="0" w:space="0" w:color="auto"/>
                              </w:divBdr>
                              <w:divsChild>
                                <w:div w:id="1594510148">
                                  <w:marLeft w:val="0"/>
                                  <w:marRight w:val="0"/>
                                  <w:marTop w:val="0"/>
                                  <w:marBottom w:val="0"/>
                                  <w:divBdr>
                                    <w:top w:val="none" w:sz="0" w:space="0" w:color="auto"/>
                                    <w:left w:val="none" w:sz="0" w:space="0" w:color="auto"/>
                                    <w:bottom w:val="none" w:sz="0" w:space="0" w:color="auto"/>
                                    <w:right w:val="none" w:sz="0" w:space="0" w:color="auto"/>
                                  </w:divBdr>
                                  <w:divsChild>
                                    <w:div w:id="1177236870">
                                      <w:marLeft w:val="0"/>
                                      <w:marRight w:val="0"/>
                                      <w:marTop w:val="0"/>
                                      <w:marBottom w:val="0"/>
                                      <w:divBdr>
                                        <w:top w:val="none" w:sz="0" w:space="0" w:color="auto"/>
                                        <w:left w:val="none" w:sz="0" w:space="0" w:color="auto"/>
                                        <w:bottom w:val="none" w:sz="0" w:space="0" w:color="auto"/>
                                        <w:right w:val="none" w:sz="0" w:space="0" w:color="auto"/>
                                      </w:divBdr>
                                      <w:divsChild>
                                        <w:div w:id="20510342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832860">
      <w:bodyDiv w:val="1"/>
      <w:marLeft w:val="0"/>
      <w:marRight w:val="0"/>
      <w:marTop w:val="0"/>
      <w:marBottom w:val="0"/>
      <w:divBdr>
        <w:top w:val="none" w:sz="0" w:space="0" w:color="auto"/>
        <w:left w:val="none" w:sz="0" w:space="0" w:color="auto"/>
        <w:bottom w:val="none" w:sz="0" w:space="0" w:color="auto"/>
        <w:right w:val="none" w:sz="0" w:space="0" w:color="auto"/>
      </w:divBdr>
      <w:divsChild>
        <w:div w:id="1402408758">
          <w:marLeft w:val="0"/>
          <w:marRight w:val="0"/>
          <w:marTop w:val="0"/>
          <w:marBottom w:val="0"/>
          <w:divBdr>
            <w:top w:val="none" w:sz="0" w:space="0" w:color="auto"/>
            <w:left w:val="none" w:sz="0" w:space="0" w:color="auto"/>
            <w:bottom w:val="none" w:sz="0" w:space="0" w:color="auto"/>
            <w:right w:val="none" w:sz="0" w:space="0" w:color="auto"/>
          </w:divBdr>
          <w:divsChild>
            <w:div w:id="139461921">
              <w:marLeft w:val="0"/>
              <w:marRight w:val="0"/>
              <w:marTop w:val="0"/>
              <w:marBottom w:val="0"/>
              <w:divBdr>
                <w:top w:val="none" w:sz="0" w:space="0" w:color="auto"/>
                <w:left w:val="none" w:sz="0" w:space="0" w:color="auto"/>
                <w:bottom w:val="none" w:sz="0" w:space="0" w:color="auto"/>
                <w:right w:val="none" w:sz="0" w:space="0" w:color="auto"/>
              </w:divBdr>
              <w:divsChild>
                <w:div w:id="534973397">
                  <w:marLeft w:val="0"/>
                  <w:marRight w:val="0"/>
                  <w:marTop w:val="0"/>
                  <w:marBottom w:val="0"/>
                  <w:divBdr>
                    <w:top w:val="none" w:sz="0" w:space="0" w:color="auto"/>
                    <w:left w:val="none" w:sz="0" w:space="0" w:color="auto"/>
                    <w:bottom w:val="none" w:sz="0" w:space="0" w:color="auto"/>
                    <w:right w:val="none" w:sz="0" w:space="0" w:color="auto"/>
                  </w:divBdr>
                  <w:divsChild>
                    <w:div w:id="1097603241">
                      <w:marLeft w:val="0"/>
                      <w:marRight w:val="0"/>
                      <w:marTop w:val="0"/>
                      <w:marBottom w:val="0"/>
                      <w:divBdr>
                        <w:top w:val="none" w:sz="0" w:space="0" w:color="auto"/>
                        <w:left w:val="none" w:sz="0" w:space="0" w:color="auto"/>
                        <w:bottom w:val="none" w:sz="0" w:space="0" w:color="auto"/>
                        <w:right w:val="none" w:sz="0" w:space="0" w:color="auto"/>
                      </w:divBdr>
                      <w:divsChild>
                        <w:div w:id="212891711">
                          <w:marLeft w:val="0"/>
                          <w:marRight w:val="0"/>
                          <w:marTop w:val="0"/>
                          <w:marBottom w:val="0"/>
                          <w:divBdr>
                            <w:top w:val="none" w:sz="0" w:space="0" w:color="auto"/>
                            <w:left w:val="none" w:sz="0" w:space="0" w:color="auto"/>
                            <w:bottom w:val="none" w:sz="0" w:space="0" w:color="auto"/>
                            <w:right w:val="none" w:sz="0" w:space="0" w:color="auto"/>
                          </w:divBdr>
                          <w:divsChild>
                            <w:div w:id="386077110">
                              <w:marLeft w:val="0"/>
                              <w:marRight w:val="0"/>
                              <w:marTop w:val="0"/>
                              <w:marBottom w:val="0"/>
                              <w:divBdr>
                                <w:top w:val="none" w:sz="0" w:space="0" w:color="auto"/>
                                <w:left w:val="none" w:sz="0" w:space="0" w:color="auto"/>
                                <w:bottom w:val="none" w:sz="0" w:space="0" w:color="auto"/>
                                <w:right w:val="none" w:sz="0" w:space="0" w:color="auto"/>
                              </w:divBdr>
                              <w:divsChild>
                                <w:div w:id="1184898384">
                                  <w:marLeft w:val="0"/>
                                  <w:marRight w:val="0"/>
                                  <w:marTop w:val="0"/>
                                  <w:marBottom w:val="0"/>
                                  <w:divBdr>
                                    <w:top w:val="none" w:sz="0" w:space="0" w:color="auto"/>
                                    <w:left w:val="none" w:sz="0" w:space="0" w:color="auto"/>
                                    <w:bottom w:val="none" w:sz="0" w:space="0" w:color="auto"/>
                                    <w:right w:val="none" w:sz="0" w:space="0" w:color="auto"/>
                                  </w:divBdr>
                                  <w:divsChild>
                                    <w:div w:id="584994196">
                                      <w:marLeft w:val="0"/>
                                      <w:marRight w:val="0"/>
                                      <w:marTop w:val="0"/>
                                      <w:marBottom w:val="0"/>
                                      <w:divBdr>
                                        <w:top w:val="none" w:sz="0" w:space="0" w:color="auto"/>
                                        <w:left w:val="none" w:sz="0" w:space="0" w:color="auto"/>
                                        <w:bottom w:val="none" w:sz="0" w:space="0" w:color="auto"/>
                                        <w:right w:val="none" w:sz="0" w:space="0" w:color="auto"/>
                                      </w:divBdr>
                                      <w:divsChild>
                                        <w:div w:id="15098260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141536">
      <w:bodyDiv w:val="1"/>
      <w:marLeft w:val="0"/>
      <w:marRight w:val="0"/>
      <w:marTop w:val="0"/>
      <w:marBottom w:val="0"/>
      <w:divBdr>
        <w:top w:val="none" w:sz="0" w:space="0" w:color="auto"/>
        <w:left w:val="none" w:sz="0" w:space="0" w:color="auto"/>
        <w:bottom w:val="none" w:sz="0" w:space="0" w:color="auto"/>
        <w:right w:val="none" w:sz="0" w:space="0" w:color="auto"/>
      </w:divBdr>
      <w:divsChild>
        <w:div w:id="1204169451">
          <w:marLeft w:val="0"/>
          <w:marRight w:val="0"/>
          <w:marTop w:val="0"/>
          <w:marBottom w:val="0"/>
          <w:divBdr>
            <w:top w:val="none" w:sz="0" w:space="0" w:color="auto"/>
            <w:left w:val="none" w:sz="0" w:space="0" w:color="auto"/>
            <w:bottom w:val="none" w:sz="0" w:space="0" w:color="auto"/>
            <w:right w:val="none" w:sz="0" w:space="0" w:color="auto"/>
          </w:divBdr>
          <w:divsChild>
            <w:div w:id="578557348">
              <w:marLeft w:val="0"/>
              <w:marRight w:val="0"/>
              <w:marTop w:val="0"/>
              <w:marBottom w:val="0"/>
              <w:divBdr>
                <w:top w:val="none" w:sz="0" w:space="0" w:color="auto"/>
                <w:left w:val="none" w:sz="0" w:space="0" w:color="auto"/>
                <w:bottom w:val="none" w:sz="0" w:space="0" w:color="auto"/>
                <w:right w:val="none" w:sz="0" w:space="0" w:color="auto"/>
              </w:divBdr>
              <w:divsChild>
                <w:div w:id="1392465637">
                  <w:marLeft w:val="0"/>
                  <w:marRight w:val="0"/>
                  <w:marTop w:val="0"/>
                  <w:marBottom w:val="0"/>
                  <w:divBdr>
                    <w:top w:val="none" w:sz="0" w:space="0" w:color="auto"/>
                    <w:left w:val="none" w:sz="0" w:space="0" w:color="auto"/>
                    <w:bottom w:val="none" w:sz="0" w:space="0" w:color="auto"/>
                    <w:right w:val="none" w:sz="0" w:space="0" w:color="auto"/>
                  </w:divBdr>
                  <w:divsChild>
                    <w:div w:id="1685281443">
                      <w:marLeft w:val="0"/>
                      <w:marRight w:val="0"/>
                      <w:marTop w:val="0"/>
                      <w:marBottom w:val="0"/>
                      <w:divBdr>
                        <w:top w:val="none" w:sz="0" w:space="0" w:color="auto"/>
                        <w:left w:val="none" w:sz="0" w:space="0" w:color="auto"/>
                        <w:bottom w:val="none" w:sz="0" w:space="0" w:color="auto"/>
                        <w:right w:val="none" w:sz="0" w:space="0" w:color="auto"/>
                      </w:divBdr>
                      <w:divsChild>
                        <w:div w:id="589510325">
                          <w:marLeft w:val="0"/>
                          <w:marRight w:val="0"/>
                          <w:marTop w:val="0"/>
                          <w:marBottom w:val="0"/>
                          <w:divBdr>
                            <w:top w:val="none" w:sz="0" w:space="0" w:color="auto"/>
                            <w:left w:val="none" w:sz="0" w:space="0" w:color="auto"/>
                            <w:bottom w:val="none" w:sz="0" w:space="0" w:color="auto"/>
                            <w:right w:val="none" w:sz="0" w:space="0" w:color="auto"/>
                          </w:divBdr>
                          <w:divsChild>
                            <w:div w:id="1657609819">
                              <w:marLeft w:val="0"/>
                              <w:marRight w:val="0"/>
                              <w:marTop w:val="0"/>
                              <w:marBottom w:val="0"/>
                              <w:divBdr>
                                <w:top w:val="none" w:sz="0" w:space="0" w:color="auto"/>
                                <w:left w:val="none" w:sz="0" w:space="0" w:color="auto"/>
                                <w:bottom w:val="none" w:sz="0" w:space="0" w:color="auto"/>
                                <w:right w:val="none" w:sz="0" w:space="0" w:color="auto"/>
                              </w:divBdr>
                              <w:divsChild>
                                <w:div w:id="358314091">
                                  <w:marLeft w:val="0"/>
                                  <w:marRight w:val="0"/>
                                  <w:marTop w:val="0"/>
                                  <w:marBottom w:val="0"/>
                                  <w:divBdr>
                                    <w:top w:val="none" w:sz="0" w:space="0" w:color="auto"/>
                                    <w:left w:val="none" w:sz="0" w:space="0" w:color="auto"/>
                                    <w:bottom w:val="none" w:sz="0" w:space="0" w:color="auto"/>
                                    <w:right w:val="none" w:sz="0" w:space="0" w:color="auto"/>
                                  </w:divBdr>
                                  <w:divsChild>
                                    <w:div w:id="468517335">
                                      <w:marLeft w:val="0"/>
                                      <w:marRight w:val="0"/>
                                      <w:marTop w:val="0"/>
                                      <w:marBottom w:val="0"/>
                                      <w:divBdr>
                                        <w:top w:val="none" w:sz="0" w:space="0" w:color="auto"/>
                                        <w:left w:val="none" w:sz="0" w:space="0" w:color="auto"/>
                                        <w:bottom w:val="none" w:sz="0" w:space="0" w:color="auto"/>
                                        <w:right w:val="none" w:sz="0" w:space="0" w:color="auto"/>
                                      </w:divBdr>
                                      <w:divsChild>
                                        <w:div w:id="16221038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259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8492">
          <w:marLeft w:val="0"/>
          <w:marRight w:val="0"/>
          <w:marTop w:val="0"/>
          <w:marBottom w:val="0"/>
          <w:divBdr>
            <w:top w:val="none" w:sz="0" w:space="0" w:color="auto"/>
            <w:left w:val="none" w:sz="0" w:space="0" w:color="auto"/>
            <w:bottom w:val="none" w:sz="0" w:space="0" w:color="auto"/>
            <w:right w:val="none" w:sz="0" w:space="0" w:color="auto"/>
          </w:divBdr>
          <w:divsChild>
            <w:div w:id="1549218235">
              <w:marLeft w:val="0"/>
              <w:marRight w:val="0"/>
              <w:marTop w:val="0"/>
              <w:marBottom w:val="0"/>
              <w:divBdr>
                <w:top w:val="none" w:sz="0" w:space="0" w:color="auto"/>
                <w:left w:val="none" w:sz="0" w:space="0" w:color="auto"/>
                <w:bottom w:val="none" w:sz="0" w:space="0" w:color="auto"/>
                <w:right w:val="none" w:sz="0" w:space="0" w:color="auto"/>
              </w:divBdr>
              <w:divsChild>
                <w:div w:id="20128466">
                  <w:marLeft w:val="0"/>
                  <w:marRight w:val="0"/>
                  <w:marTop w:val="0"/>
                  <w:marBottom w:val="0"/>
                  <w:divBdr>
                    <w:top w:val="none" w:sz="0" w:space="0" w:color="auto"/>
                    <w:left w:val="none" w:sz="0" w:space="0" w:color="auto"/>
                    <w:bottom w:val="none" w:sz="0" w:space="0" w:color="auto"/>
                    <w:right w:val="none" w:sz="0" w:space="0" w:color="auto"/>
                  </w:divBdr>
                  <w:divsChild>
                    <w:div w:id="2119906598">
                      <w:marLeft w:val="0"/>
                      <w:marRight w:val="0"/>
                      <w:marTop w:val="0"/>
                      <w:marBottom w:val="0"/>
                      <w:divBdr>
                        <w:top w:val="none" w:sz="0" w:space="0" w:color="auto"/>
                        <w:left w:val="none" w:sz="0" w:space="0" w:color="auto"/>
                        <w:bottom w:val="none" w:sz="0" w:space="0" w:color="auto"/>
                        <w:right w:val="none" w:sz="0" w:space="0" w:color="auto"/>
                      </w:divBdr>
                      <w:divsChild>
                        <w:div w:id="1406685843">
                          <w:marLeft w:val="0"/>
                          <w:marRight w:val="0"/>
                          <w:marTop w:val="0"/>
                          <w:marBottom w:val="0"/>
                          <w:divBdr>
                            <w:top w:val="none" w:sz="0" w:space="0" w:color="auto"/>
                            <w:left w:val="none" w:sz="0" w:space="0" w:color="auto"/>
                            <w:bottom w:val="none" w:sz="0" w:space="0" w:color="auto"/>
                            <w:right w:val="none" w:sz="0" w:space="0" w:color="auto"/>
                          </w:divBdr>
                          <w:divsChild>
                            <w:div w:id="1348363080">
                              <w:marLeft w:val="0"/>
                              <w:marRight w:val="0"/>
                              <w:marTop w:val="0"/>
                              <w:marBottom w:val="0"/>
                              <w:divBdr>
                                <w:top w:val="none" w:sz="0" w:space="0" w:color="auto"/>
                                <w:left w:val="none" w:sz="0" w:space="0" w:color="auto"/>
                                <w:bottom w:val="none" w:sz="0" w:space="0" w:color="auto"/>
                                <w:right w:val="none" w:sz="0" w:space="0" w:color="auto"/>
                              </w:divBdr>
                              <w:divsChild>
                                <w:div w:id="338121823">
                                  <w:marLeft w:val="0"/>
                                  <w:marRight w:val="0"/>
                                  <w:marTop w:val="0"/>
                                  <w:marBottom w:val="0"/>
                                  <w:divBdr>
                                    <w:top w:val="none" w:sz="0" w:space="0" w:color="auto"/>
                                    <w:left w:val="none" w:sz="0" w:space="0" w:color="auto"/>
                                    <w:bottom w:val="none" w:sz="0" w:space="0" w:color="auto"/>
                                    <w:right w:val="none" w:sz="0" w:space="0" w:color="auto"/>
                                  </w:divBdr>
                                  <w:divsChild>
                                    <w:div w:id="1868178488">
                                      <w:marLeft w:val="0"/>
                                      <w:marRight w:val="0"/>
                                      <w:marTop w:val="0"/>
                                      <w:marBottom w:val="0"/>
                                      <w:divBdr>
                                        <w:top w:val="none" w:sz="0" w:space="0" w:color="auto"/>
                                        <w:left w:val="none" w:sz="0" w:space="0" w:color="auto"/>
                                        <w:bottom w:val="none" w:sz="0" w:space="0" w:color="auto"/>
                                        <w:right w:val="none" w:sz="0" w:space="0" w:color="auto"/>
                                      </w:divBdr>
                                      <w:divsChild>
                                        <w:div w:id="4539094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094273">
      <w:bodyDiv w:val="1"/>
      <w:marLeft w:val="0"/>
      <w:marRight w:val="0"/>
      <w:marTop w:val="0"/>
      <w:marBottom w:val="0"/>
      <w:divBdr>
        <w:top w:val="none" w:sz="0" w:space="0" w:color="auto"/>
        <w:left w:val="none" w:sz="0" w:space="0" w:color="auto"/>
        <w:bottom w:val="none" w:sz="0" w:space="0" w:color="auto"/>
        <w:right w:val="none" w:sz="0" w:space="0" w:color="auto"/>
      </w:divBdr>
      <w:divsChild>
        <w:div w:id="2080130631">
          <w:marLeft w:val="0"/>
          <w:marRight w:val="0"/>
          <w:marTop w:val="0"/>
          <w:marBottom w:val="0"/>
          <w:divBdr>
            <w:top w:val="none" w:sz="0" w:space="0" w:color="auto"/>
            <w:left w:val="none" w:sz="0" w:space="0" w:color="auto"/>
            <w:bottom w:val="none" w:sz="0" w:space="0" w:color="auto"/>
            <w:right w:val="none" w:sz="0" w:space="0" w:color="auto"/>
          </w:divBdr>
          <w:divsChild>
            <w:div w:id="1792817383">
              <w:marLeft w:val="0"/>
              <w:marRight w:val="0"/>
              <w:marTop w:val="0"/>
              <w:marBottom w:val="0"/>
              <w:divBdr>
                <w:top w:val="none" w:sz="0" w:space="0" w:color="auto"/>
                <w:left w:val="none" w:sz="0" w:space="0" w:color="auto"/>
                <w:bottom w:val="none" w:sz="0" w:space="0" w:color="auto"/>
                <w:right w:val="none" w:sz="0" w:space="0" w:color="auto"/>
              </w:divBdr>
              <w:divsChild>
                <w:div w:id="1787193040">
                  <w:marLeft w:val="0"/>
                  <w:marRight w:val="0"/>
                  <w:marTop w:val="0"/>
                  <w:marBottom w:val="0"/>
                  <w:divBdr>
                    <w:top w:val="none" w:sz="0" w:space="0" w:color="auto"/>
                    <w:left w:val="none" w:sz="0" w:space="0" w:color="auto"/>
                    <w:bottom w:val="none" w:sz="0" w:space="0" w:color="auto"/>
                    <w:right w:val="none" w:sz="0" w:space="0" w:color="auto"/>
                  </w:divBdr>
                  <w:divsChild>
                    <w:div w:id="1705594835">
                      <w:marLeft w:val="0"/>
                      <w:marRight w:val="0"/>
                      <w:marTop w:val="0"/>
                      <w:marBottom w:val="0"/>
                      <w:divBdr>
                        <w:top w:val="none" w:sz="0" w:space="0" w:color="auto"/>
                        <w:left w:val="none" w:sz="0" w:space="0" w:color="auto"/>
                        <w:bottom w:val="none" w:sz="0" w:space="0" w:color="auto"/>
                        <w:right w:val="none" w:sz="0" w:space="0" w:color="auto"/>
                      </w:divBdr>
                      <w:divsChild>
                        <w:div w:id="2075005265">
                          <w:marLeft w:val="0"/>
                          <w:marRight w:val="0"/>
                          <w:marTop w:val="0"/>
                          <w:marBottom w:val="0"/>
                          <w:divBdr>
                            <w:top w:val="none" w:sz="0" w:space="0" w:color="auto"/>
                            <w:left w:val="none" w:sz="0" w:space="0" w:color="auto"/>
                            <w:bottom w:val="none" w:sz="0" w:space="0" w:color="auto"/>
                            <w:right w:val="none" w:sz="0" w:space="0" w:color="auto"/>
                          </w:divBdr>
                          <w:divsChild>
                            <w:div w:id="1171988552">
                              <w:marLeft w:val="0"/>
                              <w:marRight w:val="0"/>
                              <w:marTop w:val="0"/>
                              <w:marBottom w:val="0"/>
                              <w:divBdr>
                                <w:top w:val="none" w:sz="0" w:space="0" w:color="auto"/>
                                <w:left w:val="none" w:sz="0" w:space="0" w:color="auto"/>
                                <w:bottom w:val="none" w:sz="0" w:space="0" w:color="auto"/>
                                <w:right w:val="none" w:sz="0" w:space="0" w:color="auto"/>
                              </w:divBdr>
                              <w:divsChild>
                                <w:div w:id="1749956697">
                                  <w:marLeft w:val="0"/>
                                  <w:marRight w:val="0"/>
                                  <w:marTop w:val="0"/>
                                  <w:marBottom w:val="0"/>
                                  <w:divBdr>
                                    <w:top w:val="none" w:sz="0" w:space="0" w:color="auto"/>
                                    <w:left w:val="none" w:sz="0" w:space="0" w:color="auto"/>
                                    <w:bottom w:val="none" w:sz="0" w:space="0" w:color="auto"/>
                                    <w:right w:val="none" w:sz="0" w:space="0" w:color="auto"/>
                                  </w:divBdr>
                                  <w:divsChild>
                                    <w:div w:id="1785466557">
                                      <w:marLeft w:val="0"/>
                                      <w:marRight w:val="0"/>
                                      <w:marTop w:val="0"/>
                                      <w:marBottom w:val="0"/>
                                      <w:divBdr>
                                        <w:top w:val="none" w:sz="0" w:space="0" w:color="auto"/>
                                        <w:left w:val="none" w:sz="0" w:space="0" w:color="auto"/>
                                        <w:bottom w:val="none" w:sz="0" w:space="0" w:color="auto"/>
                                        <w:right w:val="none" w:sz="0" w:space="0" w:color="auto"/>
                                      </w:divBdr>
                                      <w:divsChild>
                                        <w:div w:id="46954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495676">
      <w:bodyDiv w:val="1"/>
      <w:marLeft w:val="0"/>
      <w:marRight w:val="0"/>
      <w:marTop w:val="0"/>
      <w:marBottom w:val="0"/>
      <w:divBdr>
        <w:top w:val="none" w:sz="0" w:space="0" w:color="auto"/>
        <w:left w:val="none" w:sz="0" w:space="0" w:color="auto"/>
        <w:bottom w:val="none" w:sz="0" w:space="0" w:color="auto"/>
        <w:right w:val="none" w:sz="0" w:space="0" w:color="auto"/>
      </w:divBdr>
      <w:divsChild>
        <w:div w:id="137259964">
          <w:marLeft w:val="0"/>
          <w:marRight w:val="0"/>
          <w:marTop w:val="0"/>
          <w:marBottom w:val="0"/>
          <w:divBdr>
            <w:top w:val="none" w:sz="0" w:space="0" w:color="auto"/>
            <w:left w:val="none" w:sz="0" w:space="0" w:color="auto"/>
            <w:bottom w:val="none" w:sz="0" w:space="0" w:color="auto"/>
            <w:right w:val="none" w:sz="0" w:space="0" w:color="auto"/>
          </w:divBdr>
          <w:divsChild>
            <w:div w:id="1203403044">
              <w:marLeft w:val="0"/>
              <w:marRight w:val="0"/>
              <w:marTop w:val="0"/>
              <w:marBottom w:val="0"/>
              <w:divBdr>
                <w:top w:val="none" w:sz="0" w:space="0" w:color="auto"/>
                <w:left w:val="none" w:sz="0" w:space="0" w:color="auto"/>
                <w:bottom w:val="none" w:sz="0" w:space="0" w:color="auto"/>
                <w:right w:val="none" w:sz="0" w:space="0" w:color="auto"/>
              </w:divBdr>
              <w:divsChild>
                <w:div w:id="1025987765">
                  <w:marLeft w:val="0"/>
                  <w:marRight w:val="0"/>
                  <w:marTop w:val="0"/>
                  <w:marBottom w:val="0"/>
                  <w:divBdr>
                    <w:top w:val="none" w:sz="0" w:space="0" w:color="auto"/>
                    <w:left w:val="none" w:sz="0" w:space="0" w:color="auto"/>
                    <w:bottom w:val="none" w:sz="0" w:space="0" w:color="auto"/>
                    <w:right w:val="none" w:sz="0" w:space="0" w:color="auto"/>
                  </w:divBdr>
                  <w:divsChild>
                    <w:div w:id="384720891">
                      <w:marLeft w:val="0"/>
                      <w:marRight w:val="0"/>
                      <w:marTop w:val="0"/>
                      <w:marBottom w:val="0"/>
                      <w:divBdr>
                        <w:top w:val="none" w:sz="0" w:space="0" w:color="auto"/>
                        <w:left w:val="none" w:sz="0" w:space="0" w:color="auto"/>
                        <w:bottom w:val="none" w:sz="0" w:space="0" w:color="auto"/>
                        <w:right w:val="none" w:sz="0" w:space="0" w:color="auto"/>
                      </w:divBdr>
                      <w:divsChild>
                        <w:div w:id="1159466929">
                          <w:marLeft w:val="0"/>
                          <w:marRight w:val="0"/>
                          <w:marTop w:val="0"/>
                          <w:marBottom w:val="0"/>
                          <w:divBdr>
                            <w:top w:val="none" w:sz="0" w:space="0" w:color="auto"/>
                            <w:left w:val="none" w:sz="0" w:space="0" w:color="auto"/>
                            <w:bottom w:val="none" w:sz="0" w:space="0" w:color="auto"/>
                            <w:right w:val="none" w:sz="0" w:space="0" w:color="auto"/>
                          </w:divBdr>
                          <w:divsChild>
                            <w:div w:id="251201064">
                              <w:marLeft w:val="0"/>
                              <w:marRight w:val="0"/>
                              <w:marTop w:val="0"/>
                              <w:marBottom w:val="0"/>
                              <w:divBdr>
                                <w:top w:val="none" w:sz="0" w:space="0" w:color="auto"/>
                                <w:left w:val="none" w:sz="0" w:space="0" w:color="auto"/>
                                <w:bottom w:val="none" w:sz="0" w:space="0" w:color="auto"/>
                                <w:right w:val="none" w:sz="0" w:space="0" w:color="auto"/>
                              </w:divBdr>
                              <w:divsChild>
                                <w:div w:id="436876906">
                                  <w:marLeft w:val="0"/>
                                  <w:marRight w:val="0"/>
                                  <w:marTop w:val="0"/>
                                  <w:marBottom w:val="0"/>
                                  <w:divBdr>
                                    <w:top w:val="none" w:sz="0" w:space="0" w:color="auto"/>
                                    <w:left w:val="none" w:sz="0" w:space="0" w:color="auto"/>
                                    <w:bottom w:val="none" w:sz="0" w:space="0" w:color="auto"/>
                                    <w:right w:val="none" w:sz="0" w:space="0" w:color="auto"/>
                                  </w:divBdr>
                                  <w:divsChild>
                                    <w:div w:id="1304967383">
                                      <w:marLeft w:val="0"/>
                                      <w:marRight w:val="0"/>
                                      <w:marTop w:val="0"/>
                                      <w:marBottom w:val="0"/>
                                      <w:divBdr>
                                        <w:top w:val="none" w:sz="0" w:space="0" w:color="auto"/>
                                        <w:left w:val="none" w:sz="0" w:space="0" w:color="auto"/>
                                        <w:bottom w:val="none" w:sz="0" w:space="0" w:color="auto"/>
                                        <w:right w:val="none" w:sz="0" w:space="0" w:color="auto"/>
                                      </w:divBdr>
                                      <w:divsChild>
                                        <w:div w:id="911428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989137">
      <w:bodyDiv w:val="1"/>
      <w:marLeft w:val="0"/>
      <w:marRight w:val="0"/>
      <w:marTop w:val="0"/>
      <w:marBottom w:val="0"/>
      <w:divBdr>
        <w:top w:val="none" w:sz="0" w:space="0" w:color="auto"/>
        <w:left w:val="none" w:sz="0" w:space="0" w:color="auto"/>
        <w:bottom w:val="none" w:sz="0" w:space="0" w:color="auto"/>
        <w:right w:val="none" w:sz="0" w:space="0" w:color="auto"/>
      </w:divBdr>
      <w:divsChild>
        <w:div w:id="1507093252">
          <w:marLeft w:val="0"/>
          <w:marRight w:val="0"/>
          <w:marTop w:val="0"/>
          <w:marBottom w:val="0"/>
          <w:divBdr>
            <w:top w:val="none" w:sz="0" w:space="0" w:color="auto"/>
            <w:left w:val="none" w:sz="0" w:space="0" w:color="auto"/>
            <w:bottom w:val="none" w:sz="0" w:space="0" w:color="auto"/>
            <w:right w:val="none" w:sz="0" w:space="0" w:color="auto"/>
          </w:divBdr>
          <w:divsChild>
            <w:div w:id="680664365">
              <w:marLeft w:val="0"/>
              <w:marRight w:val="0"/>
              <w:marTop w:val="0"/>
              <w:marBottom w:val="0"/>
              <w:divBdr>
                <w:top w:val="none" w:sz="0" w:space="0" w:color="auto"/>
                <w:left w:val="none" w:sz="0" w:space="0" w:color="auto"/>
                <w:bottom w:val="none" w:sz="0" w:space="0" w:color="auto"/>
                <w:right w:val="none" w:sz="0" w:space="0" w:color="auto"/>
              </w:divBdr>
              <w:divsChild>
                <w:div w:id="128060071">
                  <w:marLeft w:val="0"/>
                  <w:marRight w:val="0"/>
                  <w:marTop w:val="0"/>
                  <w:marBottom w:val="0"/>
                  <w:divBdr>
                    <w:top w:val="none" w:sz="0" w:space="0" w:color="auto"/>
                    <w:left w:val="none" w:sz="0" w:space="0" w:color="auto"/>
                    <w:bottom w:val="none" w:sz="0" w:space="0" w:color="auto"/>
                    <w:right w:val="none" w:sz="0" w:space="0" w:color="auto"/>
                  </w:divBdr>
                  <w:divsChild>
                    <w:div w:id="482741756">
                      <w:marLeft w:val="0"/>
                      <w:marRight w:val="0"/>
                      <w:marTop w:val="0"/>
                      <w:marBottom w:val="0"/>
                      <w:divBdr>
                        <w:top w:val="none" w:sz="0" w:space="0" w:color="auto"/>
                        <w:left w:val="none" w:sz="0" w:space="0" w:color="auto"/>
                        <w:bottom w:val="none" w:sz="0" w:space="0" w:color="auto"/>
                        <w:right w:val="none" w:sz="0" w:space="0" w:color="auto"/>
                      </w:divBdr>
                      <w:divsChild>
                        <w:div w:id="1298948607">
                          <w:marLeft w:val="0"/>
                          <w:marRight w:val="0"/>
                          <w:marTop w:val="0"/>
                          <w:marBottom w:val="0"/>
                          <w:divBdr>
                            <w:top w:val="none" w:sz="0" w:space="0" w:color="auto"/>
                            <w:left w:val="none" w:sz="0" w:space="0" w:color="auto"/>
                            <w:bottom w:val="none" w:sz="0" w:space="0" w:color="auto"/>
                            <w:right w:val="none" w:sz="0" w:space="0" w:color="auto"/>
                          </w:divBdr>
                          <w:divsChild>
                            <w:div w:id="49692488">
                              <w:marLeft w:val="0"/>
                              <w:marRight w:val="0"/>
                              <w:marTop w:val="0"/>
                              <w:marBottom w:val="0"/>
                              <w:divBdr>
                                <w:top w:val="none" w:sz="0" w:space="0" w:color="auto"/>
                                <w:left w:val="none" w:sz="0" w:space="0" w:color="auto"/>
                                <w:bottom w:val="none" w:sz="0" w:space="0" w:color="auto"/>
                                <w:right w:val="none" w:sz="0" w:space="0" w:color="auto"/>
                              </w:divBdr>
                              <w:divsChild>
                                <w:div w:id="152452364">
                                  <w:marLeft w:val="0"/>
                                  <w:marRight w:val="0"/>
                                  <w:marTop w:val="0"/>
                                  <w:marBottom w:val="0"/>
                                  <w:divBdr>
                                    <w:top w:val="none" w:sz="0" w:space="0" w:color="auto"/>
                                    <w:left w:val="none" w:sz="0" w:space="0" w:color="auto"/>
                                    <w:bottom w:val="none" w:sz="0" w:space="0" w:color="auto"/>
                                    <w:right w:val="none" w:sz="0" w:space="0" w:color="auto"/>
                                  </w:divBdr>
                                  <w:divsChild>
                                    <w:div w:id="475151074">
                                      <w:marLeft w:val="0"/>
                                      <w:marRight w:val="0"/>
                                      <w:marTop w:val="0"/>
                                      <w:marBottom w:val="0"/>
                                      <w:divBdr>
                                        <w:top w:val="none" w:sz="0" w:space="0" w:color="auto"/>
                                        <w:left w:val="none" w:sz="0" w:space="0" w:color="auto"/>
                                        <w:bottom w:val="none" w:sz="0" w:space="0" w:color="auto"/>
                                        <w:right w:val="none" w:sz="0" w:space="0" w:color="auto"/>
                                      </w:divBdr>
                                      <w:divsChild>
                                        <w:div w:id="19279545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713082">
      <w:bodyDiv w:val="1"/>
      <w:marLeft w:val="0"/>
      <w:marRight w:val="0"/>
      <w:marTop w:val="0"/>
      <w:marBottom w:val="0"/>
      <w:divBdr>
        <w:top w:val="none" w:sz="0" w:space="0" w:color="auto"/>
        <w:left w:val="none" w:sz="0" w:space="0" w:color="auto"/>
        <w:bottom w:val="none" w:sz="0" w:space="0" w:color="auto"/>
        <w:right w:val="none" w:sz="0" w:space="0" w:color="auto"/>
      </w:divBdr>
      <w:divsChild>
        <w:div w:id="921645637">
          <w:marLeft w:val="0"/>
          <w:marRight w:val="0"/>
          <w:marTop w:val="0"/>
          <w:marBottom w:val="0"/>
          <w:divBdr>
            <w:top w:val="none" w:sz="0" w:space="0" w:color="auto"/>
            <w:left w:val="none" w:sz="0" w:space="0" w:color="auto"/>
            <w:bottom w:val="none" w:sz="0" w:space="0" w:color="auto"/>
            <w:right w:val="none" w:sz="0" w:space="0" w:color="auto"/>
          </w:divBdr>
          <w:divsChild>
            <w:div w:id="660158332">
              <w:marLeft w:val="0"/>
              <w:marRight w:val="0"/>
              <w:marTop w:val="0"/>
              <w:marBottom w:val="0"/>
              <w:divBdr>
                <w:top w:val="none" w:sz="0" w:space="0" w:color="auto"/>
                <w:left w:val="none" w:sz="0" w:space="0" w:color="auto"/>
                <w:bottom w:val="none" w:sz="0" w:space="0" w:color="auto"/>
                <w:right w:val="none" w:sz="0" w:space="0" w:color="auto"/>
              </w:divBdr>
              <w:divsChild>
                <w:div w:id="464977944">
                  <w:marLeft w:val="0"/>
                  <w:marRight w:val="0"/>
                  <w:marTop w:val="0"/>
                  <w:marBottom w:val="0"/>
                  <w:divBdr>
                    <w:top w:val="none" w:sz="0" w:space="0" w:color="auto"/>
                    <w:left w:val="none" w:sz="0" w:space="0" w:color="auto"/>
                    <w:bottom w:val="none" w:sz="0" w:space="0" w:color="auto"/>
                    <w:right w:val="none" w:sz="0" w:space="0" w:color="auto"/>
                  </w:divBdr>
                  <w:divsChild>
                    <w:div w:id="1198084239">
                      <w:marLeft w:val="0"/>
                      <w:marRight w:val="0"/>
                      <w:marTop w:val="0"/>
                      <w:marBottom w:val="0"/>
                      <w:divBdr>
                        <w:top w:val="none" w:sz="0" w:space="0" w:color="auto"/>
                        <w:left w:val="none" w:sz="0" w:space="0" w:color="auto"/>
                        <w:bottom w:val="none" w:sz="0" w:space="0" w:color="auto"/>
                        <w:right w:val="none" w:sz="0" w:space="0" w:color="auto"/>
                      </w:divBdr>
                      <w:divsChild>
                        <w:div w:id="1119223856">
                          <w:marLeft w:val="0"/>
                          <w:marRight w:val="0"/>
                          <w:marTop w:val="0"/>
                          <w:marBottom w:val="0"/>
                          <w:divBdr>
                            <w:top w:val="none" w:sz="0" w:space="0" w:color="auto"/>
                            <w:left w:val="none" w:sz="0" w:space="0" w:color="auto"/>
                            <w:bottom w:val="none" w:sz="0" w:space="0" w:color="auto"/>
                            <w:right w:val="none" w:sz="0" w:space="0" w:color="auto"/>
                          </w:divBdr>
                          <w:divsChild>
                            <w:div w:id="1367172842">
                              <w:marLeft w:val="0"/>
                              <w:marRight w:val="0"/>
                              <w:marTop w:val="0"/>
                              <w:marBottom w:val="0"/>
                              <w:divBdr>
                                <w:top w:val="none" w:sz="0" w:space="0" w:color="auto"/>
                                <w:left w:val="none" w:sz="0" w:space="0" w:color="auto"/>
                                <w:bottom w:val="none" w:sz="0" w:space="0" w:color="auto"/>
                                <w:right w:val="none" w:sz="0" w:space="0" w:color="auto"/>
                              </w:divBdr>
                              <w:divsChild>
                                <w:div w:id="1024986298">
                                  <w:marLeft w:val="0"/>
                                  <w:marRight w:val="0"/>
                                  <w:marTop w:val="0"/>
                                  <w:marBottom w:val="0"/>
                                  <w:divBdr>
                                    <w:top w:val="none" w:sz="0" w:space="0" w:color="auto"/>
                                    <w:left w:val="none" w:sz="0" w:space="0" w:color="auto"/>
                                    <w:bottom w:val="none" w:sz="0" w:space="0" w:color="auto"/>
                                    <w:right w:val="none" w:sz="0" w:space="0" w:color="auto"/>
                                  </w:divBdr>
                                  <w:divsChild>
                                    <w:div w:id="2011105632">
                                      <w:marLeft w:val="0"/>
                                      <w:marRight w:val="0"/>
                                      <w:marTop w:val="0"/>
                                      <w:marBottom w:val="0"/>
                                      <w:divBdr>
                                        <w:top w:val="none" w:sz="0" w:space="0" w:color="auto"/>
                                        <w:left w:val="none" w:sz="0" w:space="0" w:color="auto"/>
                                        <w:bottom w:val="none" w:sz="0" w:space="0" w:color="auto"/>
                                        <w:right w:val="none" w:sz="0" w:space="0" w:color="auto"/>
                                      </w:divBdr>
                                      <w:divsChild>
                                        <w:div w:id="8481756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145730">
      <w:bodyDiv w:val="1"/>
      <w:marLeft w:val="0"/>
      <w:marRight w:val="0"/>
      <w:marTop w:val="0"/>
      <w:marBottom w:val="0"/>
      <w:divBdr>
        <w:top w:val="none" w:sz="0" w:space="0" w:color="auto"/>
        <w:left w:val="none" w:sz="0" w:space="0" w:color="auto"/>
        <w:bottom w:val="none" w:sz="0" w:space="0" w:color="auto"/>
        <w:right w:val="none" w:sz="0" w:space="0" w:color="auto"/>
      </w:divBdr>
      <w:divsChild>
        <w:div w:id="1564753418">
          <w:marLeft w:val="0"/>
          <w:marRight w:val="0"/>
          <w:marTop w:val="0"/>
          <w:marBottom w:val="0"/>
          <w:divBdr>
            <w:top w:val="none" w:sz="0" w:space="0" w:color="auto"/>
            <w:left w:val="none" w:sz="0" w:space="0" w:color="auto"/>
            <w:bottom w:val="none" w:sz="0" w:space="0" w:color="auto"/>
            <w:right w:val="none" w:sz="0" w:space="0" w:color="auto"/>
          </w:divBdr>
          <w:divsChild>
            <w:div w:id="1203788699">
              <w:marLeft w:val="0"/>
              <w:marRight w:val="0"/>
              <w:marTop w:val="0"/>
              <w:marBottom w:val="0"/>
              <w:divBdr>
                <w:top w:val="none" w:sz="0" w:space="0" w:color="auto"/>
                <w:left w:val="none" w:sz="0" w:space="0" w:color="auto"/>
                <w:bottom w:val="none" w:sz="0" w:space="0" w:color="auto"/>
                <w:right w:val="none" w:sz="0" w:space="0" w:color="auto"/>
              </w:divBdr>
              <w:divsChild>
                <w:div w:id="128522057">
                  <w:marLeft w:val="0"/>
                  <w:marRight w:val="0"/>
                  <w:marTop w:val="0"/>
                  <w:marBottom w:val="0"/>
                  <w:divBdr>
                    <w:top w:val="none" w:sz="0" w:space="0" w:color="auto"/>
                    <w:left w:val="none" w:sz="0" w:space="0" w:color="auto"/>
                    <w:bottom w:val="none" w:sz="0" w:space="0" w:color="auto"/>
                    <w:right w:val="none" w:sz="0" w:space="0" w:color="auto"/>
                  </w:divBdr>
                  <w:divsChild>
                    <w:div w:id="1538007399">
                      <w:marLeft w:val="0"/>
                      <w:marRight w:val="0"/>
                      <w:marTop w:val="0"/>
                      <w:marBottom w:val="0"/>
                      <w:divBdr>
                        <w:top w:val="none" w:sz="0" w:space="0" w:color="auto"/>
                        <w:left w:val="none" w:sz="0" w:space="0" w:color="auto"/>
                        <w:bottom w:val="none" w:sz="0" w:space="0" w:color="auto"/>
                        <w:right w:val="none" w:sz="0" w:space="0" w:color="auto"/>
                      </w:divBdr>
                      <w:divsChild>
                        <w:div w:id="1276448401">
                          <w:marLeft w:val="0"/>
                          <w:marRight w:val="0"/>
                          <w:marTop w:val="0"/>
                          <w:marBottom w:val="0"/>
                          <w:divBdr>
                            <w:top w:val="none" w:sz="0" w:space="0" w:color="auto"/>
                            <w:left w:val="none" w:sz="0" w:space="0" w:color="auto"/>
                            <w:bottom w:val="none" w:sz="0" w:space="0" w:color="auto"/>
                            <w:right w:val="none" w:sz="0" w:space="0" w:color="auto"/>
                          </w:divBdr>
                          <w:divsChild>
                            <w:div w:id="1840731117">
                              <w:marLeft w:val="0"/>
                              <w:marRight w:val="0"/>
                              <w:marTop w:val="0"/>
                              <w:marBottom w:val="0"/>
                              <w:divBdr>
                                <w:top w:val="none" w:sz="0" w:space="0" w:color="auto"/>
                                <w:left w:val="none" w:sz="0" w:space="0" w:color="auto"/>
                                <w:bottom w:val="none" w:sz="0" w:space="0" w:color="auto"/>
                                <w:right w:val="none" w:sz="0" w:space="0" w:color="auto"/>
                              </w:divBdr>
                              <w:divsChild>
                                <w:div w:id="1261377664">
                                  <w:marLeft w:val="0"/>
                                  <w:marRight w:val="0"/>
                                  <w:marTop w:val="0"/>
                                  <w:marBottom w:val="0"/>
                                  <w:divBdr>
                                    <w:top w:val="none" w:sz="0" w:space="0" w:color="auto"/>
                                    <w:left w:val="none" w:sz="0" w:space="0" w:color="auto"/>
                                    <w:bottom w:val="none" w:sz="0" w:space="0" w:color="auto"/>
                                    <w:right w:val="none" w:sz="0" w:space="0" w:color="auto"/>
                                  </w:divBdr>
                                  <w:divsChild>
                                    <w:div w:id="2034067352">
                                      <w:marLeft w:val="0"/>
                                      <w:marRight w:val="0"/>
                                      <w:marTop w:val="0"/>
                                      <w:marBottom w:val="0"/>
                                      <w:divBdr>
                                        <w:top w:val="none" w:sz="0" w:space="0" w:color="auto"/>
                                        <w:left w:val="none" w:sz="0" w:space="0" w:color="auto"/>
                                        <w:bottom w:val="none" w:sz="0" w:space="0" w:color="auto"/>
                                        <w:right w:val="none" w:sz="0" w:space="0" w:color="auto"/>
                                      </w:divBdr>
                                      <w:divsChild>
                                        <w:div w:id="10380445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322296">
      <w:bodyDiv w:val="1"/>
      <w:marLeft w:val="0"/>
      <w:marRight w:val="0"/>
      <w:marTop w:val="0"/>
      <w:marBottom w:val="0"/>
      <w:divBdr>
        <w:top w:val="none" w:sz="0" w:space="0" w:color="auto"/>
        <w:left w:val="none" w:sz="0" w:space="0" w:color="auto"/>
        <w:bottom w:val="none" w:sz="0" w:space="0" w:color="auto"/>
        <w:right w:val="none" w:sz="0" w:space="0" w:color="auto"/>
      </w:divBdr>
      <w:divsChild>
        <w:div w:id="2124371">
          <w:marLeft w:val="0"/>
          <w:marRight w:val="0"/>
          <w:marTop w:val="0"/>
          <w:marBottom w:val="0"/>
          <w:divBdr>
            <w:top w:val="none" w:sz="0" w:space="0" w:color="auto"/>
            <w:left w:val="none" w:sz="0" w:space="0" w:color="auto"/>
            <w:bottom w:val="none" w:sz="0" w:space="0" w:color="auto"/>
            <w:right w:val="none" w:sz="0" w:space="0" w:color="auto"/>
          </w:divBdr>
          <w:divsChild>
            <w:div w:id="826363756">
              <w:marLeft w:val="0"/>
              <w:marRight w:val="0"/>
              <w:marTop w:val="0"/>
              <w:marBottom w:val="0"/>
              <w:divBdr>
                <w:top w:val="none" w:sz="0" w:space="0" w:color="auto"/>
                <w:left w:val="none" w:sz="0" w:space="0" w:color="auto"/>
                <w:bottom w:val="none" w:sz="0" w:space="0" w:color="auto"/>
                <w:right w:val="none" w:sz="0" w:space="0" w:color="auto"/>
              </w:divBdr>
              <w:divsChild>
                <w:div w:id="615871097">
                  <w:marLeft w:val="0"/>
                  <w:marRight w:val="0"/>
                  <w:marTop w:val="0"/>
                  <w:marBottom w:val="0"/>
                  <w:divBdr>
                    <w:top w:val="none" w:sz="0" w:space="0" w:color="auto"/>
                    <w:left w:val="none" w:sz="0" w:space="0" w:color="auto"/>
                    <w:bottom w:val="none" w:sz="0" w:space="0" w:color="auto"/>
                    <w:right w:val="none" w:sz="0" w:space="0" w:color="auto"/>
                  </w:divBdr>
                  <w:divsChild>
                    <w:div w:id="81922013">
                      <w:marLeft w:val="0"/>
                      <w:marRight w:val="0"/>
                      <w:marTop w:val="0"/>
                      <w:marBottom w:val="0"/>
                      <w:divBdr>
                        <w:top w:val="none" w:sz="0" w:space="0" w:color="auto"/>
                        <w:left w:val="none" w:sz="0" w:space="0" w:color="auto"/>
                        <w:bottom w:val="none" w:sz="0" w:space="0" w:color="auto"/>
                        <w:right w:val="none" w:sz="0" w:space="0" w:color="auto"/>
                      </w:divBdr>
                      <w:divsChild>
                        <w:div w:id="2026009548">
                          <w:marLeft w:val="0"/>
                          <w:marRight w:val="0"/>
                          <w:marTop w:val="0"/>
                          <w:marBottom w:val="0"/>
                          <w:divBdr>
                            <w:top w:val="none" w:sz="0" w:space="0" w:color="auto"/>
                            <w:left w:val="none" w:sz="0" w:space="0" w:color="auto"/>
                            <w:bottom w:val="none" w:sz="0" w:space="0" w:color="auto"/>
                            <w:right w:val="none" w:sz="0" w:space="0" w:color="auto"/>
                          </w:divBdr>
                          <w:divsChild>
                            <w:div w:id="260912311">
                              <w:marLeft w:val="0"/>
                              <w:marRight w:val="0"/>
                              <w:marTop w:val="0"/>
                              <w:marBottom w:val="0"/>
                              <w:divBdr>
                                <w:top w:val="none" w:sz="0" w:space="0" w:color="auto"/>
                                <w:left w:val="none" w:sz="0" w:space="0" w:color="auto"/>
                                <w:bottom w:val="none" w:sz="0" w:space="0" w:color="auto"/>
                                <w:right w:val="none" w:sz="0" w:space="0" w:color="auto"/>
                              </w:divBdr>
                              <w:divsChild>
                                <w:div w:id="1094939256">
                                  <w:marLeft w:val="0"/>
                                  <w:marRight w:val="0"/>
                                  <w:marTop w:val="0"/>
                                  <w:marBottom w:val="0"/>
                                  <w:divBdr>
                                    <w:top w:val="none" w:sz="0" w:space="0" w:color="auto"/>
                                    <w:left w:val="none" w:sz="0" w:space="0" w:color="auto"/>
                                    <w:bottom w:val="none" w:sz="0" w:space="0" w:color="auto"/>
                                    <w:right w:val="none" w:sz="0" w:space="0" w:color="auto"/>
                                  </w:divBdr>
                                  <w:divsChild>
                                    <w:div w:id="420416291">
                                      <w:marLeft w:val="0"/>
                                      <w:marRight w:val="0"/>
                                      <w:marTop w:val="0"/>
                                      <w:marBottom w:val="0"/>
                                      <w:divBdr>
                                        <w:top w:val="none" w:sz="0" w:space="0" w:color="auto"/>
                                        <w:left w:val="none" w:sz="0" w:space="0" w:color="auto"/>
                                        <w:bottom w:val="none" w:sz="0" w:space="0" w:color="auto"/>
                                        <w:right w:val="none" w:sz="0" w:space="0" w:color="auto"/>
                                      </w:divBdr>
                                      <w:divsChild>
                                        <w:div w:id="1246378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903908">
      <w:bodyDiv w:val="1"/>
      <w:marLeft w:val="0"/>
      <w:marRight w:val="0"/>
      <w:marTop w:val="0"/>
      <w:marBottom w:val="0"/>
      <w:divBdr>
        <w:top w:val="none" w:sz="0" w:space="0" w:color="auto"/>
        <w:left w:val="none" w:sz="0" w:space="0" w:color="auto"/>
        <w:bottom w:val="none" w:sz="0" w:space="0" w:color="auto"/>
        <w:right w:val="none" w:sz="0" w:space="0" w:color="auto"/>
      </w:divBdr>
      <w:divsChild>
        <w:div w:id="332220302">
          <w:marLeft w:val="0"/>
          <w:marRight w:val="0"/>
          <w:marTop w:val="0"/>
          <w:marBottom w:val="0"/>
          <w:divBdr>
            <w:top w:val="none" w:sz="0" w:space="0" w:color="auto"/>
            <w:left w:val="none" w:sz="0" w:space="0" w:color="auto"/>
            <w:bottom w:val="none" w:sz="0" w:space="0" w:color="auto"/>
            <w:right w:val="none" w:sz="0" w:space="0" w:color="auto"/>
          </w:divBdr>
          <w:divsChild>
            <w:div w:id="1141844218">
              <w:marLeft w:val="0"/>
              <w:marRight w:val="0"/>
              <w:marTop w:val="0"/>
              <w:marBottom w:val="0"/>
              <w:divBdr>
                <w:top w:val="none" w:sz="0" w:space="0" w:color="auto"/>
                <w:left w:val="none" w:sz="0" w:space="0" w:color="auto"/>
                <w:bottom w:val="none" w:sz="0" w:space="0" w:color="auto"/>
                <w:right w:val="none" w:sz="0" w:space="0" w:color="auto"/>
              </w:divBdr>
              <w:divsChild>
                <w:div w:id="459344355">
                  <w:marLeft w:val="0"/>
                  <w:marRight w:val="0"/>
                  <w:marTop w:val="0"/>
                  <w:marBottom w:val="0"/>
                  <w:divBdr>
                    <w:top w:val="none" w:sz="0" w:space="0" w:color="auto"/>
                    <w:left w:val="none" w:sz="0" w:space="0" w:color="auto"/>
                    <w:bottom w:val="none" w:sz="0" w:space="0" w:color="auto"/>
                    <w:right w:val="none" w:sz="0" w:space="0" w:color="auto"/>
                  </w:divBdr>
                  <w:divsChild>
                    <w:div w:id="1300651545">
                      <w:marLeft w:val="0"/>
                      <w:marRight w:val="0"/>
                      <w:marTop w:val="0"/>
                      <w:marBottom w:val="0"/>
                      <w:divBdr>
                        <w:top w:val="none" w:sz="0" w:space="0" w:color="auto"/>
                        <w:left w:val="none" w:sz="0" w:space="0" w:color="auto"/>
                        <w:bottom w:val="none" w:sz="0" w:space="0" w:color="auto"/>
                        <w:right w:val="none" w:sz="0" w:space="0" w:color="auto"/>
                      </w:divBdr>
                      <w:divsChild>
                        <w:div w:id="1415518348">
                          <w:marLeft w:val="0"/>
                          <w:marRight w:val="0"/>
                          <w:marTop w:val="0"/>
                          <w:marBottom w:val="0"/>
                          <w:divBdr>
                            <w:top w:val="none" w:sz="0" w:space="0" w:color="auto"/>
                            <w:left w:val="none" w:sz="0" w:space="0" w:color="auto"/>
                            <w:bottom w:val="none" w:sz="0" w:space="0" w:color="auto"/>
                            <w:right w:val="none" w:sz="0" w:space="0" w:color="auto"/>
                          </w:divBdr>
                          <w:divsChild>
                            <w:div w:id="1004891466">
                              <w:marLeft w:val="0"/>
                              <w:marRight w:val="0"/>
                              <w:marTop w:val="0"/>
                              <w:marBottom w:val="0"/>
                              <w:divBdr>
                                <w:top w:val="none" w:sz="0" w:space="0" w:color="auto"/>
                                <w:left w:val="none" w:sz="0" w:space="0" w:color="auto"/>
                                <w:bottom w:val="none" w:sz="0" w:space="0" w:color="auto"/>
                                <w:right w:val="none" w:sz="0" w:space="0" w:color="auto"/>
                              </w:divBdr>
                              <w:divsChild>
                                <w:div w:id="795027043">
                                  <w:marLeft w:val="0"/>
                                  <w:marRight w:val="0"/>
                                  <w:marTop w:val="0"/>
                                  <w:marBottom w:val="0"/>
                                  <w:divBdr>
                                    <w:top w:val="none" w:sz="0" w:space="0" w:color="auto"/>
                                    <w:left w:val="none" w:sz="0" w:space="0" w:color="auto"/>
                                    <w:bottom w:val="none" w:sz="0" w:space="0" w:color="auto"/>
                                    <w:right w:val="none" w:sz="0" w:space="0" w:color="auto"/>
                                  </w:divBdr>
                                  <w:divsChild>
                                    <w:div w:id="1177574434">
                                      <w:marLeft w:val="0"/>
                                      <w:marRight w:val="0"/>
                                      <w:marTop w:val="0"/>
                                      <w:marBottom w:val="0"/>
                                      <w:divBdr>
                                        <w:top w:val="none" w:sz="0" w:space="0" w:color="auto"/>
                                        <w:left w:val="none" w:sz="0" w:space="0" w:color="auto"/>
                                        <w:bottom w:val="none" w:sz="0" w:space="0" w:color="auto"/>
                                        <w:right w:val="none" w:sz="0" w:space="0" w:color="auto"/>
                                      </w:divBdr>
                                      <w:divsChild>
                                        <w:div w:id="14781067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467969">
      <w:bodyDiv w:val="1"/>
      <w:marLeft w:val="0"/>
      <w:marRight w:val="0"/>
      <w:marTop w:val="0"/>
      <w:marBottom w:val="0"/>
      <w:divBdr>
        <w:top w:val="none" w:sz="0" w:space="0" w:color="auto"/>
        <w:left w:val="none" w:sz="0" w:space="0" w:color="auto"/>
        <w:bottom w:val="none" w:sz="0" w:space="0" w:color="auto"/>
        <w:right w:val="none" w:sz="0" w:space="0" w:color="auto"/>
      </w:divBdr>
      <w:divsChild>
        <w:div w:id="349963139">
          <w:marLeft w:val="0"/>
          <w:marRight w:val="0"/>
          <w:marTop w:val="0"/>
          <w:marBottom w:val="0"/>
          <w:divBdr>
            <w:top w:val="none" w:sz="0" w:space="0" w:color="auto"/>
            <w:left w:val="none" w:sz="0" w:space="0" w:color="auto"/>
            <w:bottom w:val="none" w:sz="0" w:space="0" w:color="auto"/>
            <w:right w:val="none" w:sz="0" w:space="0" w:color="auto"/>
          </w:divBdr>
          <w:divsChild>
            <w:div w:id="257367853">
              <w:marLeft w:val="0"/>
              <w:marRight w:val="0"/>
              <w:marTop w:val="0"/>
              <w:marBottom w:val="0"/>
              <w:divBdr>
                <w:top w:val="none" w:sz="0" w:space="0" w:color="auto"/>
                <w:left w:val="none" w:sz="0" w:space="0" w:color="auto"/>
                <w:bottom w:val="none" w:sz="0" w:space="0" w:color="auto"/>
                <w:right w:val="none" w:sz="0" w:space="0" w:color="auto"/>
              </w:divBdr>
              <w:divsChild>
                <w:div w:id="465271787">
                  <w:marLeft w:val="0"/>
                  <w:marRight w:val="0"/>
                  <w:marTop w:val="0"/>
                  <w:marBottom w:val="0"/>
                  <w:divBdr>
                    <w:top w:val="none" w:sz="0" w:space="0" w:color="auto"/>
                    <w:left w:val="none" w:sz="0" w:space="0" w:color="auto"/>
                    <w:bottom w:val="none" w:sz="0" w:space="0" w:color="auto"/>
                    <w:right w:val="none" w:sz="0" w:space="0" w:color="auto"/>
                  </w:divBdr>
                  <w:divsChild>
                    <w:div w:id="1819612392">
                      <w:marLeft w:val="0"/>
                      <w:marRight w:val="0"/>
                      <w:marTop w:val="0"/>
                      <w:marBottom w:val="0"/>
                      <w:divBdr>
                        <w:top w:val="none" w:sz="0" w:space="0" w:color="auto"/>
                        <w:left w:val="none" w:sz="0" w:space="0" w:color="auto"/>
                        <w:bottom w:val="none" w:sz="0" w:space="0" w:color="auto"/>
                        <w:right w:val="none" w:sz="0" w:space="0" w:color="auto"/>
                      </w:divBdr>
                      <w:divsChild>
                        <w:div w:id="501089486">
                          <w:marLeft w:val="0"/>
                          <w:marRight w:val="0"/>
                          <w:marTop w:val="0"/>
                          <w:marBottom w:val="0"/>
                          <w:divBdr>
                            <w:top w:val="none" w:sz="0" w:space="0" w:color="auto"/>
                            <w:left w:val="none" w:sz="0" w:space="0" w:color="auto"/>
                            <w:bottom w:val="none" w:sz="0" w:space="0" w:color="auto"/>
                            <w:right w:val="none" w:sz="0" w:space="0" w:color="auto"/>
                          </w:divBdr>
                          <w:divsChild>
                            <w:div w:id="1027410875">
                              <w:marLeft w:val="0"/>
                              <w:marRight w:val="0"/>
                              <w:marTop w:val="0"/>
                              <w:marBottom w:val="0"/>
                              <w:divBdr>
                                <w:top w:val="none" w:sz="0" w:space="0" w:color="auto"/>
                                <w:left w:val="none" w:sz="0" w:space="0" w:color="auto"/>
                                <w:bottom w:val="none" w:sz="0" w:space="0" w:color="auto"/>
                                <w:right w:val="none" w:sz="0" w:space="0" w:color="auto"/>
                              </w:divBdr>
                              <w:divsChild>
                                <w:div w:id="951010070">
                                  <w:marLeft w:val="0"/>
                                  <w:marRight w:val="0"/>
                                  <w:marTop w:val="0"/>
                                  <w:marBottom w:val="0"/>
                                  <w:divBdr>
                                    <w:top w:val="none" w:sz="0" w:space="0" w:color="auto"/>
                                    <w:left w:val="none" w:sz="0" w:space="0" w:color="auto"/>
                                    <w:bottom w:val="none" w:sz="0" w:space="0" w:color="auto"/>
                                    <w:right w:val="none" w:sz="0" w:space="0" w:color="auto"/>
                                  </w:divBdr>
                                  <w:divsChild>
                                    <w:div w:id="32197896">
                                      <w:marLeft w:val="0"/>
                                      <w:marRight w:val="0"/>
                                      <w:marTop w:val="0"/>
                                      <w:marBottom w:val="0"/>
                                      <w:divBdr>
                                        <w:top w:val="none" w:sz="0" w:space="0" w:color="auto"/>
                                        <w:left w:val="none" w:sz="0" w:space="0" w:color="auto"/>
                                        <w:bottom w:val="none" w:sz="0" w:space="0" w:color="auto"/>
                                        <w:right w:val="none" w:sz="0" w:space="0" w:color="auto"/>
                                      </w:divBdr>
                                      <w:divsChild>
                                        <w:div w:id="116845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06141">
      <w:bodyDiv w:val="1"/>
      <w:marLeft w:val="0"/>
      <w:marRight w:val="0"/>
      <w:marTop w:val="0"/>
      <w:marBottom w:val="0"/>
      <w:divBdr>
        <w:top w:val="none" w:sz="0" w:space="0" w:color="auto"/>
        <w:left w:val="none" w:sz="0" w:space="0" w:color="auto"/>
        <w:bottom w:val="none" w:sz="0" w:space="0" w:color="auto"/>
        <w:right w:val="none" w:sz="0" w:space="0" w:color="auto"/>
      </w:divBdr>
      <w:divsChild>
        <w:div w:id="1262882808">
          <w:marLeft w:val="0"/>
          <w:marRight w:val="0"/>
          <w:marTop w:val="0"/>
          <w:marBottom w:val="0"/>
          <w:divBdr>
            <w:top w:val="none" w:sz="0" w:space="0" w:color="auto"/>
            <w:left w:val="none" w:sz="0" w:space="0" w:color="auto"/>
            <w:bottom w:val="none" w:sz="0" w:space="0" w:color="auto"/>
            <w:right w:val="none" w:sz="0" w:space="0" w:color="auto"/>
          </w:divBdr>
          <w:divsChild>
            <w:div w:id="2085758193">
              <w:marLeft w:val="0"/>
              <w:marRight w:val="0"/>
              <w:marTop w:val="0"/>
              <w:marBottom w:val="0"/>
              <w:divBdr>
                <w:top w:val="none" w:sz="0" w:space="0" w:color="auto"/>
                <w:left w:val="none" w:sz="0" w:space="0" w:color="auto"/>
                <w:bottom w:val="none" w:sz="0" w:space="0" w:color="auto"/>
                <w:right w:val="none" w:sz="0" w:space="0" w:color="auto"/>
              </w:divBdr>
              <w:divsChild>
                <w:div w:id="1317033149">
                  <w:marLeft w:val="0"/>
                  <w:marRight w:val="0"/>
                  <w:marTop w:val="0"/>
                  <w:marBottom w:val="0"/>
                  <w:divBdr>
                    <w:top w:val="none" w:sz="0" w:space="0" w:color="auto"/>
                    <w:left w:val="none" w:sz="0" w:space="0" w:color="auto"/>
                    <w:bottom w:val="none" w:sz="0" w:space="0" w:color="auto"/>
                    <w:right w:val="none" w:sz="0" w:space="0" w:color="auto"/>
                  </w:divBdr>
                  <w:divsChild>
                    <w:div w:id="1293554581">
                      <w:marLeft w:val="0"/>
                      <w:marRight w:val="0"/>
                      <w:marTop w:val="0"/>
                      <w:marBottom w:val="0"/>
                      <w:divBdr>
                        <w:top w:val="none" w:sz="0" w:space="0" w:color="auto"/>
                        <w:left w:val="none" w:sz="0" w:space="0" w:color="auto"/>
                        <w:bottom w:val="none" w:sz="0" w:space="0" w:color="auto"/>
                        <w:right w:val="none" w:sz="0" w:space="0" w:color="auto"/>
                      </w:divBdr>
                      <w:divsChild>
                        <w:div w:id="1176965360">
                          <w:marLeft w:val="0"/>
                          <w:marRight w:val="0"/>
                          <w:marTop w:val="0"/>
                          <w:marBottom w:val="0"/>
                          <w:divBdr>
                            <w:top w:val="none" w:sz="0" w:space="0" w:color="auto"/>
                            <w:left w:val="none" w:sz="0" w:space="0" w:color="auto"/>
                            <w:bottom w:val="none" w:sz="0" w:space="0" w:color="auto"/>
                            <w:right w:val="none" w:sz="0" w:space="0" w:color="auto"/>
                          </w:divBdr>
                          <w:divsChild>
                            <w:div w:id="635835245">
                              <w:marLeft w:val="0"/>
                              <w:marRight w:val="0"/>
                              <w:marTop w:val="0"/>
                              <w:marBottom w:val="0"/>
                              <w:divBdr>
                                <w:top w:val="none" w:sz="0" w:space="0" w:color="auto"/>
                                <w:left w:val="none" w:sz="0" w:space="0" w:color="auto"/>
                                <w:bottom w:val="none" w:sz="0" w:space="0" w:color="auto"/>
                                <w:right w:val="none" w:sz="0" w:space="0" w:color="auto"/>
                              </w:divBdr>
                              <w:divsChild>
                                <w:div w:id="1295256714">
                                  <w:marLeft w:val="0"/>
                                  <w:marRight w:val="0"/>
                                  <w:marTop w:val="0"/>
                                  <w:marBottom w:val="0"/>
                                  <w:divBdr>
                                    <w:top w:val="none" w:sz="0" w:space="0" w:color="auto"/>
                                    <w:left w:val="none" w:sz="0" w:space="0" w:color="auto"/>
                                    <w:bottom w:val="none" w:sz="0" w:space="0" w:color="auto"/>
                                    <w:right w:val="none" w:sz="0" w:space="0" w:color="auto"/>
                                  </w:divBdr>
                                  <w:divsChild>
                                    <w:div w:id="1630864933">
                                      <w:marLeft w:val="0"/>
                                      <w:marRight w:val="0"/>
                                      <w:marTop w:val="0"/>
                                      <w:marBottom w:val="0"/>
                                      <w:divBdr>
                                        <w:top w:val="none" w:sz="0" w:space="0" w:color="auto"/>
                                        <w:left w:val="none" w:sz="0" w:space="0" w:color="auto"/>
                                        <w:bottom w:val="none" w:sz="0" w:space="0" w:color="auto"/>
                                        <w:right w:val="none" w:sz="0" w:space="0" w:color="auto"/>
                                      </w:divBdr>
                                      <w:divsChild>
                                        <w:div w:id="14617272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169574">
      <w:bodyDiv w:val="1"/>
      <w:marLeft w:val="0"/>
      <w:marRight w:val="0"/>
      <w:marTop w:val="0"/>
      <w:marBottom w:val="0"/>
      <w:divBdr>
        <w:top w:val="none" w:sz="0" w:space="0" w:color="auto"/>
        <w:left w:val="none" w:sz="0" w:space="0" w:color="auto"/>
        <w:bottom w:val="none" w:sz="0" w:space="0" w:color="auto"/>
        <w:right w:val="none" w:sz="0" w:space="0" w:color="auto"/>
      </w:divBdr>
      <w:divsChild>
        <w:div w:id="278296736">
          <w:marLeft w:val="0"/>
          <w:marRight w:val="0"/>
          <w:marTop w:val="0"/>
          <w:marBottom w:val="0"/>
          <w:divBdr>
            <w:top w:val="none" w:sz="0" w:space="0" w:color="auto"/>
            <w:left w:val="none" w:sz="0" w:space="0" w:color="auto"/>
            <w:bottom w:val="none" w:sz="0" w:space="0" w:color="auto"/>
            <w:right w:val="none" w:sz="0" w:space="0" w:color="auto"/>
          </w:divBdr>
          <w:divsChild>
            <w:div w:id="949555535">
              <w:marLeft w:val="0"/>
              <w:marRight w:val="0"/>
              <w:marTop w:val="0"/>
              <w:marBottom w:val="0"/>
              <w:divBdr>
                <w:top w:val="none" w:sz="0" w:space="0" w:color="auto"/>
                <w:left w:val="none" w:sz="0" w:space="0" w:color="auto"/>
                <w:bottom w:val="none" w:sz="0" w:space="0" w:color="auto"/>
                <w:right w:val="none" w:sz="0" w:space="0" w:color="auto"/>
              </w:divBdr>
              <w:divsChild>
                <w:div w:id="329139490">
                  <w:marLeft w:val="0"/>
                  <w:marRight w:val="0"/>
                  <w:marTop w:val="0"/>
                  <w:marBottom w:val="0"/>
                  <w:divBdr>
                    <w:top w:val="none" w:sz="0" w:space="0" w:color="auto"/>
                    <w:left w:val="none" w:sz="0" w:space="0" w:color="auto"/>
                    <w:bottom w:val="none" w:sz="0" w:space="0" w:color="auto"/>
                    <w:right w:val="none" w:sz="0" w:space="0" w:color="auto"/>
                  </w:divBdr>
                  <w:divsChild>
                    <w:div w:id="2085952057">
                      <w:marLeft w:val="0"/>
                      <w:marRight w:val="0"/>
                      <w:marTop w:val="0"/>
                      <w:marBottom w:val="0"/>
                      <w:divBdr>
                        <w:top w:val="none" w:sz="0" w:space="0" w:color="auto"/>
                        <w:left w:val="none" w:sz="0" w:space="0" w:color="auto"/>
                        <w:bottom w:val="none" w:sz="0" w:space="0" w:color="auto"/>
                        <w:right w:val="none" w:sz="0" w:space="0" w:color="auto"/>
                      </w:divBdr>
                      <w:divsChild>
                        <w:div w:id="410465170">
                          <w:marLeft w:val="0"/>
                          <w:marRight w:val="0"/>
                          <w:marTop w:val="0"/>
                          <w:marBottom w:val="0"/>
                          <w:divBdr>
                            <w:top w:val="none" w:sz="0" w:space="0" w:color="auto"/>
                            <w:left w:val="none" w:sz="0" w:space="0" w:color="auto"/>
                            <w:bottom w:val="none" w:sz="0" w:space="0" w:color="auto"/>
                            <w:right w:val="none" w:sz="0" w:space="0" w:color="auto"/>
                          </w:divBdr>
                          <w:divsChild>
                            <w:div w:id="1813669986">
                              <w:marLeft w:val="0"/>
                              <w:marRight w:val="0"/>
                              <w:marTop w:val="0"/>
                              <w:marBottom w:val="0"/>
                              <w:divBdr>
                                <w:top w:val="none" w:sz="0" w:space="0" w:color="auto"/>
                                <w:left w:val="none" w:sz="0" w:space="0" w:color="auto"/>
                                <w:bottom w:val="none" w:sz="0" w:space="0" w:color="auto"/>
                                <w:right w:val="none" w:sz="0" w:space="0" w:color="auto"/>
                              </w:divBdr>
                              <w:divsChild>
                                <w:div w:id="1692609255">
                                  <w:marLeft w:val="0"/>
                                  <w:marRight w:val="0"/>
                                  <w:marTop w:val="0"/>
                                  <w:marBottom w:val="0"/>
                                  <w:divBdr>
                                    <w:top w:val="none" w:sz="0" w:space="0" w:color="auto"/>
                                    <w:left w:val="none" w:sz="0" w:space="0" w:color="auto"/>
                                    <w:bottom w:val="none" w:sz="0" w:space="0" w:color="auto"/>
                                    <w:right w:val="none" w:sz="0" w:space="0" w:color="auto"/>
                                  </w:divBdr>
                                  <w:divsChild>
                                    <w:div w:id="1249803002">
                                      <w:marLeft w:val="0"/>
                                      <w:marRight w:val="0"/>
                                      <w:marTop w:val="0"/>
                                      <w:marBottom w:val="0"/>
                                      <w:divBdr>
                                        <w:top w:val="none" w:sz="0" w:space="0" w:color="auto"/>
                                        <w:left w:val="none" w:sz="0" w:space="0" w:color="auto"/>
                                        <w:bottom w:val="none" w:sz="0" w:space="0" w:color="auto"/>
                                        <w:right w:val="none" w:sz="0" w:space="0" w:color="auto"/>
                                      </w:divBdr>
                                      <w:divsChild>
                                        <w:div w:id="1546906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911570">
      <w:bodyDiv w:val="1"/>
      <w:marLeft w:val="0"/>
      <w:marRight w:val="0"/>
      <w:marTop w:val="0"/>
      <w:marBottom w:val="0"/>
      <w:divBdr>
        <w:top w:val="none" w:sz="0" w:space="0" w:color="auto"/>
        <w:left w:val="none" w:sz="0" w:space="0" w:color="auto"/>
        <w:bottom w:val="none" w:sz="0" w:space="0" w:color="auto"/>
        <w:right w:val="none" w:sz="0" w:space="0" w:color="auto"/>
      </w:divBdr>
      <w:divsChild>
        <w:div w:id="925961829">
          <w:marLeft w:val="0"/>
          <w:marRight w:val="0"/>
          <w:marTop w:val="0"/>
          <w:marBottom w:val="0"/>
          <w:divBdr>
            <w:top w:val="none" w:sz="0" w:space="0" w:color="auto"/>
            <w:left w:val="none" w:sz="0" w:space="0" w:color="auto"/>
            <w:bottom w:val="none" w:sz="0" w:space="0" w:color="auto"/>
            <w:right w:val="none" w:sz="0" w:space="0" w:color="auto"/>
          </w:divBdr>
          <w:divsChild>
            <w:div w:id="993797177">
              <w:marLeft w:val="0"/>
              <w:marRight w:val="0"/>
              <w:marTop w:val="0"/>
              <w:marBottom w:val="0"/>
              <w:divBdr>
                <w:top w:val="none" w:sz="0" w:space="0" w:color="auto"/>
                <w:left w:val="none" w:sz="0" w:space="0" w:color="auto"/>
                <w:bottom w:val="none" w:sz="0" w:space="0" w:color="auto"/>
                <w:right w:val="none" w:sz="0" w:space="0" w:color="auto"/>
              </w:divBdr>
              <w:divsChild>
                <w:div w:id="1122069426">
                  <w:marLeft w:val="0"/>
                  <w:marRight w:val="0"/>
                  <w:marTop w:val="0"/>
                  <w:marBottom w:val="0"/>
                  <w:divBdr>
                    <w:top w:val="none" w:sz="0" w:space="0" w:color="auto"/>
                    <w:left w:val="none" w:sz="0" w:space="0" w:color="auto"/>
                    <w:bottom w:val="none" w:sz="0" w:space="0" w:color="auto"/>
                    <w:right w:val="none" w:sz="0" w:space="0" w:color="auto"/>
                  </w:divBdr>
                  <w:divsChild>
                    <w:div w:id="157353716">
                      <w:marLeft w:val="0"/>
                      <w:marRight w:val="0"/>
                      <w:marTop w:val="0"/>
                      <w:marBottom w:val="0"/>
                      <w:divBdr>
                        <w:top w:val="none" w:sz="0" w:space="0" w:color="auto"/>
                        <w:left w:val="none" w:sz="0" w:space="0" w:color="auto"/>
                        <w:bottom w:val="none" w:sz="0" w:space="0" w:color="auto"/>
                        <w:right w:val="none" w:sz="0" w:space="0" w:color="auto"/>
                      </w:divBdr>
                      <w:divsChild>
                        <w:div w:id="1681002634">
                          <w:marLeft w:val="0"/>
                          <w:marRight w:val="0"/>
                          <w:marTop w:val="0"/>
                          <w:marBottom w:val="0"/>
                          <w:divBdr>
                            <w:top w:val="none" w:sz="0" w:space="0" w:color="auto"/>
                            <w:left w:val="none" w:sz="0" w:space="0" w:color="auto"/>
                            <w:bottom w:val="none" w:sz="0" w:space="0" w:color="auto"/>
                            <w:right w:val="none" w:sz="0" w:space="0" w:color="auto"/>
                          </w:divBdr>
                          <w:divsChild>
                            <w:div w:id="210312787">
                              <w:marLeft w:val="0"/>
                              <w:marRight w:val="0"/>
                              <w:marTop w:val="0"/>
                              <w:marBottom w:val="0"/>
                              <w:divBdr>
                                <w:top w:val="none" w:sz="0" w:space="0" w:color="auto"/>
                                <w:left w:val="none" w:sz="0" w:space="0" w:color="auto"/>
                                <w:bottom w:val="none" w:sz="0" w:space="0" w:color="auto"/>
                                <w:right w:val="none" w:sz="0" w:space="0" w:color="auto"/>
                              </w:divBdr>
                              <w:divsChild>
                                <w:div w:id="844057442">
                                  <w:marLeft w:val="0"/>
                                  <w:marRight w:val="0"/>
                                  <w:marTop w:val="0"/>
                                  <w:marBottom w:val="0"/>
                                  <w:divBdr>
                                    <w:top w:val="none" w:sz="0" w:space="0" w:color="auto"/>
                                    <w:left w:val="none" w:sz="0" w:space="0" w:color="auto"/>
                                    <w:bottom w:val="none" w:sz="0" w:space="0" w:color="auto"/>
                                    <w:right w:val="none" w:sz="0" w:space="0" w:color="auto"/>
                                  </w:divBdr>
                                  <w:divsChild>
                                    <w:div w:id="111631274">
                                      <w:marLeft w:val="0"/>
                                      <w:marRight w:val="0"/>
                                      <w:marTop w:val="0"/>
                                      <w:marBottom w:val="0"/>
                                      <w:divBdr>
                                        <w:top w:val="none" w:sz="0" w:space="0" w:color="auto"/>
                                        <w:left w:val="none" w:sz="0" w:space="0" w:color="auto"/>
                                        <w:bottom w:val="none" w:sz="0" w:space="0" w:color="auto"/>
                                        <w:right w:val="none" w:sz="0" w:space="0" w:color="auto"/>
                                      </w:divBdr>
                                      <w:divsChild>
                                        <w:div w:id="2084058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361884">
      <w:bodyDiv w:val="1"/>
      <w:marLeft w:val="0"/>
      <w:marRight w:val="0"/>
      <w:marTop w:val="0"/>
      <w:marBottom w:val="0"/>
      <w:divBdr>
        <w:top w:val="none" w:sz="0" w:space="0" w:color="auto"/>
        <w:left w:val="none" w:sz="0" w:space="0" w:color="auto"/>
        <w:bottom w:val="none" w:sz="0" w:space="0" w:color="auto"/>
        <w:right w:val="none" w:sz="0" w:space="0" w:color="auto"/>
      </w:divBdr>
      <w:divsChild>
        <w:div w:id="1725566582">
          <w:marLeft w:val="0"/>
          <w:marRight w:val="0"/>
          <w:marTop w:val="0"/>
          <w:marBottom w:val="0"/>
          <w:divBdr>
            <w:top w:val="none" w:sz="0" w:space="0" w:color="auto"/>
            <w:left w:val="none" w:sz="0" w:space="0" w:color="auto"/>
            <w:bottom w:val="none" w:sz="0" w:space="0" w:color="auto"/>
            <w:right w:val="none" w:sz="0" w:space="0" w:color="auto"/>
          </w:divBdr>
          <w:divsChild>
            <w:div w:id="313217619">
              <w:marLeft w:val="0"/>
              <w:marRight w:val="0"/>
              <w:marTop w:val="0"/>
              <w:marBottom w:val="0"/>
              <w:divBdr>
                <w:top w:val="none" w:sz="0" w:space="0" w:color="auto"/>
                <w:left w:val="none" w:sz="0" w:space="0" w:color="auto"/>
                <w:bottom w:val="none" w:sz="0" w:space="0" w:color="auto"/>
                <w:right w:val="none" w:sz="0" w:space="0" w:color="auto"/>
              </w:divBdr>
              <w:divsChild>
                <w:div w:id="261380419">
                  <w:marLeft w:val="0"/>
                  <w:marRight w:val="0"/>
                  <w:marTop w:val="0"/>
                  <w:marBottom w:val="0"/>
                  <w:divBdr>
                    <w:top w:val="none" w:sz="0" w:space="0" w:color="auto"/>
                    <w:left w:val="none" w:sz="0" w:space="0" w:color="auto"/>
                    <w:bottom w:val="none" w:sz="0" w:space="0" w:color="auto"/>
                    <w:right w:val="none" w:sz="0" w:space="0" w:color="auto"/>
                  </w:divBdr>
                  <w:divsChild>
                    <w:div w:id="291324766">
                      <w:marLeft w:val="0"/>
                      <w:marRight w:val="0"/>
                      <w:marTop w:val="0"/>
                      <w:marBottom w:val="0"/>
                      <w:divBdr>
                        <w:top w:val="none" w:sz="0" w:space="0" w:color="auto"/>
                        <w:left w:val="none" w:sz="0" w:space="0" w:color="auto"/>
                        <w:bottom w:val="none" w:sz="0" w:space="0" w:color="auto"/>
                        <w:right w:val="none" w:sz="0" w:space="0" w:color="auto"/>
                      </w:divBdr>
                      <w:divsChild>
                        <w:div w:id="1829710147">
                          <w:marLeft w:val="0"/>
                          <w:marRight w:val="0"/>
                          <w:marTop w:val="0"/>
                          <w:marBottom w:val="0"/>
                          <w:divBdr>
                            <w:top w:val="none" w:sz="0" w:space="0" w:color="auto"/>
                            <w:left w:val="none" w:sz="0" w:space="0" w:color="auto"/>
                            <w:bottom w:val="none" w:sz="0" w:space="0" w:color="auto"/>
                            <w:right w:val="none" w:sz="0" w:space="0" w:color="auto"/>
                          </w:divBdr>
                          <w:divsChild>
                            <w:div w:id="2135052196">
                              <w:marLeft w:val="0"/>
                              <w:marRight w:val="0"/>
                              <w:marTop w:val="0"/>
                              <w:marBottom w:val="0"/>
                              <w:divBdr>
                                <w:top w:val="none" w:sz="0" w:space="0" w:color="auto"/>
                                <w:left w:val="none" w:sz="0" w:space="0" w:color="auto"/>
                                <w:bottom w:val="none" w:sz="0" w:space="0" w:color="auto"/>
                                <w:right w:val="none" w:sz="0" w:space="0" w:color="auto"/>
                              </w:divBdr>
                              <w:divsChild>
                                <w:div w:id="1603950064">
                                  <w:marLeft w:val="0"/>
                                  <w:marRight w:val="0"/>
                                  <w:marTop w:val="0"/>
                                  <w:marBottom w:val="0"/>
                                  <w:divBdr>
                                    <w:top w:val="none" w:sz="0" w:space="0" w:color="auto"/>
                                    <w:left w:val="none" w:sz="0" w:space="0" w:color="auto"/>
                                    <w:bottom w:val="none" w:sz="0" w:space="0" w:color="auto"/>
                                    <w:right w:val="none" w:sz="0" w:space="0" w:color="auto"/>
                                  </w:divBdr>
                                  <w:divsChild>
                                    <w:div w:id="1094403696">
                                      <w:marLeft w:val="0"/>
                                      <w:marRight w:val="0"/>
                                      <w:marTop w:val="0"/>
                                      <w:marBottom w:val="0"/>
                                      <w:divBdr>
                                        <w:top w:val="none" w:sz="0" w:space="0" w:color="auto"/>
                                        <w:left w:val="none" w:sz="0" w:space="0" w:color="auto"/>
                                        <w:bottom w:val="none" w:sz="0" w:space="0" w:color="auto"/>
                                        <w:right w:val="none" w:sz="0" w:space="0" w:color="auto"/>
                                      </w:divBdr>
                                      <w:divsChild>
                                        <w:div w:id="14197148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937592">
      <w:bodyDiv w:val="1"/>
      <w:marLeft w:val="0"/>
      <w:marRight w:val="0"/>
      <w:marTop w:val="0"/>
      <w:marBottom w:val="0"/>
      <w:divBdr>
        <w:top w:val="none" w:sz="0" w:space="0" w:color="auto"/>
        <w:left w:val="none" w:sz="0" w:space="0" w:color="auto"/>
        <w:bottom w:val="none" w:sz="0" w:space="0" w:color="auto"/>
        <w:right w:val="none" w:sz="0" w:space="0" w:color="auto"/>
      </w:divBdr>
      <w:divsChild>
        <w:div w:id="1032611559">
          <w:marLeft w:val="0"/>
          <w:marRight w:val="0"/>
          <w:marTop w:val="0"/>
          <w:marBottom w:val="0"/>
          <w:divBdr>
            <w:top w:val="none" w:sz="0" w:space="0" w:color="auto"/>
            <w:left w:val="none" w:sz="0" w:space="0" w:color="auto"/>
            <w:bottom w:val="none" w:sz="0" w:space="0" w:color="auto"/>
            <w:right w:val="none" w:sz="0" w:space="0" w:color="auto"/>
          </w:divBdr>
          <w:divsChild>
            <w:div w:id="1697656910">
              <w:marLeft w:val="0"/>
              <w:marRight w:val="0"/>
              <w:marTop w:val="0"/>
              <w:marBottom w:val="0"/>
              <w:divBdr>
                <w:top w:val="none" w:sz="0" w:space="0" w:color="auto"/>
                <w:left w:val="none" w:sz="0" w:space="0" w:color="auto"/>
                <w:bottom w:val="none" w:sz="0" w:space="0" w:color="auto"/>
                <w:right w:val="none" w:sz="0" w:space="0" w:color="auto"/>
              </w:divBdr>
              <w:divsChild>
                <w:div w:id="1446074150">
                  <w:marLeft w:val="0"/>
                  <w:marRight w:val="0"/>
                  <w:marTop w:val="0"/>
                  <w:marBottom w:val="0"/>
                  <w:divBdr>
                    <w:top w:val="none" w:sz="0" w:space="0" w:color="auto"/>
                    <w:left w:val="none" w:sz="0" w:space="0" w:color="auto"/>
                    <w:bottom w:val="none" w:sz="0" w:space="0" w:color="auto"/>
                    <w:right w:val="none" w:sz="0" w:space="0" w:color="auto"/>
                  </w:divBdr>
                  <w:divsChild>
                    <w:div w:id="651445562">
                      <w:marLeft w:val="0"/>
                      <w:marRight w:val="0"/>
                      <w:marTop w:val="0"/>
                      <w:marBottom w:val="0"/>
                      <w:divBdr>
                        <w:top w:val="none" w:sz="0" w:space="0" w:color="auto"/>
                        <w:left w:val="none" w:sz="0" w:space="0" w:color="auto"/>
                        <w:bottom w:val="none" w:sz="0" w:space="0" w:color="auto"/>
                        <w:right w:val="none" w:sz="0" w:space="0" w:color="auto"/>
                      </w:divBdr>
                      <w:divsChild>
                        <w:div w:id="1256985272">
                          <w:marLeft w:val="0"/>
                          <w:marRight w:val="0"/>
                          <w:marTop w:val="0"/>
                          <w:marBottom w:val="0"/>
                          <w:divBdr>
                            <w:top w:val="none" w:sz="0" w:space="0" w:color="auto"/>
                            <w:left w:val="none" w:sz="0" w:space="0" w:color="auto"/>
                            <w:bottom w:val="none" w:sz="0" w:space="0" w:color="auto"/>
                            <w:right w:val="none" w:sz="0" w:space="0" w:color="auto"/>
                          </w:divBdr>
                          <w:divsChild>
                            <w:div w:id="501117835">
                              <w:marLeft w:val="0"/>
                              <w:marRight w:val="0"/>
                              <w:marTop w:val="0"/>
                              <w:marBottom w:val="0"/>
                              <w:divBdr>
                                <w:top w:val="none" w:sz="0" w:space="0" w:color="auto"/>
                                <w:left w:val="none" w:sz="0" w:space="0" w:color="auto"/>
                                <w:bottom w:val="none" w:sz="0" w:space="0" w:color="auto"/>
                                <w:right w:val="none" w:sz="0" w:space="0" w:color="auto"/>
                              </w:divBdr>
                              <w:divsChild>
                                <w:div w:id="1838037834">
                                  <w:marLeft w:val="0"/>
                                  <w:marRight w:val="0"/>
                                  <w:marTop w:val="0"/>
                                  <w:marBottom w:val="0"/>
                                  <w:divBdr>
                                    <w:top w:val="none" w:sz="0" w:space="0" w:color="auto"/>
                                    <w:left w:val="none" w:sz="0" w:space="0" w:color="auto"/>
                                    <w:bottom w:val="none" w:sz="0" w:space="0" w:color="auto"/>
                                    <w:right w:val="none" w:sz="0" w:space="0" w:color="auto"/>
                                  </w:divBdr>
                                  <w:divsChild>
                                    <w:div w:id="1595451">
                                      <w:marLeft w:val="0"/>
                                      <w:marRight w:val="0"/>
                                      <w:marTop w:val="0"/>
                                      <w:marBottom w:val="0"/>
                                      <w:divBdr>
                                        <w:top w:val="none" w:sz="0" w:space="0" w:color="auto"/>
                                        <w:left w:val="none" w:sz="0" w:space="0" w:color="auto"/>
                                        <w:bottom w:val="none" w:sz="0" w:space="0" w:color="auto"/>
                                        <w:right w:val="none" w:sz="0" w:space="0" w:color="auto"/>
                                      </w:divBdr>
                                      <w:divsChild>
                                        <w:div w:id="15401662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4999">
      <w:bodyDiv w:val="1"/>
      <w:marLeft w:val="0"/>
      <w:marRight w:val="0"/>
      <w:marTop w:val="0"/>
      <w:marBottom w:val="0"/>
      <w:divBdr>
        <w:top w:val="none" w:sz="0" w:space="0" w:color="auto"/>
        <w:left w:val="none" w:sz="0" w:space="0" w:color="auto"/>
        <w:bottom w:val="none" w:sz="0" w:space="0" w:color="auto"/>
        <w:right w:val="none" w:sz="0" w:space="0" w:color="auto"/>
      </w:divBdr>
    </w:div>
    <w:div w:id="1263102781">
      <w:bodyDiv w:val="1"/>
      <w:marLeft w:val="0"/>
      <w:marRight w:val="0"/>
      <w:marTop w:val="0"/>
      <w:marBottom w:val="0"/>
      <w:divBdr>
        <w:top w:val="none" w:sz="0" w:space="0" w:color="auto"/>
        <w:left w:val="none" w:sz="0" w:space="0" w:color="auto"/>
        <w:bottom w:val="none" w:sz="0" w:space="0" w:color="auto"/>
        <w:right w:val="none" w:sz="0" w:space="0" w:color="auto"/>
      </w:divBdr>
      <w:divsChild>
        <w:div w:id="391738762">
          <w:marLeft w:val="0"/>
          <w:marRight w:val="0"/>
          <w:marTop w:val="0"/>
          <w:marBottom w:val="0"/>
          <w:divBdr>
            <w:top w:val="none" w:sz="0" w:space="0" w:color="auto"/>
            <w:left w:val="none" w:sz="0" w:space="0" w:color="auto"/>
            <w:bottom w:val="none" w:sz="0" w:space="0" w:color="auto"/>
            <w:right w:val="none" w:sz="0" w:space="0" w:color="auto"/>
          </w:divBdr>
          <w:divsChild>
            <w:div w:id="1833254366">
              <w:marLeft w:val="0"/>
              <w:marRight w:val="0"/>
              <w:marTop w:val="0"/>
              <w:marBottom w:val="0"/>
              <w:divBdr>
                <w:top w:val="none" w:sz="0" w:space="0" w:color="auto"/>
                <w:left w:val="none" w:sz="0" w:space="0" w:color="auto"/>
                <w:bottom w:val="none" w:sz="0" w:space="0" w:color="auto"/>
                <w:right w:val="none" w:sz="0" w:space="0" w:color="auto"/>
              </w:divBdr>
              <w:divsChild>
                <w:div w:id="164126900">
                  <w:marLeft w:val="0"/>
                  <w:marRight w:val="0"/>
                  <w:marTop w:val="0"/>
                  <w:marBottom w:val="0"/>
                  <w:divBdr>
                    <w:top w:val="none" w:sz="0" w:space="0" w:color="auto"/>
                    <w:left w:val="none" w:sz="0" w:space="0" w:color="auto"/>
                    <w:bottom w:val="none" w:sz="0" w:space="0" w:color="auto"/>
                    <w:right w:val="none" w:sz="0" w:space="0" w:color="auto"/>
                  </w:divBdr>
                  <w:divsChild>
                    <w:div w:id="1054306088">
                      <w:marLeft w:val="0"/>
                      <w:marRight w:val="0"/>
                      <w:marTop w:val="0"/>
                      <w:marBottom w:val="0"/>
                      <w:divBdr>
                        <w:top w:val="none" w:sz="0" w:space="0" w:color="auto"/>
                        <w:left w:val="none" w:sz="0" w:space="0" w:color="auto"/>
                        <w:bottom w:val="none" w:sz="0" w:space="0" w:color="auto"/>
                        <w:right w:val="none" w:sz="0" w:space="0" w:color="auto"/>
                      </w:divBdr>
                      <w:divsChild>
                        <w:div w:id="99222216">
                          <w:marLeft w:val="0"/>
                          <w:marRight w:val="0"/>
                          <w:marTop w:val="0"/>
                          <w:marBottom w:val="0"/>
                          <w:divBdr>
                            <w:top w:val="none" w:sz="0" w:space="0" w:color="auto"/>
                            <w:left w:val="none" w:sz="0" w:space="0" w:color="auto"/>
                            <w:bottom w:val="none" w:sz="0" w:space="0" w:color="auto"/>
                            <w:right w:val="none" w:sz="0" w:space="0" w:color="auto"/>
                          </w:divBdr>
                          <w:divsChild>
                            <w:div w:id="1209951633">
                              <w:marLeft w:val="0"/>
                              <w:marRight w:val="0"/>
                              <w:marTop w:val="0"/>
                              <w:marBottom w:val="0"/>
                              <w:divBdr>
                                <w:top w:val="none" w:sz="0" w:space="0" w:color="auto"/>
                                <w:left w:val="none" w:sz="0" w:space="0" w:color="auto"/>
                                <w:bottom w:val="none" w:sz="0" w:space="0" w:color="auto"/>
                                <w:right w:val="none" w:sz="0" w:space="0" w:color="auto"/>
                              </w:divBdr>
                              <w:divsChild>
                                <w:div w:id="1041782575">
                                  <w:marLeft w:val="0"/>
                                  <w:marRight w:val="0"/>
                                  <w:marTop w:val="0"/>
                                  <w:marBottom w:val="0"/>
                                  <w:divBdr>
                                    <w:top w:val="none" w:sz="0" w:space="0" w:color="auto"/>
                                    <w:left w:val="none" w:sz="0" w:space="0" w:color="auto"/>
                                    <w:bottom w:val="none" w:sz="0" w:space="0" w:color="auto"/>
                                    <w:right w:val="none" w:sz="0" w:space="0" w:color="auto"/>
                                  </w:divBdr>
                                  <w:divsChild>
                                    <w:div w:id="571894149">
                                      <w:marLeft w:val="0"/>
                                      <w:marRight w:val="0"/>
                                      <w:marTop w:val="0"/>
                                      <w:marBottom w:val="0"/>
                                      <w:divBdr>
                                        <w:top w:val="none" w:sz="0" w:space="0" w:color="auto"/>
                                        <w:left w:val="none" w:sz="0" w:space="0" w:color="auto"/>
                                        <w:bottom w:val="none" w:sz="0" w:space="0" w:color="auto"/>
                                        <w:right w:val="none" w:sz="0" w:space="0" w:color="auto"/>
                                      </w:divBdr>
                                      <w:divsChild>
                                        <w:div w:id="4564850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705186">
      <w:bodyDiv w:val="1"/>
      <w:marLeft w:val="0"/>
      <w:marRight w:val="0"/>
      <w:marTop w:val="0"/>
      <w:marBottom w:val="0"/>
      <w:divBdr>
        <w:top w:val="none" w:sz="0" w:space="0" w:color="auto"/>
        <w:left w:val="none" w:sz="0" w:space="0" w:color="auto"/>
        <w:bottom w:val="none" w:sz="0" w:space="0" w:color="auto"/>
        <w:right w:val="none" w:sz="0" w:space="0" w:color="auto"/>
      </w:divBdr>
      <w:divsChild>
        <w:div w:id="1012222880">
          <w:marLeft w:val="0"/>
          <w:marRight w:val="0"/>
          <w:marTop w:val="0"/>
          <w:marBottom w:val="0"/>
          <w:divBdr>
            <w:top w:val="none" w:sz="0" w:space="0" w:color="auto"/>
            <w:left w:val="none" w:sz="0" w:space="0" w:color="auto"/>
            <w:bottom w:val="none" w:sz="0" w:space="0" w:color="auto"/>
            <w:right w:val="none" w:sz="0" w:space="0" w:color="auto"/>
          </w:divBdr>
          <w:divsChild>
            <w:div w:id="1090352228">
              <w:marLeft w:val="0"/>
              <w:marRight w:val="0"/>
              <w:marTop w:val="0"/>
              <w:marBottom w:val="0"/>
              <w:divBdr>
                <w:top w:val="none" w:sz="0" w:space="0" w:color="auto"/>
                <w:left w:val="none" w:sz="0" w:space="0" w:color="auto"/>
                <w:bottom w:val="none" w:sz="0" w:space="0" w:color="auto"/>
                <w:right w:val="none" w:sz="0" w:space="0" w:color="auto"/>
              </w:divBdr>
              <w:divsChild>
                <w:div w:id="853962244">
                  <w:marLeft w:val="0"/>
                  <w:marRight w:val="0"/>
                  <w:marTop w:val="0"/>
                  <w:marBottom w:val="0"/>
                  <w:divBdr>
                    <w:top w:val="none" w:sz="0" w:space="0" w:color="auto"/>
                    <w:left w:val="none" w:sz="0" w:space="0" w:color="auto"/>
                    <w:bottom w:val="none" w:sz="0" w:space="0" w:color="auto"/>
                    <w:right w:val="none" w:sz="0" w:space="0" w:color="auto"/>
                  </w:divBdr>
                  <w:divsChild>
                    <w:div w:id="593167538">
                      <w:marLeft w:val="0"/>
                      <w:marRight w:val="0"/>
                      <w:marTop w:val="0"/>
                      <w:marBottom w:val="0"/>
                      <w:divBdr>
                        <w:top w:val="none" w:sz="0" w:space="0" w:color="auto"/>
                        <w:left w:val="none" w:sz="0" w:space="0" w:color="auto"/>
                        <w:bottom w:val="none" w:sz="0" w:space="0" w:color="auto"/>
                        <w:right w:val="none" w:sz="0" w:space="0" w:color="auto"/>
                      </w:divBdr>
                      <w:divsChild>
                        <w:div w:id="1406226208">
                          <w:marLeft w:val="0"/>
                          <w:marRight w:val="0"/>
                          <w:marTop w:val="0"/>
                          <w:marBottom w:val="0"/>
                          <w:divBdr>
                            <w:top w:val="none" w:sz="0" w:space="0" w:color="auto"/>
                            <w:left w:val="none" w:sz="0" w:space="0" w:color="auto"/>
                            <w:bottom w:val="none" w:sz="0" w:space="0" w:color="auto"/>
                            <w:right w:val="none" w:sz="0" w:space="0" w:color="auto"/>
                          </w:divBdr>
                          <w:divsChild>
                            <w:div w:id="1645232074">
                              <w:marLeft w:val="0"/>
                              <w:marRight w:val="0"/>
                              <w:marTop w:val="0"/>
                              <w:marBottom w:val="0"/>
                              <w:divBdr>
                                <w:top w:val="none" w:sz="0" w:space="0" w:color="auto"/>
                                <w:left w:val="none" w:sz="0" w:space="0" w:color="auto"/>
                                <w:bottom w:val="none" w:sz="0" w:space="0" w:color="auto"/>
                                <w:right w:val="none" w:sz="0" w:space="0" w:color="auto"/>
                              </w:divBdr>
                              <w:divsChild>
                                <w:div w:id="1258517551">
                                  <w:marLeft w:val="0"/>
                                  <w:marRight w:val="0"/>
                                  <w:marTop w:val="0"/>
                                  <w:marBottom w:val="0"/>
                                  <w:divBdr>
                                    <w:top w:val="none" w:sz="0" w:space="0" w:color="auto"/>
                                    <w:left w:val="none" w:sz="0" w:space="0" w:color="auto"/>
                                    <w:bottom w:val="none" w:sz="0" w:space="0" w:color="auto"/>
                                    <w:right w:val="none" w:sz="0" w:space="0" w:color="auto"/>
                                  </w:divBdr>
                                  <w:divsChild>
                                    <w:div w:id="1627156880">
                                      <w:marLeft w:val="0"/>
                                      <w:marRight w:val="0"/>
                                      <w:marTop w:val="0"/>
                                      <w:marBottom w:val="0"/>
                                      <w:divBdr>
                                        <w:top w:val="none" w:sz="0" w:space="0" w:color="auto"/>
                                        <w:left w:val="none" w:sz="0" w:space="0" w:color="auto"/>
                                        <w:bottom w:val="none" w:sz="0" w:space="0" w:color="auto"/>
                                        <w:right w:val="none" w:sz="0" w:space="0" w:color="auto"/>
                                      </w:divBdr>
                                      <w:divsChild>
                                        <w:div w:id="97931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100537">
      <w:bodyDiv w:val="1"/>
      <w:marLeft w:val="0"/>
      <w:marRight w:val="0"/>
      <w:marTop w:val="0"/>
      <w:marBottom w:val="0"/>
      <w:divBdr>
        <w:top w:val="none" w:sz="0" w:space="0" w:color="auto"/>
        <w:left w:val="none" w:sz="0" w:space="0" w:color="auto"/>
        <w:bottom w:val="none" w:sz="0" w:space="0" w:color="auto"/>
        <w:right w:val="none" w:sz="0" w:space="0" w:color="auto"/>
      </w:divBdr>
    </w:div>
    <w:div w:id="1405447903">
      <w:bodyDiv w:val="1"/>
      <w:marLeft w:val="0"/>
      <w:marRight w:val="0"/>
      <w:marTop w:val="0"/>
      <w:marBottom w:val="0"/>
      <w:divBdr>
        <w:top w:val="none" w:sz="0" w:space="0" w:color="auto"/>
        <w:left w:val="none" w:sz="0" w:space="0" w:color="auto"/>
        <w:bottom w:val="none" w:sz="0" w:space="0" w:color="auto"/>
        <w:right w:val="none" w:sz="0" w:space="0" w:color="auto"/>
      </w:divBdr>
      <w:divsChild>
        <w:div w:id="157574200">
          <w:marLeft w:val="0"/>
          <w:marRight w:val="0"/>
          <w:marTop w:val="0"/>
          <w:marBottom w:val="0"/>
          <w:divBdr>
            <w:top w:val="none" w:sz="0" w:space="0" w:color="auto"/>
            <w:left w:val="none" w:sz="0" w:space="0" w:color="auto"/>
            <w:bottom w:val="none" w:sz="0" w:space="0" w:color="auto"/>
            <w:right w:val="none" w:sz="0" w:space="0" w:color="auto"/>
          </w:divBdr>
          <w:divsChild>
            <w:div w:id="917179273">
              <w:marLeft w:val="0"/>
              <w:marRight w:val="0"/>
              <w:marTop w:val="0"/>
              <w:marBottom w:val="0"/>
              <w:divBdr>
                <w:top w:val="none" w:sz="0" w:space="0" w:color="auto"/>
                <w:left w:val="none" w:sz="0" w:space="0" w:color="auto"/>
                <w:bottom w:val="none" w:sz="0" w:space="0" w:color="auto"/>
                <w:right w:val="none" w:sz="0" w:space="0" w:color="auto"/>
              </w:divBdr>
              <w:divsChild>
                <w:div w:id="172648393">
                  <w:marLeft w:val="0"/>
                  <w:marRight w:val="0"/>
                  <w:marTop w:val="0"/>
                  <w:marBottom w:val="0"/>
                  <w:divBdr>
                    <w:top w:val="none" w:sz="0" w:space="0" w:color="auto"/>
                    <w:left w:val="none" w:sz="0" w:space="0" w:color="auto"/>
                    <w:bottom w:val="none" w:sz="0" w:space="0" w:color="auto"/>
                    <w:right w:val="none" w:sz="0" w:space="0" w:color="auto"/>
                  </w:divBdr>
                  <w:divsChild>
                    <w:div w:id="1519662551">
                      <w:marLeft w:val="0"/>
                      <w:marRight w:val="0"/>
                      <w:marTop w:val="0"/>
                      <w:marBottom w:val="0"/>
                      <w:divBdr>
                        <w:top w:val="none" w:sz="0" w:space="0" w:color="auto"/>
                        <w:left w:val="none" w:sz="0" w:space="0" w:color="auto"/>
                        <w:bottom w:val="none" w:sz="0" w:space="0" w:color="auto"/>
                        <w:right w:val="none" w:sz="0" w:space="0" w:color="auto"/>
                      </w:divBdr>
                      <w:divsChild>
                        <w:div w:id="517626418">
                          <w:marLeft w:val="0"/>
                          <w:marRight w:val="0"/>
                          <w:marTop w:val="0"/>
                          <w:marBottom w:val="0"/>
                          <w:divBdr>
                            <w:top w:val="none" w:sz="0" w:space="0" w:color="auto"/>
                            <w:left w:val="none" w:sz="0" w:space="0" w:color="auto"/>
                            <w:bottom w:val="none" w:sz="0" w:space="0" w:color="auto"/>
                            <w:right w:val="none" w:sz="0" w:space="0" w:color="auto"/>
                          </w:divBdr>
                          <w:divsChild>
                            <w:div w:id="1288662535">
                              <w:marLeft w:val="0"/>
                              <w:marRight w:val="0"/>
                              <w:marTop w:val="0"/>
                              <w:marBottom w:val="0"/>
                              <w:divBdr>
                                <w:top w:val="none" w:sz="0" w:space="0" w:color="auto"/>
                                <w:left w:val="none" w:sz="0" w:space="0" w:color="auto"/>
                                <w:bottom w:val="none" w:sz="0" w:space="0" w:color="auto"/>
                                <w:right w:val="none" w:sz="0" w:space="0" w:color="auto"/>
                              </w:divBdr>
                              <w:divsChild>
                                <w:div w:id="995457668">
                                  <w:marLeft w:val="0"/>
                                  <w:marRight w:val="0"/>
                                  <w:marTop w:val="0"/>
                                  <w:marBottom w:val="0"/>
                                  <w:divBdr>
                                    <w:top w:val="none" w:sz="0" w:space="0" w:color="auto"/>
                                    <w:left w:val="none" w:sz="0" w:space="0" w:color="auto"/>
                                    <w:bottom w:val="none" w:sz="0" w:space="0" w:color="auto"/>
                                    <w:right w:val="none" w:sz="0" w:space="0" w:color="auto"/>
                                  </w:divBdr>
                                  <w:divsChild>
                                    <w:div w:id="353506877">
                                      <w:marLeft w:val="0"/>
                                      <w:marRight w:val="0"/>
                                      <w:marTop w:val="0"/>
                                      <w:marBottom w:val="0"/>
                                      <w:divBdr>
                                        <w:top w:val="none" w:sz="0" w:space="0" w:color="auto"/>
                                        <w:left w:val="none" w:sz="0" w:space="0" w:color="auto"/>
                                        <w:bottom w:val="none" w:sz="0" w:space="0" w:color="auto"/>
                                        <w:right w:val="none" w:sz="0" w:space="0" w:color="auto"/>
                                      </w:divBdr>
                                      <w:divsChild>
                                        <w:div w:id="4523590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429281">
      <w:bodyDiv w:val="1"/>
      <w:marLeft w:val="0"/>
      <w:marRight w:val="0"/>
      <w:marTop w:val="0"/>
      <w:marBottom w:val="0"/>
      <w:divBdr>
        <w:top w:val="none" w:sz="0" w:space="0" w:color="auto"/>
        <w:left w:val="none" w:sz="0" w:space="0" w:color="auto"/>
        <w:bottom w:val="none" w:sz="0" w:space="0" w:color="auto"/>
        <w:right w:val="none" w:sz="0" w:space="0" w:color="auto"/>
      </w:divBdr>
      <w:divsChild>
        <w:div w:id="653028355">
          <w:marLeft w:val="0"/>
          <w:marRight w:val="0"/>
          <w:marTop w:val="0"/>
          <w:marBottom w:val="0"/>
          <w:divBdr>
            <w:top w:val="none" w:sz="0" w:space="0" w:color="auto"/>
            <w:left w:val="none" w:sz="0" w:space="0" w:color="auto"/>
            <w:bottom w:val="none" w:sz="0" w:space="0" w:color="auto"/>
            <w:right w:val="none" w:sz="0" w:space="0" w:color="auto"/>
          </w:divBdr>
          <w:divsChild>
            <w:div w:id="434717725">
              <w:marLeft w:val="0"/>
              <w:marRight w:val="0"/>
              <w:marTop w:val="0"/>
              <w:marBottom w:val="0"/>
              <w:divBdr>
                <w:top w:val="none" w:sz="0" w:space="0" w:color="auto"/>
                <w:left w:val="none" w:sz="0" w:space="0" w:color="auto"/>
                <w:bottom w:val="none" w:sz="0" w:space="0" w:color="auto"/>
                <w:right w:val="none" w:sz="0" w:space="0" w:color="auto"/>
              </w:divBdr>
              <w:divsChild>
                <w:div w:id="1277100086">
                  <w:marLeft w:val="0"/>
                  <w:marRight w:val="0"/>
                  <w:marTop w:val="0"/>
                  <w:marBottom w:val="0"/>
                  <w:divBdr>
                    <w:top w:val="none" w:sz="0" w:space="0" w:color="auto"/>
                    <w:left w:val="none" w:sz="0" w:space="0" w:color="auto"/>
                    <w:bottom w:val="none" w:sz="0" w:space="0" w:color="auto"/>
                    <w:right w:val="none" w:sz="0" w:space="0" w:color="auto"/>
                  </w:divBdr>
                  <w:divsChild>
                    <w:div w:id="660160218">
                      <w:marLeft w:val="0"/>
                      <w:marRight w:val="0"/>
                      <w:marTop w:val="0"/>
                      <w:marBottom w:val="0"/>
                      <w:divBdr>
                        <w:top w:val="none" w:sz="0" w:space="0" w:color="auto"/>
                        <w:left w:val="none" w:sz="0" w:space="0" w:color="auto"/>
                        <w:bottom w:val="none" w:sz="0" w:space="0" w:color="auto"/>
                        <w:right w:val="none" w:sz="0" w:space="0" w:color="auto"/>
                      </w:divBdr>
                      <w:divsChild>
                        <w:div w:id="423572498">
                          <w:marLeft w:val="0"/>
                          <w:marRight w:val="0"/>
                          <w:marTop w:val="0"/>
                          <w:marBottom w:val="0"/>
                          <w:divBdr>
                            <w:top w:val="none" w:sz="0" w:space="0" w:color="auto"/>
                            <w:left w:val="none" w:sz="0" w:space="0" w:color="auto"/>
                            <w:bottom w:val="none" w:sz="0" w:space="0" w:color="auto"/>
                            <w:right w:val="none" w:sz="0" w:space="0" w:color="auto"/>
                          </w:divBdr>
                          <w:divsChild>
                            <w:div w:id="1052001532">
                              <w:marLeft w:val="0"/>
                              <w:marRight w:val="0"/>
                              <w:marTop w:val="0"/>
                              <w:marBottom w:val="0"/>
                              <w:divBdr>
                                <w:top w:val="none" w:sz="0" w:space="0" w:color="auto"/>
                                <w:left w:val="none" w:sz="0" w:space="0" w:color="auto"/>
                                <w:bottom w:val="none" w:sz="0" w:space="0" w:color="auto"/>
                                <w:right w:val="none" w:sz="0" w:space="0" w:color="auto"/>
                              </w:divBdr>
                              <w:divsChild>
                                <w:div w:id="1226260559">
                                  <w:marLeft w:val="0"/>
                                  <w:marRight w:val="0"/>
                                  <w:marTop w:val="0"/>
                                  <w:marBottom w:val="0"/>
                                  <w:divBdr>
                                    <w:top w:val="none" w:sz="0" w:space="0" w:color="auto"/>
                                    <w:left w:val="none" w:sz="0" w:space="0" w:color="auto"/>
                                    <w:bottom w:val="none" w:sz="0" w:space="0" w:color="auto"/>
                                    <w:right w:val="none" w:sz="0" w:space="0" w:color="auto"/>
                                  </w:divBdr>
                                  <w:divsChild>
                                    <w:div w:id="1161506698">
                                      <w:marLeft w:val="0"/>
                                      <w:marRight w:val="0"/>
                                      <w:marTop w:val="0"/>
                                      <w:marBottom w:val="0"/>
                                      <w:divBdr>
                                        <w:top w:val="none" w:sz="0" w:space="0" w:color="auto"/>
                                        <w:left w:val="none" w:sz="0" w:space="0" w:color="auto"/>
                                        <w:bottom w:val="none" w:sz="0" w:space="0" w:color="auto"/>
                                        <w:right w:val="none" w:sz="0" w:space="0" w:color="auto"/>
                                      </w:divBdr>
                                      <w:divsChild>
                                        <w:div w:id="13035397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653476">
      <w:bodyDiv w:val="1"/>
      <w:marLeft w:val="0"/>
      <w:marRight w:val="0"/>
      <w:marTop w:val="0"/>
      <w:marBottom w:val="0"/>
      <w:divBdr>
        <w:top w:val="none" w:sz="0" w:space="0" w:color="auto"/>
        <w:left w:val="none" w:sz="0" w:space="0" w:color="auto"/>
        <w:bottom w:val="none" w:sz="0" w:space="0" w:color="auto"/>
        <w:right w:val="none" w:sz="0" w:space="0" w:color="auto"/>
      </w:divBdr>
      <w:divsChild>
        <w:div w:id="1087579331">
          <w:marLeft w:val="0"/>
          <w:marRight w:val="0"/>
          <w:marTop w:val="0"/>
          <w:marBottom w:val="0"/>
          <w:divBdr>
            <w:top w:val="none" w:sz="0" w:space="0" w:color="auto"/>
            <w:left w:val="none" w:sz="0" w:space="0" w:color="auto"/>
            <w:bottom w:val="none" w:sz="0" w:space="0" w:color="auto"/>
            <w:right w:val="none" w:sz="0" w:space="0" w:color="auto"/>
          </w:divBdr>
          <w:divsChild>
            <w:div w:id="1347437000">
              <w:marLeft w:val="0"/>
              <w:marRight w:val="0"/>
              <w:marTop w:val="0"/>
              <w:marBottom w:val="0"/>
              <w:divBdr>
                <w:top w:val="none" w:sz="0" w:space="0" w:color="auto"/>
                <w:left w:val="none" w:sz="0" w:space="0" w:color="auto"/>
                <w:bottom w:val="none" w:sz="0" w:space="0" w:color="auto"/>
                <w:right w:val="none" w:sz="0" w:space="0" w:color="auto"/>
              </w:divBdr>
              <w:divsChild>
                <w:div w:id="1585529986">
                  <w:marLeft w:val="0"/>
                  <w:marRight w:val="0"/>
                  <w:marTop w:val="0"/>
                  <w:marBottom w:val="0"/>
                  <w:divBdr>
                    <w:top w:val="none" w:sz="0" w:space="0" w:color="auto"/>
                    <w:left w:val="none" w:sz="0" w:space="0" w:color="auto"/>
                    <w:bottom w:val="none" w:sz="0" w:space="0" w:color="auto"/>
                    <w:right w:val="none" w:sz="0" w:space="0" w:color="auto"/>
                  </w:divBdr>
                  <w:divsChild>
                    <w:div w:id="1034427613">
                      <w:marLeft w:val="0"/>
                      <w:marRight w:val="0"/>
                      <w:marTop w:val="0"/>
                      <w:marBottom w:val="0"/>
                      <w:divBdr>
                        <w:top w:val="none" w:sz="0" w:space="0" w:color="auto"/>
                        <w:left w:val="none" w:sz="0" w:space="0" w:color="auto"/>
                        <w:bottom w:val="none" w:sz="0" w:space="0" w:color="auto"/>
                        <w:right w:val="none" w:sz="0" w:space="0" w:color="auto"/>
                      </w:divBdr>
                      <w:divsChild>
                        <w:div w:id="838472216">
                          <w:marLeft w:val="0"/>
                          <w:marRight w:val="0"/>
                          <w:marTop w:val="0"/>
                          <w:marBottom w:val="0"/>
                          <w:divBdr>
                            <w:top w:val="none" w:sz="0" w:space="0" w:color="auto"/>
                            <w:left w:val="none" w:sz="0" w:space="0" w:color="auto"/>
                            <w:bottom w:val="none" w:sz="0" w:space="0" w:color="auto"/>
                            <w:right w:val="none" w:sz="0" w:space="0" w:color="auto"/>
                          </w:divBdr>
                          <w:divsChild>
                            <w:div w:id="1908765745">
                              <w:marLeft w:val="0"/>
                              <w:marRight w:val="0"/>
                              <w:marTop w:val="0"/>
                              <w:marBottom w:val="0"/>
                              <w:divBdr>
                                <w:top w:val="none" w:sz="0" w:space="0" w:color="auto"/>
                                <w:left w:val="none" w:sz="0" w:space="0" w:color="auto"/>
                                <w:bottom w:val="none" w:sz="0" w:space="0" w:color="auto"/>
                                <w:right w:val="none" w:sz="0" w:space="0" w:color="auto"/>
                              </w:divBdr>
                              <w:divsChild>
                                <w:div w:id="564532532">
                                  <w:marLeft w:val="0"/>
                                  <w:marRight w:val="0"/>
                                  <w:marTop w:val="0"/>
                                  <w:marBottom w:val="0"/>
                                  <w:divBdr>
                                    <w:top w:val="none" w:sz="0" w:space="0" w:color="auto"/>
                                    <w:left w:val="none" w:sz="0" w:space="0" w:color="auto"/>
                                    <w:bottom w:val="none" w:sz="0" w:space="0" w:color="auto"/>
                                    <w:right w:val="none" w:sz="0" w:space="0" w:color="auto"/>
                                  </w:divBdr>
                                  <w:divsChild>
                                    <w:div w:id="878661301">
                                      <w:marLeft w:val="0"/>
                                      <w:marRight w:val="0"/>
                                      <w:marTop w:val="0"/>
                                      <w:marBottom w:val="0"/>
                                      <w:divBdr>
                                        <w:top w:val="none" w:sz="0" w:space="0" w:color="auto"/>
                                        <w:left w:val="none" w:sz="0" w:space="0" w:color="auto"/>
                                        <w:bottom w:val="none" w:sz="0" w:space="0" w:color="auto"/>
                                        <w:right w:val="none" w:sz="0" w:space="0" w:color="auto"/>
                                      </w:divBdr>
                                      <w:divsChild>
                                        <w:div w:id="1556813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441903">
      <w:bodyDiv w:val="1"/>
      <w:marLeft w:val="0"/>
      <w:marRight w:val="0"/>
      <w:marTop w:val="0"/>
      <w:marBottom w:val="0"/>
      <w:divBdr>
        <w:top w:val="none" w:sz="0" w:space="0" w:color="auto"/>
        <w:left w:val="none" w:sz="0" w:space="0" w:color="auto"/>
        <w:bottom w:val="none" w:sz="0" w:space="0" w:color="auto"/>
        <w:right w:val="none" w:sz="0" w:space="0" w:color="auto"/>
      </w:divBdr>
    </w:div>
    <w:div w:id="1693148740">
      <w:bodyDiv w:val="1"/>
      <w:marLeft w:val="0"/>
      <w:marRight w:val="0"/>
      <w:marTop w:val="0"/>
      <w:marBottom w:val="0"/>
      <w:divBdr>
        <w:top w:val="none" w:sz="0" w:space="0" w:color="auto"/>
        <w:left w:val="none" w:sz="0" w:space="0" w:color="auto"/>
        <w:bottom w:val="none" w:sz="0" w:space="0" w:color="auto"/>
        <w:right w:val="none" w:sz="0" w:space="0" w:color="auto"/>
      </w:divBdr>
      <w:divsChild>
        <w:div w:id="346710209">
          <w:marLeft w:val="0"/>
          <w:marRight w:val="0"/>
          <w:marTop w:val="0"/>
          <w:marBottom w:val="0"/>
          <w:divBdr>
            <w:top w:val="none" w:sz="0" w:space="0" w:color="auto"/>
            <w:left w:val="none" w:sz="0" w:space="0" w:color="auto"/>
            <w:bottom w:val="none" w:sz="0" w:space="0" w:color="auto"/>
            <w:right w:val="none" w:sz="0" w:space="0" w:color="auto"/>
          </w:divBdr>
          <w:divsChild>
            <w:div w:id="1095521173">
              <w:marLeft w:val="0"/>
              <w:marRight w:val="0"/>
              <w:marTop w:val="0"/>
              <w:marBottom w:val="0"/>
              <w:divBdr>
                <w:top w:val="none" w:sz="0" w:space="0" w:color="auto"/>
                <w:left w:val="none" w:sz="0" w:space="0" w:color="auto"/>
                <w:bottom w:val="none" w:sz="0" w:space="0" w:color="auto"/>
                <w:right w:val="none" w:sz="0" w:space="0" w:color="auto"/>
              </w:divBdr>
              <w:divsChild>
                <w:div w:id="1997607222">
                  <w:marLeft w:val="0"/>
                  <w:marRight w:val="0"/>
                  <w:marTop w:val="0"/>
                  <w:marBottom w:val="0"/>
                  <w:divBdr>
                    <w:top w:val="none" w:sz="0" w:space="0" w:color="auto"/>
                    <w:left w:val="none" w:sz="0" w:space="0" w:color="auto"/>
                    <w:bottom w:val="none" w:sz="0" w:space="0" w:color="auto"/>
                    <w:right w:val="none" w:sz="0" w:space="0" w:color="auto"/>
                  </w:divBdr>
                  <w:divsChild>
                    <w:div w:id="1556813972">
                      <w:marLeft w:val="0"/>
                      <w:marRight w:val="0"/>
                      <w:marTop w:val="0"/>
                      <w:marBottom w:val="0"/>
                      <w:divBdr>
                        <w:top w:val="none" w:sz="0" w:space="0" w:color="auto"/>
                        <w:left w:val="none" w:sz="0" w:space="0" w:color="auto"/>
                        <w:bottom w:val="none" w:sz="0" w:space="0" w:color="auto"/>
                        <w:right w:val="none" w:sz="0" w:space="0" w:color="auto"/>
                      </w:divBdr>
                      <w:divsChild>
                        <w:div w:id="605311027">
                          <w:marLeft w:val="0"/>
                          <w:marRight w:val="0"/>
                          <w:marTop w:val="0"/>
                          <w:marBottom w:val="0"/>
                          <w:divBdr>
                            <w:top w:val="none" w:sz="0" w:space="0" w:color="auto"/>
                            <w:left w:val="none" w:sz="0" w:space="0" w:color="auto"/>
                            <w:bottom w:val="none" w:sz="0" w:space="0" w:color="auto"/>
                            <w:right w:val="none" w:sz="0" w:space="0" w:color="auto"/>
                          </w:divBdr>
                          <w:divsChild>
                            <w:div w:id="803616793">
                              <w:marLeft w:val="0"/>
                              <w:marRight w:val="0"/>
                              <w:marTop w:val="0"/>
                              <w:marBottom w:val="0"/>
                              <w:divBdr>
                                <w:top w:val="none" w:sz="0" w:space="0" w:color="auto"/>
                                <w:left w:val="none" w:sz="0" w:space="0" w:color="auto"/>
                                <w:bottom w:val="none" w:sz="0" w:space="0" w:color="auto"/>
                                <w:right w:val="none" w:sz="0" w:space="0" w:color="auto"/>
                              </w:divBdr>
                              <w:divsChild>
                                <w:div w:id="720129304">
                                  <w:marLeft w:val="0"/>
                                  <w:marRight w:val="0"/>
                                  <w:marTop w:val="0"/>
                                  <w:marBottom w:val="0"/>
                                  <w:divBdr>
                                    <w:top w:val="none" w:sz="0" w:space="0" w:color="auto"/>
                                    <w:left w:val="none" w:sz="0" w:space="0" w:color="auto"/>
                                    <w:bottom w:val="none" w:sz="0" w:space="0" w:color="auto"/>
                                    <w:right w:val="none" w:sz="0" w:space="0" w:color="auto"/>
                                  </w:divBdr>
                                  <w:divsChild>
                                    <w:div w:id="1305694275">
                                      <w:marLeft w:val="0"/>
                                      <w:marRight w:val="0"/>
                                      <w:marTop w:val="0"/>
                                      <w:marBottom w:val="0"/>
                                      <w:divBdr>
                                        <w:top w:val="none" w:sz="0" w:space="0" w:color="auto"/>
                                        <w:left w:val="none" w:sz="0" w:space="0" w:color="auto"/>
                                        <w:bottom w:val="none" w:sz="0" w:space="0" w:color="auto"/>
                                        <w:right w:val="none" w:sz="0" w:space="0" w:color="auto"/>
                                      </w:divBdr>
                                      <w:divsChild>
                                        <w:div w:id="6761593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08510">
      <w:bodyDiv w:val="1"/>
      <w:marLeft w:val="0"/>
      <w:marRight w:val="0"/>
      <w:marTop w:val="0"/>
      <w:marBottom w:val="0"/>
      <w:divBdr>
        <w:top w:val="none" w:sz="0" w:space="0" w:color="auto"/>
        <w:left w:val="none" w:sz="0" w:space="0" w:color="auto"/>
        <w:bottom w:val="none" w:sz="0" w:space="0" w:color="auto"/>
        <w:right w:val="none" w:sz="0" w:space="0" w:color="auto"/>
      </w:divBdr>
      <w:divsChild>
        <w:div w:id="595403097">
          <w:marLeft w:val="0"/>
          <w:marRight w:val="0"/>
          <w:marTop w:val="0"/>
          <w:marBottom w:val="0"/>
          <w:divBdr>
            <w:top w:val="none" w:sz="0" w:space="0" w:color="auto"/>
            <w:left w:val="none" w:sz="0" w:space="0" w:color="auto"/>
            <w:bottom w:val="none" w:sz="0" w:space="0" w:color="auto"/>
            <w:right w:val="none" w:sz="0" w:space="0" w:color="auto"/>
          </w:divBdr>
          <w:divsChild>
            <w:div w:id="2138598912">
              <w:marLeft w:val="0"/>
              <w:marRight w:val="0"/>
              <w:marTop w:val="0"/>
              <w:marBottom w:val="0"/>
              <w:divBdr>
                <w:top w:val="none" w:sz="0" w:space="0" w:color="auto"/>
                <w:left w:val="none" w:sz="0" w:space="0" w:color="auto"/>
                <w:bottom w:val="none" w:sz="0" w:space="0" w:color="auto"/>
                <w:right w:val="none" w:sz="0" w:space="0" w:color="auto"/>
              </w:divBdr>
              <w:divsChild>
                <w:div w:id="33241072">
                  <w:marLeft w:val="0"/>
                  <w:marRight w:val="0"/>
                  <w:marTop w:val="0"/>
                  <w:marBottom w:val="0"/>
                  <w:divBdr>
                    <w:top w:val="none" w:sz="0" w:space="0" w:color="auto"/>
                    <w:left w:val="none" w:sz="0" w:space="0" w:color="auto"/>
                    <w:bottom w:val="none" w:sz="0" w:space="0" w:color="auto"/>
                    <w:right w:val="none" w:sz="0" w:space="0" w:color="auto"/>
                  </w:divBdr>
                  <w:divsChild>
                    <w:div w:id="1302225940">
                      <w:marLeft w:val="0"/>
                      <w:marRight w:val="0"/>
                      <w:marTop w:val="0"/>
                      <w:marBottom w:val="0"/>
                      <w:divBdr>
                        <w:top w:val="none" w:sz="0" w:space="0" w:color="auto"/>
                        <w:left w:val="none" w:sz="0" w:space="0" w:color="auto"/>
                        <w:bottom w:val="none" w:sz="0" w:space="0" w:color="auto"/>
                        <w:right w:val="none" w:sz="0" w:space="0" w:color="auto"/>
                      </w:divBdr>
                      <w:divsChild>
                        <w:div w:id="190923933">
                          <w:marLeft w:val="0"/>
                          <w:marRight w:val="0"/>
                          <w:marTop w:val="0"/>
                          <w:marBottom w:val="0"/>
                          <w:divBdr>
                            <w:top w:val="none" w:sz="0" w:space="0" w:color="auto"/>
                            <w:left w:val="none" w:sz="0" w:space="0" w:color="auto"/>
                            <w:bottom w:val="none" w:sz="0" w:space="0" w:color="auto"/>
                            <w:right w:val="none" w:sz="0" w:space="0" w:color="auto"/>
                          </w:divBdr>
                          <w:divsChild>
                            <w:div w:id="218786323">
                              <w:marLeft w:val="0"/>
                              <w:marRight w:val="0"/>
                              <w:marTop w:val="0"/>
                              <w:marBottom w:val="0"/>
                              <w:divBdr>
                                <w:top w:val="none" w:sz="0" w:space="0" w:color="auto"/>
                                <w:left w:val="none" w:sz="0" w:space="0" w:color="auto"/>
                                <w:bottom w:val="none" w:sz="0" w:space="0" w:color="auto"/>
                                <w:right w:val="none" w:sz="0" w:space="0" w:color="auto"/>
                              </w:divBdr>
                              <w:divsChild>
                                <w:div w:id="851070531">
                                  <w:marLeft w:val="0"/>
                                  <w:marRight w:val="0"/>
                                  <w:marTop w:val="0"/>
                                  <w:marBottom w:val="0"/>
                                  <w:divBdr>
                                    <w:top w:val="none" w:sz="0" w:space="0" w:color="auto"/>
                                    <w:left w:val="none" w:sz="0" w:space="0" w:color="auto"/>
                                    <w:bottom w:val="none" w:sz="0" w:space="0" w:color="auto"/>
                                    <w:right w:val="none" w:sz="0" w:space="0" w:color="auto"/>
                                  </w:divBdr>
                                  <w:divsChild>
                                    <w:div w:id="1500923183">
                                      <w:marLeft w:val="0"/>
                                      <w:marRight w:val="0"/>
                                      <w:marTop w:val="0"/>
                                      <w:marBottom w:val="0"/>
                                      <w:divBdr>
                                        <w:top w:val="none" w:sz="0" w:space="0" w:color="auto"/>
                                        <w:left w:val="none" w:sz="0" w:space="0" w:color="auto"/>
                                        <w:bottom w:val="none" w:sz="0" w:space="0" w:color="auto"/>
                                        <w:right w:val="none" w:sz="0" w:space="0" w:color="auto"/>
                                      </w:divBdr>
                                      <w:divsChild>
                                        <w:div w:id="6270082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83640">
      <w:bodyDiv w:val="1"/>
      <w:marLeft w:val="0"/>
      <w:marRight w:val="0"/>
      <w:marTop w:val="0"/>
      <w:marBottom w:val="0"/>
      <w:divBdr>
        <w:top w:val="none" w:sz="0" w:space="0" w:color="auto"/>
        <w:left w:val="none" w:sz="0" w:space="0" w:color="auto"/>
        <w:bottom w:val="none" w:sz="0" w:space="0" w:color="auto"/>
        <w:right w:val="none" w:sz="0" w:space="0" w:color="auto"/>
      </w:divBdr>
      <w:divsChild>
        <w:div w:id="440685503">
          <w:marLeft w:val="0"/>
          <w:marRight w:val="0"/>
          <w:marTop w:val="0"/>
          <w:marBottom w:val="0"/>
          <w:divBdr>
            <w:top w:val="none" w:sz="0" w:space="0" w:color="auto"/>
            <w:left w:val="none" w:sz="0" w:space="0" w:color="auto"/>
            <w:bottom w:val="none" w:sz="0" w:space="0" w:color="auto"/>
            <w:right w:val="none" w:sz="0" w:space="0" w:color="auto"/>
          </w:divBdr>
          <w:divsChild>
            <w:div w:id="1523515569">
              <w:marLeft w:val="0"/>
              <w:marRight w:val="0"/>
              <w:marTop w:val="0"/>
              <w:marBottom w:val="0"/>
              <w:divBdr>
                <w:top w:val="none" w:sz="0" w:space="0" w:color="auto"/>
                <w:left w:val="none" w:sz="0" w:space="0" w:color="auto"/>
                <w:bottom w:val="none" w:sz="0" w:space="0" w:color="auto"/>
                <w:right w:val="none" w:sz="0" w:space="0" w:color="auto"/>
              </w:divBdr>
              <w:divsChild>
                <w:div w:id="926036938">
                  <w:marLeft w:val="0"/>
                  <w:marRight w:val="0"/>
                  <w:marTop w:val="0"/>
                  <w:marBottom w:val="0"/>
                  <w:divBdr>
                    <w:top w:val="none" w:sz="0" w:space="0" w:color="auto"/>
                    <w:left w:val="none" w:sz="0" w:space="0" w:color="auto"/>
                    <w:bottom w:val="none" w:sz="0" w:space="0" w:color="auto"/>
                    <w:right w:val="none" w:sz="0" w:space="0" w:color="auto"/>
                  </w:divBdr>
                  <w:divsChild>
                    <w:div w:id="1083603217">
                      <w:marLeft w:val="0"/>
                      <w:marRight w:val="0"/>
                      <w:marTop w:val="0"/>
                      <w:marBottom w:val="0"/>
                      <w:divBdr>
                        <w:top w:val="none" w:sz="0" w:space="0" w:color="auto"/>
                        <w:left w:val="none" w:sz="0" w:space="0" w:color="auto"/>
                        <w:bottom w:val="none" w:sz="0" w:space="0" w:color="auto"/>
                        <w:right w:val="none" w:sz="0" w:space="0" w:color="auto"/>
                      </w:divBdr>
                      <w:divsChild>
                        <w:div w:id="2123524455">
                          <w:marLeft w:val="0"/>
                          <w:marRight w:val="0"/>
                          <w:marTop w:val="0"/>
                          <w:marBottom w:val="0"/>
                          <w:divBdr>
                            <w:top w:val="none" w:sz="0" w:space="0" w:color="auto"/>
                            <w:left w:val="none" w:sz="0" w:space="0" w:color="auto"/>
                            <w:bottom w:val="none" w:sz="0" w:space="0" w:color="auto"/>
                            <w:right w:val="none" w:sz="0" w:space="0" w:color="auto"/>
                          </w:divBdr>
                          <w:divsChild>
                            <w:div w:id="1936162224">
                              <w:marLeft w:val="0"/>
                              <w:marRight w:val="0"/>
                              <w:marTop w:val="0"/>
                              <w:marBottom w:val="0"/>
                              <w:divBdr>
                                <w:top w:val="none" w:sz="0" w:space="0" w:color="auto"/>
                                <w:left w:val="none" w:sz="0" w:space="0" w:color="auto"/>
                                <w:bottom w:val="none" w:sz="0" w:space="0" w:color="auto"/>
                                <w:right w:val="none" w:sz="0" w:space="0" w:color="auto"/>
                              </w:divBdr>
                              <w:divsChild>
                                <w:div w:id="42995245">
                                  <w:marLeft w:val="0"/>
                                  <w:marRight w:val="0"/>
                                  <w:marTop w:val="0"/>
                                  <w:marBottom w:val="0"/>
                                  <w:divBdr>
                                    <w:top w:val="none" w:sz="0" w:space="0" w:color="auto"/>
                                    <w:left w:val="none" w:sz="0" w:space="0" w:color="auto"/>
                                    <w:bottom w:val="none" w:sz="0" w:space="0" w:color="auto"/>
                                    <w:right w:val="none" w:sz="0" w:space="0" w:color="auto"/>
                                  </w:divBdr>
                                  <w:divsChild>
                                    <w:div w:id="943417671">
                                      <w:marLeft w:val="0"/>
                                      <w:marRight w:val="0"/>
                                      <w:marTop w:val="0"/>
                                      <w:marBottom w:val="0"/>
                                      <w:divBdr>
                                        <w:top w:val="none" w:sz="0" w:space="0" w:color="auto"/>
                                        <w:left w:val="none" w:sz="0" w:space="0" w:color="auto"/>
                                        <w:bottom w:val="none" w:sz="0" w:space="0" w:color="auto"/>
                                        <w:right w:val="none" w:sz="0" w:space="0" w:color="auto"/>
                                      </w:divBdr>
                                      <w:divsChild>
                                        <w:div w:id="5313078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9798">
      <w:bodyDiv w:val="1"/>
      <w:marLeft w:val="0"/>
      <w:marRight w:val="0"/>
      <w:marTop w:val="0"/>
      <w:marBottom w:val="0"/>
      <w:divBdr>
        <w:top w:val="none" w:sz="0" w:space="0" w:color="auto"/>
        <w:left w:val="none" w:sz="0" w:space="0" w:color="auto"/>
        <w:bottom w:val="none" w:sz="0" w:space="0" w:color="auto"/>
        <w:right w:val="none" w:sz="0" w:space="0" w:color="auto"/>
      </w:divBdr>
      <w:divsChild>
        <w:div w:id="1850748941">
          <w:marLeft w:val="0"/>
          <w:marRight w:val="0"/>
          <w:marTop w:val="0"/>
          <w:marBottom w:val="0"/>
          <w:divBdr>
            <w:top w:val="none" w:sz="0" w:space="0" w:color="auto"/>
            <w:left w:val="none" w:sz="0" w:space="0" w:color="auto"/>
            <w:bottom w:val="none" w:sz="0" w:space="0" w:color="auto"/>
            <w:right w:val="none" w:sz="0" w:space="0" w:color="auto"/>
          </w:divBdr>
          <w:divsChild>
            <w:div w:id="969482612">
              <w:marLeft w:val="0"/>
              <w:marRight w:val="0"/>
              <w:marTop w:val="0"/>
              <w:marBottom w:val="0"/>
              <w:divBdr>
                <w:top w:val="none" w:sz="0" w:space="0" w:color="auto"/>
                <w:left w:val="none" w:sz="0" w:space="0" w:color="auto"/>
                <w:bottom w:val="none" w:sz="0" w:space="0" w:color="auto"/>
                <w:right w:val="none" w:sz="0" w:space="0" w:color="auto"/>
              </w:divBdr>
              <w:divsChild>
                <w:div w:id="694966890">
                  <w:marLeft w:val="0"/>
                  <w:marRight w:val="0"/>
                  <w:marTop w:val="0"/>
                  <w:marBottom w:val="0"/>
                  <w:divBdr>
                    <w:top w:val="none" w:sz="0" w:space="0" w:color="auto"/>
                    <w:left w:val="none" w:sz="0" w:space="0" w:color="auto"/>
                    <w:bottom w:val="none" w:sz="0" w:space="0" w:color="auto"/>
                    <w:right w:val="none" w:sz="0" w:space="0" w:color="auto"/>
                  </w:divBdr>
                  <w:divsChild>
                    <w:div w:id="768934973">
                      <w:marLeft w:val="0"/>
                      <w:marRight w:val="0"/>
                      <w:marTop w:val="0"/>
                      <w:marBottom w:val="0"/>
                      <w:divBdr>
                        <w:top w:val="none" w:sz="0" w:space="0" w:color="auto"/>
                        <w:left w:val="none" w:sz="0" w:space="0" w:color="auto"/>
                        <w:bottom w:val="none" w:sz="0" w:space="0" w:color="auto"/>
                        <w:right w:val="none" w:sz="0" w:space="0" w:color="auto"/>
                      </w:divBdr>
                      <w:divsChild>
                        <w:div w:id="1099062096">
                          <w:marLeft w:val="0"/>
                          <w:marRight w:val="0"/>
                          <w:marTop w:val="0"/>
                          <w:marBottom w:val="0"/>
                          <w:divBdr>
                            <w:top w:val="none" w:sz="0" w:space="0" w:color="auto"/>
                            <w:left w:val="none" w:sz="0" w:space="0" w:color="auto"/>
                            <w:bottom w:val="none" w:sz="0" w:space="0" w:color="auto"/>
                            <w:right w:val="none" w:sz="0" w:space="0" w:color="auto"/>
                          </w:divBdr>
                          <w:divsChild>
                            <w:div w:id="87041452">
                              <w:marLeft w:val="0"/>
                              <w:marRight w:val="0"/>
                              <w:marTop w:val="0"/>
                              <w:marBottom w:val="0"/>
                              <w:divBdr>
                                <w:top w:val="none" w:sz="0" w:space="0" w:color="auto"/>
                                <w:left w:val="none" w:sz="0" w:space="0" w:color="auto"/>
                                <w:bottom w:val="none" w:sz="0" w:space="0" w:color="auto"/>
                                <w:right w:val="none" w:sz="0" w:space="0" w:color="auto"/>
                              </w:divBdr>
                              <w:divsChild>
                                <w:div w:id="1334911719">
                                  <w:marLeft w:val="0"/>
                                  <w:marRight w:val="0"/>
                                  <w:marTop w:val="0"/>
                                  <w:marBottom w:val="0"/>
                                  <w:divBdr>
                                    <w:top w:val="none" w:sz="0" w:space="0" w:color="auto"/>
                                    <w:left w:val="none" w:sz="0" w:space="0" w:color="auto"/>
                                    <w:bottom w:val="none" w:sz="0" w:space="0" w:color="auto"/>
                                    <w:right w:val="none" w:sz="0" w:space="0" w:color="auto"/>
                                  </w:divBdr>
                                  <w:divsChild>
                                    <w:div w:id="1067145981">
                                      <w:marLeft w:val="0"/>
                                      <w:marRight w:val="0"/>
                                      <w:marTop w:val="0"/>
                                      <w:marBottom w:val="0"/>
                                      <w:divBdr>
                                        <w:top w:val="none" w:sz="0" w:space="0" w:color="auto"/>
                                        <w:left w:val="none" w:sz="0" w:space="0" w:color="auto"/>
                                        <w:bottom w:val="none" w:sz="0" w:space="0" w:color="auto"/>
                                        <w:right w:val="none" w:sz="0" w:space="0" w:color="auto"/>
                                      </w:divBdr>
                                      <w:divsChild>
                                        <w:div w:id="18774233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229884">
      <w:bodyDiv w:val="1"/>
      <w:marLeft w:val="0"/>
      <w:marRight w:val="0"/>
      <w:marTop w:val="0"/>
      <w:marBottom w:val="0"/>
      <w:divBdr>
        <w:top w:val="none" w:sz="0" w:space="0" w:color="auto"/>
        <w:left w:val="none" w:sz="0" w:space="0" w:color="auto"/>
        <w:bottom w:val="none" w:sz="0" w:space="0" w:color="auto"/>
        <w:right w:val="none" w:sz="0" w:space="0" w:color="auto"/>
      </w:divBdr>
      <w:divsChild>
        <w:div w:id="810555833">
          <w:marLeft w:val="0"/>
          <w:marRight w:val="0"/>
          <w:marTop w:val="0"/>
          <w:marBottom w:val="0"/>
          <w:divBdr>
            <w:top w:val="none" w:sz="0" w:space="0" w:color="auto"/>
            <w:left w:val="none" w:sz="0" w:space="0" w:color="auto"/>
            <w:bottom w:val="none" w:sz="0" w:space="0" w:color="auto"/>
            <w:right w:val="none" w:sz="0" w:space="0" w:color="auto"/>
          </w:divBdr>
          <w:divsChild>
            <w:div w:id="1511140420">
              <w:marLeft w:val="0"/>
              <w:marRight w:val="0"/>
              <w:marTop w:val="0"/>
              <w:marBottom w:val="0"/>
              <w:divBdr>
                <w:top w:val="none" w:sz="0" w:space="0" w:color="auto"/>
                <w:left w:val="none" w:sz="0" w:space="0" w:color="auto"/>
                <w:bottom w:val="none" w:sz="0" w:space="0" w:color="auto"/>
                <w:right w:val="none" w:sz="0" w:space="0" w:color="auto"/>
              </w:divBdr>
              <w:divsChild>
                <w:div w:id="1512141234">
                  <w:marLeft w:val="0"/>
                  <w:marRight w:val="0"/>
                  <w:marTop w:val="0"/>
                  <w:marBottom w:val="0"/>
                  <w:divBdr>
                    <w:top w:val="none" w:sz="0" w:space="0" w:color="auto"/>
                    <w:left w:val="none" w:sz="0" w:space="0" w:color="auto"/>
                    <w:bottom w:val="none" w:sz="0" w:space="0" w:color="auto"/>
                    <w:right w:val="none" w:sz="0" w:space="0" w:color="auto"/>
                  </w:divBdr>
                  <w:divsChild>
                    <w:div w:id="211622823">
                      <w:marLeft w:val="0"/>
                      <w:marRight w:val="0"/>
                      <w:marTop w:val="0"/>
                      <w:marBottom w:val="0"/>
                      <w:divBdr>
                        <w:top w:val="none" w:sz="0" w:space="0" w:color="auto"/>
                        <w:left w:val="none" w:sz="0" w:space="0" w:color="auto"/>
                        <w:bottom w:val="none" w:sz="0" w:space="0" w:color="auto"/>
                        <w:right w:val="none" w:sz="0" w:space="0" w:color="auto"/>
                      </w:divBdr>
                      <w:divsChild>
                        <w:div w:id="928003449">
                          <w:marLeft w:val="0"/>
                          <w:marRight w:val="0"/>
                          <w:marTop w:val="0"/>
                          <w:marBottom w:val="0"/>
                          <w:divBdr>
                            <w:top w:val="none" w:sz="0" w:space="0" w:color="auto"/>
                            <w:left w:val="none" w:sz="0" w:space="0" w:color="auto"/>
                            <w:bottom w:val="none" w:sz="0" w:space="0" w:color="auto"/>
                            <w:right w:val="none" w:sz="0" w:space="0" w:color="auto"/>
                          </w:divBdr>
                          <w:divsChild>
                            <w:div w:id="1832911196">
                              <w:marLeft w:val="0"/>
                              <w:marRight w:val="0"/>
                              <w:marTop w:val="0"/>
                              <w:marBottom w:val="0"/>
                              <w:divBdr>
                                <w:top w:val="none" w:sz="0" w:space="0" w:color="auto"/>
                                <w:left w:val="none" w:sz="0" w:space="0" w:color="auto"/>
                                <w:bottom w:val="none" w:sz="0" w:space="0" w:color="auto"/>
                                <w:right w:val="none" w:sz="0" w:space="0" w:color="auto"/>
                              </w:divBdr>
                              <w:divsChild>
                                <w:div w:id="1154418338">
                                  <w:marLeft w:val="0"/>
                                  <w:marRight w:val="0"/>
                                  <w:marTop w:val="0"/>
                                  <w:marBottom w:val="0"/>
                                  <w:divBdr>
                                    <w:top w:val="none" w:sz="0" w:space="0" w:color="auto"/>
                                    <w:left w:val="none" w:sz="0" w:space="0" w:color="auto"/>
                                    <w:bottom w:val="none" w:sz="0" w:space="0" w:color="auto"/>
                                    <w:right w:val="none" w:sz="0" w:space="0" w:color="auto"/>
                                  </w:divBdr>
                                  <w:divsChild>
                                    <w:div w:id="849216744">
                                      <w:marLeft w:val="0"/>
                                      <w:marRight w:val="0"/>
                                      <w:marTop w:val="0"/>
                                      <w:marBottom w:val="0"/>
                                      <w:divBdr>
                                        <w:top w:val="none" w:sz="0" w:space="0" w:color="auto"/>
                                        <w:left w:val="none" w:sz="0" w:space="0" w:color="auto"/>
                                        <w:bottom w:val="none" w:sz="0" w:space="0" w:color="auto"/>
                                        <w:right w:val="none" w:sz="0" w:space="0" w:color="auto"/>
                                      </w:divBdr>
                                      <w:divsChild>
                                        <w:div w:id="63703183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063865">
      <w:bodyDiv w:val="1"/>
      <w:marLeft w:val="0"/>
      <w:marRight w:val="0"/>
      <w:marTop w:val="0"/>
      <w:marBottom w:val="0"/>
      <w:divBdr>
        <w:top w:val="none" w:sz="0" w:space="0" w:color="auto"/>
        <w:left w:val="none" w:sz="0" w:space="0" w:color="auto"/>
        <w:bottom w:val="none" w:sz="0" w:space="0" w:color="auto"/>
        <w:right w:val="none" w:sz="0" w:space="0" w:color="auto"/>
      </w:divBdr>
      <w:divsChild>
        <w:div w:id="357698784">
          <w:marLeft w:val="0"/>
          <w:marRight w:val="0"/>
          <w:marTop w:val="0"/>
          <w:marBottom w:val="0"/>
          <w:divBdr>
            <w:top w:val="none" w:sz="0" w:space="0" w:color="auto"/>
            <w:left w:val="none" w:sz="0" w:space="0" w:color="auto"/>
            <w:bottom w:val="none" w:sz="0" w:space="0" w:color="auto"/>
            <w:right w:val="none" w:sz="0" w:space="0" w:color="auto"/>
          </w:divBdr>
          <w:divsChild>
            <w:div w:id="5792946">
              <w:marLeft w:val="0"/>
              <w:marRight w:val="0"/>
              <w:marTop w:val="0"/>
              <w:marBottom w:val="0"/>
              <w:divBdr>
                <w:top w:val="none" w:sz="0" w:space="0" w:color="auto"/>
                <w:left w:val="none" w:sz="0" w:space="0" w:color="auto"/>
                <w:bottom w:val="none" w:sz="0" w:space="0" w:color="auto"/>
                <w:right w:val="none" w:sz="0" w:space="0" w:color="auto"/>
              </w:divBdr>
              <w:divsChild>
                <w:div w:id="1741246246">
                  <w:marLeft w:val="0"/>
                  <w:marRight w:val="0"/>
                  <w:marTop w:val="0"/>
                  <w:marBottom w:val="0"/>
                  <w:divBdr>
                    <w:top w:val="none" w:sz="0" w:space="0" w:color="auto"/>
                    <w:left w:val="none" w:sz="0" w:space="0" w:color="auto"/>
                    <w:bottom w:val="none" w:sz="0" w:space="0" w:color="auto"/>
                    <w:right w:val="none" w:sz="0" w:space="0" w:color="auto"/>
                  </w:divBdr>
                  <w:divsChild>
                    <w:div w:id="1052584505">
                      <w:marLeft w:val="0"/>
                      <w:marRight w:val="0"/>
                      <w:marTop w:val="0"/>
                      <w:marBottom w:val="0"/>
                      <w:divBdr>
                        <w:top w:val="none" w:sz="0" w:space="0" w:color="auto"/>
                        <w:left w:val="none" w:sz="0" w:space="0" w:color="auto"/>
                        <w:bottom w:val="none" w:sz="0" w:space="0" w:color="auto"/>
                        <w:right w:val="none" w:sz="0" w:space="0" w:color="auto"/>
                      </w:divBdr>
                      <w:divsChild>
                        <w:div w:id="130635513">
                          <w:marLeft w:val="0"/>
                          <w:marRight w:val="0"/>
                          <w:marTop w:val="0"/>
                          <w:marBottom w:val="0"/>
                          <w:divBdr>
                            <w:top w:val="none" w:sz="0" w:space="0" w:color="auto"/>
                            <w:left w:val="none" w:sz="0" w:space="0" w:color="auto"/>
                            <w:bottom w:val="none" w:sz="0" w:space="0" w:color="auto"/>
                            <w:right w:val="none" w:sz="0" w:space="0" w:color="auto"/>
                          </w:divBdr>
                          <w:divsChild>
                            <w:div w:id="1042906765">
                              <w:marLeft w:val="0"/>
                              <w:marRight w:val="0"/>
                              <w:marTop w:val="0"/>
                              <w:marBottom w:val="0"/>
                              <w:divBdr>
                                <w:top w:val="none" w:sz="0" w:space="0" w:color="auto"/>
                                <w:left w:val="none" w:sz="0" w:space="0" w:color="auto"/>
                                <w:bottom w:val="none" w:sz="0" w:space="0" w:color="auto"/>
                                <w:right w:val="none" w:sz="0" w:space="0" w:color="auto"/>
                              </w:divBdr>
                              <w:divsChild>
                                <w:div w:id="1439452570">
                                  <w:marLeft w:val="0"/>
                                  <w:marRight w:val="0"/>
                                  <w:marTop w:val="0"/>
                                  <w:marBottom w:val="0"/>
                                  <w:divBdr>
                                    <w:top w:val="none" w:sz="0" w:space="0" w:color="auto"/>
                                    <w:left w:val="none" w:sz="0" w:space="0" w:color="auto"/>
                                    <w:bottom w:val="none" w:sz="0" w:space="0" w:color="auto"/>
                                    <w:right w:val="none" w:sz="0" w:space="0" w:color="auto"/>
                                  </w:divBdr>
                                  <w:divsChild>
                                    <w:div w:id="330179599">
                                      <w:marLeft w:val="0"/>
                                      <w:marRight w:val="0"/>
                                      <w:marTop w:val="0"/>
                                      <w:marBottom w:val="0"/>
                                      <w:divBdr>
                                        <w:top w:val="none" w:sz="0" w:space="0" w:color="auto"/>
                                        <w:left w:val="none" w:sz="0" w:space="0" w:color="auto"/>
                                        <w:bottom w:val="none" w:sz="0" w:space="0" w:color="auto"/>
                                        <w:right w:val="none" w:sz="0" w:space="0" w:color="auto"/>
                                      </w:divBdr>
                                      <w:divsChild>
                                        <w:div w:id="13349962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68C5-8220-437F-A451-2F2AE7CF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8175</Words>
  <Characters>51504</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Alfa-Dozent</cp:lastModifiedBy>
  <cp:revision>2</cp:revision>
  <cp:lastPrinted>2017-12-29T10:19:00Z</cp:lastPrinted>
  <dcterms:created xsi:type="dcterms:W3CDTF">2019-03-26T08:03:00Z</dcterms:created>
  <dcterms:modified xsi:type="dcterms:W3CDTF">2019-03-26T08:03:00Z</dcterms:modified>
</cp:coreProperties>
</file>