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Entrega 2 – Proyecto Final</w:t>
      </w:r>
    </w:p>
    <w:p>
      <w:r>
        <w:t>Autor: Axel Quinteros</w:t>
      </w:r>
    </w:p>
    <w:p>
      <w:r>
        <w:t>Proyecto: Tienda de Repuestos</w:t>
      </w:r>
    </w:p>
    <w:p>
      <w:r>
        <w:t>Archivo: Entrega2_Quinteros.docx</w:t>
      </w:r>
    </w:p>
    <w:p>
      <w:pPr>
        <w:pStyle w:val="Heading2"/>
      </w:pPr>
      <w:r>
        <w:t>1) Introducción</w:t>
      </w:r>
    </w:p>
    <w:p>
      <w:r>
        <w:t>Esta segunda entrega amplía la primera, incluyendo la descripción y desarrollo de Vistas, Funciones, Stored Procedures y Triggers implementados en la base de datos del proyecto Tienda de Repuestos.</w:t>
      </w:r>
    </w:p>
    <w:p>
      <w:pPr>
        <w:pStyle w:val="Heading2"/>
      </w:pPr>
      <w:r>
        <w:t>2) Vistas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Objetivo</w:t>
            </w:r>
          </w:p>
        </w:tc>
        <w:tc>
          <w:tcPr>
            <w:tcW w:type="dxa" w:w="2160"/>
          </w:tcPr>
          <w:p>
            <w:r>
              <w:t>Tablas</w:t>
            </w:r>
          </w:p>
        </w:tc>
      </w:tr>
      <w:tr>
        <w:tc>
          <w:tcPr>
            <w:tcW w:type="dxa" w:w="2160"/>
          </w:tcPr>
          <w:p>
            <w:r>
              <w:t>vw_ventas_detalle</w:t>
            </w:r>
          </w:p>
        </w:tc>
        <w:tc>
          <w:tcPr>
            <w:tcW w:type="dxa" w:w="2160"/>
          </w:tcPr>
          <w:p>
            <w:r>
              <w:t>Muestra detalle de ventas con cliente y producto</w:t>
            </w:r>
          </w:p>
        </w:tc>
        <w:tc>
          <w:tcPr>
            <w:tcW w:type="dxa" w:w="2160"/>
          </w:tcPr>
          <w:p>
            <w:r>
              <w:t>Consultar ventas completas</w:t>
            </w:r>
          </w:p>
        </w:tc>
        <w:tc>
          <w:tcPr>
            <w:tcW w:type="dxa" w:w="2160"/>
          </w:tcPr>
          <w:p>
            <w:r>
              <w:t>ventas, clientes, detalle_venta, productos</w:t>
            </w:r>
          </w:p>
        </w:tc>
      </w:tr>
      <w:tr>
        <w:tc>
          <w:tcPr>
            <w:tcW w:type="dxa" w:w="2160"/>
          </w:tcPr>
          <w:p>
            <w:r>
              <w:t>vw_ventas_resumen</w:t>
            </w:r>
          </w:p>
        </w:tc>
        <w:tc>
          <w:tcPr>
            <w:tcW w:type="dxa" w:w="2160"/>
          </w:tcPr>
          <w:p>
            <w:r>
              <w:t>Resumen por venta con total calculado</w:t>
            </w:r>
          </w:p>
        </w:tc>
        <w:tc>
          <w:tcPr>
            <w:tcW w:type="dxa" w:w="2160"/>
          </w:tcPr>
          <w:p>
            <w:r>
              <w:t>Obtener totales y métricas</w:t>
            </w:r>
          </w:p>
        </w:tc>
        <w:tc>
          <w:tcPr>
            <w:tcW w:type="dxa" w:w="2160"/>
          </w:tcPr>
          <w:p>
            <w:r>
              <w:t>ventas, clientes, detalle_venta</w:t>
            </w:r>
          </w:p>
        </w:tc>
      </w:tr>
      <w:tr>
        <w:tc>
          <w:tcPr>
            <w:tcW w:type="dxa" w:w="2160"/>
          </w:tcPr>
          <w:p>
            <w:r>
              <w:t>vw_productos_catalogo</w:t>
            </w:r>
          </w:p>
        </w:tc>
        <w:tc>
          <w:tcPr>
            <w:tcW w:type="dxa" w:w="2160"/>
          </w:tcPr>
          <w:p>
            <w:r>
              <w:t>Catálogo con categoría, proveedor y stock</w:t>
            </w:r>
          </w:p>
        </w:tc>
        <w:tc>
          <w:tcPr>
            <w:tcW w:type="dxa" w:w="2160"/>
          </w:tcPr>
          <w:p>
            <w:r>
              <w:t>Visualizar catálogo de productos</w:t>
            </w:r>
          </w:p>
        </w:tc>
        <w:tc>
          <w:tcPr>
            <w:tcW w:type="dxa" w:w="2160"/>
          </w:tcPr>
          <w:p>
            <w:r>
              <w:t>productos, categorias, proveedores</w:t>
            </w:r>
          </w:p>
        </w:tc>
      </w:tr>
      <w:tr>
        <w:tc>
          <w:tcPr>
            <w:tcW w:type="dxa" w:w="2160"/>
          </w:tcPr>
          <w:p>
            <w:r>
              <w:t>vw_clientes_ult_compra</w:t>
            </w:r>
          </w:p>
        </w:tc>
        <w:tc>
          <w:tcPr>
            <w:tcW w:type="dxa" w:w="2160"/>
          </w:tcPr>
          <w:p>
            <w:r>
              <w:t>Última compra y total gastado</w:t>
            </w:r>
          </w:p>
        </w:tc>
        <w:tc>
          <w:tcPr>
            <w:tcW w:type="dxa" w:w="2160"/>
          </w:tcPr>
          <w:p>
            <w:r>
              <w:t>Analizar historial de clientes</w:t>
            </w:r>
          </w:p>
        </w:tc>
        <w:tc>
          <w:tcPr>
            <w:tcW w:type="dxa" w:w="2160"/>
          </w:tcPr>
          <w:p>
            <w:r>
              <w:t>clientes, ventas, detalle_venta</w:t>
            </w:r>
          </w:p>
        </w:tc>
      </w:tr>
    </w:tbl>
    <w:p>
      <w:pPr>
        <w:pStyle w:val="Heading2"/>
      </w:pPr>
      <w:r>
        <w:t>3) Funciones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Objetivo</w:t>
            </w:r>
          </w:p>
        </w:tc>
        <w:tc>
          <w:tcPr>
            <w:tcW w:type="dxa" w:w="2160"/>
          </w:tcPr>
          <w:p>
            <w:r>
              <w:t>Tablas</w:t>
            </w:r>
          </w:p>
        </w:tc>
      </w:tr>
      <w:tr>
        <w:tc>
          <w:tcPr>
            <w:tcW w:type="dxa" w:w="2160"/>
          </w:tcPr>
          <w:p>
            <w:r>
              <w:t>fn_calcular_total_venta</w:t>
            </w:r>
          </w:p>
        </w:tc>
        <w:tc>
          <w:tcPr>
            <w:tcW w:type="dxa" w:w="2160"/>
          </w:tcPr>
          <w:p>
            <w:r>
              <w:t>Suma el total de una venta</w:t>
            </w:r>
          </w:p>
        </w:tc>
        <w:tc>
          <w:tcPr>
            <w:tcW w:type="dxa" w:w="2160"/>
          </w:tcPr>
          <w:p>
            <w:r>
              <w:t>Calcular totales de comprobantes</w:t>
            </w:r>
          </w:p>
        </w:tc>
        <w:tc>
          <w:tcPr>
            <w:tcW w:type="dxa" w:w="2160"/>
          </w:tcPr>
          <w:p>
            <w:r>
              <w:t>detalle_venta</w:t>
            </w:r>
          </w:p>
        </w:tc>
      </w:tr>
      <w:tr>
        <w:tc>
          <w:tcPr>
            <w:tcW w:type="dxa" w:w="2160"/>
          </w:tcPr>
          <w:p>
            <w:r>
              <w:t>fn_total_ventas_cliente</w:t>
            </w:r>
          </w:p>
        </w:tc>
        <w:tc>
          <w:tcPr>
            <w:tcW w:type="dxa" w:w="2160"/>
          </w:tcPr>
          <w:p>
            <w:r>
              <w:t>Acumula el total gastado por cliente</w:t>
            </w:r>
          </w:p>
        </w:tc>
        <w:tc>
          <w:tcPr>
            <w:tcW w:type="dxa" w:w="2160"/>
          </w:tcPr>
          <w:p>
            <w:r>
              <w:t>Obtener valor histórico</w:t>
            </w:r>
          </w:p>
        </w:tc>
        <w:tc>
          <w:tcPr>
            <w:tcW w:type="dxa" w:w="2160"/>
          </w:tcPr>
          <w:p>
            <w:r>
              <w:t>ventas, detalle_venta</w:t>
            </w:r>
          </w:p>
        </w:tc>
      </w:tr>
      <w:tr>
        <w:tc>
          <w:tcPr>
            <w:tcW w:type="dxa" w:w="2160"/>
          </w:tcPr>
          <w:p>
            <w:r>
              <w:t>fn_stock_disponible</w:t>
            </w:r>
          </w:p>
        </w:tc>
        <w:tc>
          <w:tcPr>
            <w:tcW w:type="dxa" w:w="2160"/>
          </w:tcPr>
          <w:p>
            <w:r>
              <w:t>Devuelve stock de un producto</w:t>
            </w:r>
          </w:p>
        </w:tc>
        <w:tc>
          <w:tcPr>
            <w:tcW w:type="dxa" w:w="2160"/>
          </w:tcPr>
          <w:p>
            <w:r>
              <w:t>Controlar disponibilidad</w:t>
            </w:r>
          </w:p>
        </w:tc>
        <w:tc>
          <w:tcPr>
            <w:tcW w:type="dxa" w:w="2160"/>
          </w:tcPr>
          <w:p>
            <w:r>
              <w:t>productos</w:t>
            </w:r>
          </w:p>
        </w:tc>
      </w:tr>
      <w:tr>
        <w:tc>
          <w:tcPr>
            <w:tcW w:type="dxa" w:w="2160"/>
          </w:tcPr>
          <w:p>
            <w:r>
              <w:t>fn_precio_con_descuento</w:t>
            </w:r>
          </w:p>
        </w:tc>
        <w:tc>
          <w:tcPr>
            <w:tcW w:type="dxa" w:w="2160"/>
          </w:tcPr>
          <w:p>
            <w:r>
              <w:t>Aplica porcentaje de descuento</w:t>
            </w:r>
          </w:p>
        </w:tc>
        <w:tc>
          <w:tcPr>
            <w:tcW w:type="dxa" w:w="2160"/>
          </w:tcPr>
          <w:p>
            <w:r>
              <w:t>Calcular precios finales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2"/>
      </w:pPr>
      <w:r>
        <w:t>4) Stored Procedures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Objetivo</w:t>
            </w:r>
          </w:p>
        </w:tc>
        <w:tc>
          <w:tcPr>
            <w:tcW w:type="dxa" w:w="2160"/>
          </w:tcPr>
          <w:p>
            <w:r>
              <w:t>Tablas</w:t>
            </w:r>
          </w:p>
        </w:tc>
      </w:tr>
      <w:tr>
        <w:tc>
          <w:tcPr>
            <w:tcW w:type="dxa" w:w="2160"/>
          </w:tcPr>
          <w:p>
            <w:r>
              <w:t>sp_crear_venta</w:t>
            </w:r>
          </w:p>
        </w:tc>
        <w:tc>
          <w:tcPr>
            <w:tcW w:type="dxa" w:w="2160"/>
          </w:tcPr>
          <w:p>
            <w:r>
              <w:t>Crea una venta nueva y devuelve su ID</w:t>
            </w:r>
          </w:p>
        </w:tc>
        <w:tc>
          <w:tcPr>
            <w:tcW w:type="dxa" w:w="2160"/>
          </w:tcPr>
          <w:p>
            <w:r>
              <w:t>Iniciar proceso de venta</w:t>
            </w:r>
          </w:p>
        </w:tc>
        <w:tc>
          <w:tcPr>
            <w:tcW w:type="dxa" w:w="2160"/>
          </w:tcPr>
          <w:p>
            <w:r>
              <w:t>ventas</w:t>
            </w:r>
          </w:p>
        </w:tc>
      </w:tr>
      <w:tr>
        <w:tc>
          <w:tcPr>
            <w:tcW w:type="dxa" w:w="2160"/>
          </w:tcPr>
          <w:p>
            <w:r>
              <w:t>sp_agregar_item</w:t>
            </w:r>
          </w:p>
        </w:tc>
        <w:tc>
          <w:tcPr>
            <w:tcW w:type="dxa" w:w="2160"/>
          </w:tcPr>
          <w:p>
            <w:r>
              <w:t>Agrega ítem y actualiza total</w:t>
            </w:r>
          </w:p>
        </w:tc>
        <w:tc>
          <w:tcPr>
            <w:tcW w:type="dxa" w:w="2160"/>
          </w:tcPr>
          <w:p>
            <w:r>
              <w:t>Mantener consistencia del total</w:t>
            </w:r>
          </w:p>
        </w:tc>
        <w:tc>
          <w:tcPr>
            <w:tcW w:type="dxa" w:w="2160"/>
          </w:tcPr>
          <w:p>
            <w:r>
              <w:t>detalle_venta, ventas</w:t>
            </w:r>
          </w:p>
        </w:tc>
      </w:tr>
      <w:tr>
        <w:tc>
          <w:tcPr>
            <w:tcW w:type="dxa" w:w="2160"/>
          </w:tcPr>
          <w:p>
            <w:r>
              <w:t>sp_confirmar_venta</w:t>
            </w:r>
          </w:p>
        </w:tc>
        <w:tc>
          <w:tcPr>
            <w:tcW w:type="dxa" w:w="2160"/>
          </w:tcPr>
          <w:p>
            <w:r>
              <w:t>Cierra la venta y asegura el total</w:t>
            </w:r>
          </w:p>
        </w:tc>
        <w:tc>
          <w:tcPr>
            <w:tcW w:type="dxa" w:w="2160"/>
          </w:tcPr>
          <w:p>
            <w:r>
              <w:t>Finalizar operación</w:t>
            </w:r>
          </w:p>
        </w:tc>
        <w:tc>
          <w:tcPr>
            <w:tcW w:type="dxa" w:w="2160"/>
          </w:tcPr>
          <w:p>
            <w:r>
              <w:t>ventas</w:t>
            </w:r>
          </w:p>
        </w:tc>
      </w:tr>
    </w:tbl>
    <w:p>
      <w:pPr>
        <w:pStyle w:val="Heading2"/>
      </w:pPr>
      <w:r>
        <w:t>5) Triggers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Objetivo</w:t>
            </w:r>
          </w:p>
        </w:tc>
        <w:tc>
          <w:tcPr>
            <w:tcW w:type="dxa" w:w="2160"/>
          </w:tcPr>
          <w:p>
            <w:r>
              <w:t>Tablas</w:t>
            </w:r>
          </w:p>
        </w:tc>
      </w:tr>
      <w:tr>
        <w:tc>
          <w:tcPr>
            <w:tcW w:type="dxa" w:w="2160"/>
          </w:tcPr>
          <w:p>
            <w:r>
              <w:t>trg_detalle_venta_bi_validar_stock</w:t>
            </w:r>
          </w:p>
        </w:tc>
        <w:tc>
          <w:tcPr>
            <w:tcW w:type="dxa" w:w="2160"/>
          </w:tcPr>
          <w:p>
            <w:r>
              <w:t>Valida stock y cantidad antes de insertar</w:t>
            </w:r>
          </w:p>
        </w:tc>
        <w:tc>
          <w:tcPr>
            <w:tcW w:type="dxa" w:w="2160"/>
          </w:tcPr>
          <w:p>
            <w:r>
              <w:t>Evitar inconsistencias</w:t>
            </w:r>
          </w:p>
        </w:tc>
        <w:tc>
          <w:tcPr>
            <w:tcW w:type="dxa" w:w="2160"/>
          </w:tcPr>
          <w:p>
            <w:r>
              <w:t>detalle_venta, productos</w:t>
            </w:r>
          </w:p>
        </w:tc>
      </w:tr>
      <w:tr>
        <w:tc>
          <w:tcPr>
            <w:tcW w:type="dxa" w:w="2160"/>
          </w:tcPr>
          <w:p>
            <w:r>
              <w:t>trg_detalle_venta_ai_descontar_stock</w:t>
            </w:r>
          </w:p>
        </w:tc>
        <w:tc>
          <w:tcPr>
            <w:tcW w:type="dxa" w:w="2160"/>
          </w:tcPr>
          <w:p>
            <w:r>
              <w:t>Descuenta stock después de venta</w:t>
            </w:r>
          </w:p>
        </w:tc>
        <w:tc>
          <w:tcPr>
            <w:tcW w:type="dxa" w:w="2160"/>
          </w:tcPr>
          <w:p>
            <w:r>
              <w:t>Actualizar inventario</w:t>
            </w:r>
          </w:p>
        </w:tc>
        <w:tc>
          <w:tcPr>
            <w:tcW w:type="dxa" w:w="2160"/>
          </w:tcPr>
          <w:p>
            <w:r>
              <w:t>detalle_venta, productos</w:t>
            </w:r>
          </w:p>
        </w:tc>
      </w:tr>
      <w:tr>
        <w:tc>
          <w:tcPr>
            <w:tcW w:type="dxa" w:w="2160"/>
          </w:tcPr>
          <w:p>
            <w:r>
              <w:t>trg_detalle_venta_au_ajustar_stock</w:t>
            </w:r>
          </w:p>
        </w:tc>
        <w:tc>
          <w:tcPr>
            <w:tcW w:type="dxa" w:w="2160"/>
          </w:tcPr>
          <w:p>
            <w:r>
              <w:t>Ajusta stock al modificar detalle</w:t>
            </w:r>
          </w:p>
        </w:tc>
        <w:tc>
          <w:tcPr>
            <w:tcW w:type="dxa" w:w="2160"/>
          </w:tcPr>
          <w:p>
            <w:r>
              <w:t>Mantener coherencia</w:t>
            </w:r>
          </w:p>
        </w:tc>
        <w:tc>
          <w:tcPr>
            <w:tcW w:type="dxa" w:w="2160"/>
          </w:tcPr>
          <w:p>
            <w:r>
              <w:t>detalle_venta, productos</w:t>
            </w:r>
          </w:p>
        </w:tc>
      </w:tr>
      <w:tr>
        <w:tc>
          <w:tcPr>
            <w:tcW w:type="dxa" w:w="2160"/>
          </w:tcPr>
          <w:p>
            <w:r>
              <w:t>trg_detalle_venta_ad_devolver_stock</w:t>
            </w:r>
          </w:p>
        </w:tc>
        <w:tc>
          <w:tcPr>
            <w:tcW w:type="dxa" w:w="2160"/>
          </w:tcPr>
          <w:p>
            <w:r>
              <w:t>Devuelve stock al eliminar detalle</w:t>
            </w:r>
          </w:p>
        </w:tc>
        <w:tc>
          <w:tcPr>
            <w:tcW w:type="dxa" w:w="2160"/>
          </w:tcPr>
          <w:p>
            <w:r>
              <w:t>Revertir ventas anuladas</w:t>
            </w:r>
          </w:p>
        </w:tc>
        <w:tc>
          <w:tcPr>
            <w:tcW w:type="dxa" w:w="2160"/>
          </w:tcPr>
          <w:p>
            <w:r>
              <w:t>detalle_venta, productos</w:t>
            </w:r>
          </w:p>
        </w:tc>
      </w:tr>
      <w:tr>
        <w:tc>
          <w:tcPr>
            <w:tcW w:type="dxa" w:w="2160"/>
          </w:tcPr>
          <w:p>
            <w:r>
              <w:t>trg_productos_bi_normalizar</w:t>
            </w:r>
          </w:p>
        </w:tc>
        <w:tc>
          <w:tcPr>
            <w:tcW w:type="dxa" w:w="2160"/>
          </w:tcPr>
          <w:p>
            <w:r>
              <w:t>Normaliza nombre de producto</w:t>
            </w:r>
          </w:p>
        </w:tc>
        <w:tc>
          <w:tcPr>
            <w:tcW w:type="dxa" w:w="2160"/>
          </w:tcPr>
          <w:p>
            <w:r>
              <w:t>Estandarizar datos</w:t>
            </w:r>
          </w:p>
        </w:tc>
        <w:tc>
          <w:tcPr>
            <w:tcW w:type="dxa" w:w="2160"/>
          </w:tcPr>
          <w:p>
            <w:r>
              <w:t>productos</w:t>
            </w:r>
          </w:p>
        </w:tc>
      </w:tr>
    </w:tbl>
    <w:p>
      <w:pPr>
        <w:pStyle w:val="Heading2"/>
      </w:pPr>
      <w:r>
        <w:t>6) Archivos incluidos</w:t>
      </w:r>
    </w:p>
    <w:p>
      <w:r>
        <w:t>• creacion_objetos_final.sql</w:t>
      </w:r>
    </w:p>
    <w:p>
      <w:r>
        <w:t>• insercion_datos_final.sql</w:t>
      </w:r>
    </w:p>
    <w:p>
      <w:pPr>
        <w:pStyle w:val="Heading2"/>
      </w:pPr>
      <w:r>
        <w:t>7) Instrucciones de ejecución</w:t>
      </w:r>
    </w:p>
    <w:p>
      <w:r>
        <w:t>1. Ejecutar el archivo creacion_objetos_final.sql en el esquema tienda_repuestos.</w:t>
      </w:r>
    </w:p>
    <w:p>
      <w:r>
        <w:t>2. Ejecutar luego insercion_datos_final.sql para cargar datos y probar las funciones y procedimientos.</w:t>
      </w:r>
    </w:p>
    <w:p>
      <w:r>
        <w:t>3. Verificar los resultados mediante SELECT sobre las vistas creadas.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