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 CAMPUS CIUDAD HIDALGO</w:t>
      </w:r>
    </w:p>
    <w:p w:rsidR="00000000" w:rsidDel="00000000" w:rsidP="00000000" w:rsidRDefault="00000000" w:rsidRPr="00000000" w14:paraId="00000003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2395293</wp:posOffset>
            </wp:positionH>
            <wp:positionV relativeFrom="paragraph">
              <wp:posOffset>113665</wp:posOffset>
            </wp:positionV>
            <wp:extent cx="1235948" cy="1254124"/>
            <wp:effectExtent b="0" l="0" r="0" t="0"/>
            <wp:wrapNone/>
            <wp:docPr descr="Un dibujo de una rueda&#10;&#10;Descripción generada automáticamente con confianza baja" id="2" name="image2.png"/>
            <a:graphic>
              <a:graphicData uri="http://schemas.openxmlformats.org/drawingml/2006/picture">
                <pic:pic>
                  <pic:nvPicPr>
                    <pic:cNvPr descr="Un dibujo de una rueda&#10;&#10;Descripción generada automáticamente con confianza baj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948" cy="1254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MAPA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MATERIA: PROGRAMACIÓN LÓGICA Y FUNCIONAL</w:t>
      </w:r>
    </w:p>
    <w:p w:rsidR="00000000" w:rsidDel="00000000" w:rsidP="00000000" w:rsidRDefault="00000000" w:rsidRPr="00000000" w14:paraId="0000000B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UNIDAD 1: “CONCEPTOS FUNDAMENTALES”</w:t>
      </w:r>
    </w:p>
    <w:p w:rsidR="00000000" w:rsidDel="00000000" w:rsidP="00000000" w:rsidRDefault="00000000" w:rsidRPr="00000000" w14:paraId="0000000D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ALUMNOS:</w:t>
      </w:r>
    </w:p>
    <w:p w:rsidR="00000000" w:rsidDel="00000000" w:rsidP="00000000" w:rsidRDefault="00000000" w:rsidRPr="00000000" w14:paraId="0000000F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AXEL RUBEN PALACIOS GARCIA</w:t>
      </w:r>
    </w:p>
    <w:p w:rsidR="00000000" w:rsidDel="00000000" w:rsidP="00000000" w:rsidRDefault="00000000" w:rsidRPr="00000000" w14:paraId="00000010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JUAN MANUEL BAUTISTA GARCIA</w:t>
      </w:r>
    </w:p>
    <w:p w:rsidR="00000000" w:rsidDel="00000000" w:rsidP="00000000" w:rsidRDefault="00000000" w:rsidRPr="00000000" w14:paraId="00000011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078CA</w:t>
      </w:r>
    </w:p>
    <w:p w:rsidR="00000000" w:rsidDel="00000000" w:rsidP="00000000" w:rsidRDefault="00000000" w:rsidRPr="00000000" w14:paraId="00000013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DOCENTE: ERIK ESCOBAR MENDOZA</w:t>
      </w:r>
    </w:p>
    <w:p w:rsidR="00000000" w:rsidDel="00000000" w:rsidP="00000000" w:rsidRDefault="00000000" w:rsidRPr="00000000" w14:paraId="00000015">
      <w:pPr>
        <w:spacing w:line="240" w:lineRule="auto"/>
        <w:ind w:right="94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17 DE FEBRERO DE 2023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CIUDAD HIDALGO, MICHOACÁN</w:t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9153525" cy="35121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53525" cy="3512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Simula Research Laboratory. (2021). Object-Oriented Programming.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https://www.simula.no/research/software-engineering/object-oriented-programming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MIT OpenCourseWare. (n.d.). Introduction to Functional Programming.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https://ocw.mit.edu/courses/electrical-engineering-and-computer-science/6-001-structure-and-interpretation-of-computer-programs-spring-2005/lecture-notes/lec1.pdf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The Linux Information Project. (n.d.). A Brief Look at the History of Programming Languages.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http://www.linfo.org/history_of_programming_languages.html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linfo.org/history_of_programming_languages.html" TargetMode="External"/><Relationship Id="rId9" Type="http://schemas.openxmlformats.org/officeDocument/2006/relationships/hyperlink" Target="https://ocw.mit.edu/courses/electrical-engineering-and-computer-science/6-001-structure-and-interpretation-of-computer-programs-spring-2005/lecture-notes/lec1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simula.no/research/software-engineering/object-oriented-programm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