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2D" w:rsidRPr="00C0012D" w:rsidRDefault="00C0012D" w:rsidP="00C0012D">
      <w:pPr>
        <w:spacing w:before="100" w:beforeAutospacing="1" w:after="100" w:afterAutospacing="1" w:line="240" w:lineRule="auto"/>
        <w:outlineLvl w:val="2"/>
        <w:rPr>
          <w:rFonts w:ascii="Times New Roman" w:eastAsia="Times New Roman" w:hAnsi="Times New Roman" w:cs="Times New Roman"/>
          <w:b/>
          <w:bCs/>
          <w:sz w:val="27"/>
          <w:szCs w:val="27"/>
          <w:lang w:eastAsia="es-PA"/>
        </w:rPr>
      </w:pPr>
      <w:r w:rsidRPr="00C0012D">
        <w:rPr>
          <w:rFonts w:ascii="Times New Roman" w:eastAsia="Times New Roman" w:hAnsi="Times New Roman" w:cs="Times New Roman"/>
          <w:b/>
          <w:bCs/>
          <w:sz w:val="27"/>
          <w:szCs w:val="27"/>
          <w:lang w:eastAsia="es-PA"/>
        </w:rPr>
        <w:t>¿Cómo surge el concepto teológico de Misión Integral?</w:t>
      </w:r>
    </w:p>
    <w:p w:rsidR="00C0012D" w:rsidRPr="00C0012D" w:rsidRDefault="00C0012D" w:rsidP="00C0012D">
      <w:pPr>
        <w:autoSpaceDE w:val="0"/>
        <w:autoSpaceDN w:val="0"/>
        <w:spacing w:before="100" w:beforeAutospacing="1" w:after="0" w:line="360" w:lineRule="auto"/>
        <w:jc w:val="center"/>
        <w:rPr>
          <w:rFonts w:ascii="Times New Roman" w:eastAsia="Times New Roman" w:hAnsi="Times New Roman" w:cs="Times New Roman"/>
          <w:sz w:val="24"/>
          <w:szCs w:val="24"/>
          <w:lang w:eastAsia="es-PA"/>
        </w:rPr>
      </w:pPr>
    </w:p>
    <w:p w:rsidR="00C0012D" w:rsidRPr="00C0012D" w:rsidRDefault="00C0012D" w:rsidP="00C0012D">
      <w:pPr>
        <w:spacing w:before="100" w:beforeAutospacing="1" w:after="0" w:line="360" w:lineRule="auto"/>
        <w:rPr>
          <w:rFonts w:ascii="Times New Roman" w:eastAsia="Times New Roman" w:hAnsi="Times New Roman" w:cs="Times New Roman"/>
          <w:sz w:val="24"/>
          <w:szCs w:val="24"/>
          <w:lang w:eastAsia="es-PA"/>
        </w:rPr>
      </w:pPr>
      <w:r w:rsidRPr="00C0012D">
        <w:rPr>
          <w:rFonts w:ascii="Arial" w:eastAsia="Times New Roman" w:hAnsi="Arial" w:cs="Arial"/>
          <w:sz w:val="24"/>
          <w:szCs w:val="24"/>
          <w:lang w:eastAsia="es-PA"/>
        </w:rPr>
        <w:t>En concepto de misión integral es relativamente nuevo para la Iglesia evangélica en América Latina y surge como un esfuerzo por ayudar a la Iglesia a reenfocar su compromiso con Jesucristo y la misión, a la luz de las Escrituras. René Padilla dice al respecto (2006) Hasta hace unas dos décadas, poco o nada se hablaba de “misión integral” en círculos evangélicos. Se daba por sentado que la misión tenía que ver con la tarea de proclamar el evangelio de Jesucristo a las naciones, preferentemente de ultramar, con el propósito de “salvar almas” y “plantar iglesias”. La situación ha cambiado: el tema de la misión integral se ha puesto de moda, especialmente en conferencias internacionales, sea que éstas traten de las sociedades misioneras o la educación teológica, o sea que se ocupen del crecimiento de la Iglesia o la evangelización. Sin embargo, no siempre hay claridad en cuanto al significado de esta expresión y existe el peligro de que la “misión integral” se convierta en un mero eslogan. En realidad, en América Latina la frase “misión integral” fue acuñada más que nada en el seno de la Fraternidad Teológica Latinoamericana (FTL) con la idea de hacer justicia a la enseñanza bíblica respecto a la misión de la Iglesia. Fue el resultado de una toma de conciencia de la necesidad de volver al texto bíblico en busca de elementos que ayudaran al pueblo de Dios a cumplir su papel en la historia a la luz de su compromiso con Jesucristo y de su situación concreta. (p.19).</w:t>
      </w:r>
    </w:p>
    <w:p w:rsidR="00C0012D" w:rsidRPr="00C0012D" w:rsidRDefault="00C0012D" w:rsidP="00C0012D">
      <w:pPr>
        <w:autoSpaceDE w:val="0"/>
        <w:autoSpaceDN w:val="0"/>
        <w:spacing w:before="100" w:beforeAutospacing="1" w:after="0" w:line="360" w:lineRule="auto"/>
        <w:jc w:val="both"/>
        <w:rPr>
          <w:rFonts w:ascii="Times New Roman" w:eastAsia="Times New Roman" w:hAnsi="Times New Roman" w:cs="Times New Roman"/>
          <w:sz w:val="24"/>
          <w:szCs w:val="24"/>
          <w:lang w:eastAsia="es-PA"/>
        </w:rPr>
      </w:pPr>
      <w:r w:rsidRPr="00C0012D">
        <w:rPr>
          <w:rFonts w:ascii="Arial" w:eastAsia="Times New Roman" w:hAnsi="Arial" w:cs="Arial"/>
          <w:sz w:val="24"/>
          <w:szCs w:val="24"/>
          <w:lang w:eastAsia="es-PA"/>
        </w:rPr>
        <w:t>A la luz de lo anterior, se puede decir que misión integral es “tomar en serio el encargo de Jesucristo de proclamar todo el evangelio, incluyendo sus implicaciones espirituales, físicas y sociopolíticas, sin descuidar el llamado que la iglesia tiene a la adoración, evangelización y la responsabilidad social. (</w:t>
      </w:r>
      <w:proofErr w:type="spellStart"/>
      <w:r w:rsidRPr="00C0012D">
        <w:rPr>
          <w:rFonts w:ascii="Arial" w:eastAsia="Times New Roman" w:hAnsi="Arial" w:cs="Arial"/>
          <w:sz w:val="24"/>
          <w:szCs w:val="24"/>
          <w:lang w:eastAsia="es-PA"/>
        </w:rPr>
        <w:t>Steuernagel</w:t>
      </w:r>
      <w:proofErr w:type="spellEnd"/>
      <w:r w:rsidRPr="00C0012D">
        <w:rPr>
          <w:rFonts w:ascii="Arial" w:eastAsia="Times New Roman" w:hAnsi="Arial" w:cs="Arial"/>
          <w:sz w:val="24"/>
          <w:szCs w:val="24"/>
          <w:lang w:eastAsia="es-PA"/>
        </w:rPr>
        <w:t>, 1990, p.26).</w:t>
      </w:r>
    </w:p>
    <w:p w:rsidR="00C0012D" w:rsidRPr="00C0012D" w:rsidRDefault="00C0012D" w:rsidP="00C0012D">
      <w:pPr>
        <w:autoSpaceDE w:val="0"/>
        <w:autoSpaceDN w:val="0"/>
        <w:spacing w:before="100" w:beforeAutospacing="1" w:after="0" w:line="360" w:lineRule="auto"/>
        <w:jc w:val="both"/>
        <w:rPr>
          <w:rFonts w:ascii="Times New Roman" w:eastAsia="Times New Roman" w:hAnsi="Times New Roman" w:cs="Times New Roman"/>
          <w:sz w:val="24"/>
          <w:szCs w:val="24"/>
          <w:lang w:eastAsia="es-PA"/>
        </w:rPr>
      </w:pPr>
      <w:r w:rsidRPr="00C0012D">
        <w:rPr>
          <w:rFonts w:ascii="Arial" w:eastAsia="Times New Roman" w:hAnsi="Arial" w:cs="Arial"/>
          <w:sz w:val="24"/>
          <w:szCs w:val="24"/>
          <w:lang w:eastAsia="es-PA"/>
        </w:rPr>
        <w:t> </w:t>
      </w:r>
      <w:r w:rsidRPr="00C0012D">
        <w:rPr>
          <w:rFonts w:ascii="Arial" w:eastAsia="Times New Roman" w:hAnsi="Arial" w:cs="Arial"/>
          <w:color w:val="4E5056"/>
          <w:sz w:val="24"/>
          <w:szCs w:val="24"/>
          <w:lang w:eastAsia="es-PA"/>
        </w:rPr>
        <w:t> </w:t>
      </w:r>
    </w:p>
    <w:p w:rsidR="00C0012D" w:rsidRPr="00C0012D" w:rsidRDefault="00C0012D" w:rsidP="00C0012D">
      <w:pPr>
        <w:spacing w:before="100" w:beforeAutospacing="1" w:after="0" w:line="360" w:lineRule="auto"/>
        <w:rPr>
          <w:rFonts w:ascii="Times New Roman" w:eastAsia="Times New Roman" w:hAnsi="Times New Roman" w:cs="Times New Roman"/>
          <w:sz w:val="24"/>
          <w:szCs w:val="24"/>
          <w:lang w:eastAsia="es-PA"/>
        </w:rPr>
      </w:pPr>
    </w:p>
    <w:p w:rsidR="00C0012D" w:rsidRPr="00C0012D" w:rsidRDefault="00C0012D" w:rsidP="00C0012D">
      <w:pPr>
        <w:spacing w:before="100" w:beforeAutospacing="1" w:after="0" w:line="360" w:lineRule="auto"/>
        <w:rPr>
          <w:rFonts w:ascii="Times New Roman" w:eastAsia="Times New Roman" w:hAnsi="Times New Roman" w:cs="Times New Roman"/>
          <w:sz w:val="24"/>
          <w:szCs w:val="24"/>
          <w:lang w:eastAsia="es-PA"/>
        </w:rPr>
      </w:pPr>
      <w:r w:rsidRPr="00C0012D">
        <w:rPr>
          <w:rFonts w:ascii="Arial" w:eastAsia="Times New Roman" w:hAnsi="Arial" w:cs="Arial"/>
          <w:b/>
          <w:bCs/>
          <w:color w:val="EF4540"/>
          <w:sz w:val="24"/>
          <w:szCs w:val="24"/>
          <w:lang w:eastAsia="es-PA"/>
        </w:rPr>
        <w:lastRenderedPageBreak/>
        <w:t>REAFIRMANDO NUESTRO CONCEPTO DE MISIÓN INTEGRAL:</w:t>
      </w:r>
    </w:p>
    <w:p w:rsidR="00C0012D" w:rsidRPr="00C0012D" w:rsidRDefault="00C0012D" w:rsidP="00C0012D">
      <w:pPr>
        <w:autoSpaceDE w:val="0"/>
        <w:autoSpaceDN w:val="0"/>
        <w:spacing w:before="100" w:beforeAutospacing="1" w:after="0" w:line="360" w:lineRule="auto"/>
        <w:jc w:val="both"/>
        <w:rPr>
          <w:rFonts w:ascii="Times New Roman" w:eastAsia="Times New Roman" w:hAnsi="Times New Roman" w:cs="Times New Roman"/>
          <w:sz w:val="24"/>
          <w:szCs w:val="24"/>
          <w:lang w:eastAsia="es-PA"/>
        </w:rPr>
      </w:pPr>
      <w:r w:rsidRPr="00C0012D">
        <w:rPr>
          <w:rFonts w:ascii="Arial" w:eastAsia="Times New Roman" w:hAnsi="Arial" w:cs="Arial"/>
          <w:b/>
          <w:bCs/>
          <w:color w:val="4E5056"/>
          <w:sz w:val="24"/>
          <w:szCs w:val="24"/>
          <w:lang w:eastAsia="es-PA"/>
        </w:rPr>
        <w:t>Misión integral:</w:t>
      </w:r>
      <w:r w:rsidRPr="00C0012D">
        <w:rPr>
          <w:rFonts w:ascii="Arial" w:eastAsia="Times New Roman" w:hAnsi="Arial" w:cs="Arial"/>
          <w:color w:val="4E5056"/>
          <w:sz w:val="24"/>
          <w:szCs w:val="24"/>
          <w:lang w:eastAsia="es-PA"/>
        </w:rPr>
        <w:t xml:space="preserve"> Es la proclamación, en palabra y acción de un evangelio integral, que contempla la satisfacción de todas las necesidades humanas, y anuncia en Cristo una salvación que alcanza a todas las esferas de la vida y las relaciones humanas CLADE III señala: «La visión, la acción y la reflexión misionera de la iglesia deben fundamentarse en el evangelio que, cuando es comprendido en su integridad, se proclama en palabra y obra y se dirige a todo el ser humano.</w:t>
      </w:r>
    </w:p>
    <w:p w:rsidR="00C0012D" w:rsidRPr="00C0012D" w:rsidRDefault="00C0012D" w:rsidP="00C0012D">
      <w:pPr>
        <w:autoSpaceDE w:val="0"/>
        <w:autoSpaceDN w:val="0"/>
        <w:spacing w:before="100" w:beforeAutospacing="1" w:after="0" w:line="360" w:lineRule="auto"/>
        <w:jc w:val="both"/>
        <w:rPr>
          <w:rFonts w:ascii="Times New Roman" w:eastAsia="Times New Roman" w:hAnsi="Times New Roman" w:cs="Times New Roman"/>
          <w:sz w:val="24"/>
          <w:szCs w:val="24"/>
          <w:lang w:eastAsia="es-PA"/>
        </w:rPr>
      </w:pPr>
      <w:r w:rsidRPr="00C0012D">
        <w:rPr>
          <w:rFonts w:ascii="Arial" w:eastAsia="Times New Roman" w:hAnsi="Arial" w:cs="Arial"/>
          <w:color w:val="4E5056"/>
          <w:sz w:val="24"/>
          <w:szCs w:val="24"/>
          <w:lang w:eastAsia="es-PA"/>
        </w:rPr>
        <w:t> </w:t>
      </w:r>
    </w:p>
    <w:p w:rsidR="00C0012D" w:rsidRPr="00C0012D" w:rsidRDefault="00C0012D" w:rsidP="00C0012D">
      <w:pPr>
        <w:autoSpaceDE w:val="0"/>
        <w:autoSpaceDN w:val="0"/>
        <w:spacing w:before="100" w:beforeAutospacing="1" w:after="0" w:line="360" w:lineRule="auto"/>
        <w:jc w:val="both"/>
        <w:rPr>
          <w:rFonts w:ascii="Times New Roman" w:eastAsia="Times New Roman" w:hAnsi="Times New Roman" w:cs="Times New Roman"/>
          <w:sz w:val="24"/>
          <w:szCs w:val="24"/>
          <w:lang w:eastAsia="es-PA"/>
        </w:rPr>
      </w:pPr>
      <w:r w:rsidRPr="00C0012D">
        <w:rPr>
          <w:rFonts w:ascii="Arial" w:eastAsia="Times New Roman" w:hAnsi="Arial" w:cs="Arial"/>
          <w:color w:val="4E5056"/>
          <w:sz w:val="24"/>
          <w:szCs w:val="24"/>
          <w:lang w:eastAsia="es-PA"/>
        </w:rPr>
        <w:t>Según C. René Padilla, «en el centro mismo de la misión está la proclamación de Jesucristo como Señor, cuya soberanía se extiende sobre toda la creación. Consecuentemente, tiene la mira puesta no sólo en la extensión geográfica y el crecimiento numérico de la iglesia, sino en el cumplimiento cabal del propósito de Dios en todo aspecto de la vida humana en su dimensión personal y en su dimensión social.»</w:t>
      </w:r>
    </w:p>
    <w:p w:rsidR="00AB76D9" w:rsidRDefault="00C0012D">
      <w:bookmarkStart w:id="0" w:name="_GoBack"/>
      <w:bookmarkEnd w:id="0"/>
    </w:p>
    <w:sectPr w:rsidR="00AB7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2D"/>
    <w:rsid w:val="00140DDD"/>
    <w:rsid w:val="003267D6"/>
    <w:rsid w:val="004909AA"/>
    <w:rsid w:val="00C0012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7E6C-A1FC-43C9-98CD-07CA7F30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0012D"/>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012D"/>
    <w:rPr>
      <w:rFonts w:ascii="Times New Roman" w:eastAsia="Times New Roman" w:hAnsi="Times New Roman" w:cs="Times New Roman"/>
      <w:b/>
      <w:bCs/>
      <w:sz w:val="27"/>
      <w:szCs w:val="27"/>
      <w:lang w:eastAsia="es-PA"/>
    </w:rPr>
  </w:style>
  <w:style w:type="paragraph" w:styleId="NormalWeb">
    <w:name w:val="Normal (Web)"/>
    <w:basedOn w:val="Normal"/>
    <w:uiPriority w:val="99"/>
    <w:semiHidden/>
    <w:unhideWhenUsed/>
    <w:rsid w:val="00C0012D"/>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51386">
      <w:bodyDiv w:val="1"/>
      <w:marLeft w:val="0"/>
      <w:marRight w:val="0"/>
      <w:marTop w:val="0"/>
      <w:marBottom w:val="0"/>
      <w:divBdr>
        <w:top w:val="none" w:sz="0" w:space="0" w:color="auto"/>
        <w:left w:val="none" w:sz="0" w:space="0" w:color="auto"/>
        <w:bottom w:val="none" w:sz="0" w:space="0" w:color="auto"/>
        <w:right w:val="none" w:sz="0" w:space="0" w:color="auto"/>
      </w:divBdr>
      <w:divsChild>
        <w:div w:id="1883439231">
          <w:marLeft w:val="0"/>
          <w:marRight w:val="0"/>
          <w:marTop w:val="0"/>
          <w:marBottom w:val="0"/>
          <w:divBdr>
            <w:top w:val="none" w:sz="0" w:space="0" w:color="auto"/>
            <w:left w:val="none" w:sz="0" w:space="0" w:color="auto"/>
            <w:bottom w:val="none" w:sz="0" w:space="0" w:color="auto"/>
            <w:right w:val="none" w:sz="0" w:space="0" w:color="auto"/>
          </w:divBdr>
          <w:divsChild>
            <w:div w:id="14969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dc:creator>
  <cp:keywords/>
  <dc:description/>
  <cp:lastModifiedBy>JAH</cp:lastModifiedBy>
  <cp:revision>1</cp:revision>
  <dcterms:created xsi:type="dcterms:W3CDTF">2018-05-27T22:33:00Z</dcterms:created>
  <dcterms:modified xsi:type="dcterms:W3CDTF">2018-05-27T22:34:00Z</dcterms:modified>
</cp:coreProperties>
</file>