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91B" w:rsidRDefault="00AD3385">
      <w:pPr>
        <w:rPr>
          <w:rStyle w:val="Textoennegrita"/>
        </w:rPr>
      </w:pPr>
      <w:r>
        <w:rPr>
          <w:rStyle w:val="Textoennegrita"/>
        </w:rPr>
        <w:t>¿De qué manera es posible implementar los estudios teológicos en los esfuerzos misioneros de la iglesia?</w:t>
      </w:r>
    </w:p>
    <w:p w:rsidR="00AD3385" w:rsidRDefault="00AD3385">
      <w:pPr>
        <w:rPr>
          <w:rStyle w:val="Textoennegrita"/>
        </w:rPr>
      </w:pPr>
    </w:p>
    <w:p w:rsidR="00AD3385" w:rsidRPr="00AD3385" w:rsidRDefault="00746E57" w:rsidP="00AD3385">
      <w:bookmarkStart w:id="0" w:name="_GoBack"/>
      <w:r>
        <w:t>En una opinión muy personal planteándome desde el punto de vista de una iglesia, creo que se pueden implementar los estudios teológicos en las iglesias creando una estrategia de capacitación y preparación para los misioneros y la congregación, desde preguntas tan sencillas como ¿Qué son las misiones? Y ¿Qué opina Dios de las misiones? Se puede preparar un pueblo que tenga el suficiente conocimiento de sustentar las misiones más que con una base referente ah “Es lo que Dios quiere hagamos”, dicho plan tendría como fundamento que las misiones son la actividad de Dios de enviar transculturalmente a sus representantes, para formar congregaciones de discípulos comprometidos continuamente, ciudad por ciudad, hasta lo último de la tierra.</w:t>
      </w:r>
      <w:bookmarkEnd w:id="0"/>
    </w:p>
    <w:sectPr w:rsidR="00AD3385" w:rsidRPr="00AD3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85"/>
    <w:rsid w:val="00746E57"/>
    <w:rsid w:val="00AD3385"/>
    <w:rsid w:val="00BA291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1832"/>
  <w15:chartTrackingRefBased/>
  <w15:docId w15:val="{1A4B2CDB-5AE0-4FC9-B670-639F1DB6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3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130</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Amaya</dc:creator>
  <cp:keywords/>
  <dc:description/>
  <cp:lastModifiedBy>Axel Amaya</cp:lastModifiedBy>
  <cp:revision>1</cp:revision>
  <dcterms:created xsi:type="dcterms:W3CDTF">2019-04-24T00:11:00Z</dcterms:created>
  <dcterms:modified xsi:type="dcterms:W3CDTF">2019-04-24T01:05:00Z</dcterms:modified>
</cp:coreProperties>
</file>