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true"/>
        <w:widowControl/>
        <w:numPr>
          <w:ilvl w:val="2"/>
          <w:numId w:val="4"/>
        </w:numPr>
        <w:suppressAutoHyphens w:val="true"/>
        <w:bidi w:val="0"/>
        <w:spacing w:before="140" w:after="120"/>
        <w:ind w:start="0" w:end="0" w:hanging="0"/>
        <w:jc w:val="center"/>
        <w:outlineLvl w:val="2"/>
        <w:rPr/>
      </w:pPr>
      <w:r>
        <w:rPr/>
        <w:t>Оглавление</w:t>
      </w:r>
    </w:p>
    <w:p>
      <w:pPr>
        <w:pStyle w:val="TextBody"/>
        <w:widowControl/>
        <w:numPr>
          <w:ilvl w:val="0"/>
          <w:numId w:val="0"/>
        </w:numPr>
        <w:suppressAutoHyphens w:val="true"/>
        <w:bidi w:val="0"/>
        <w:spacing w:before="140" w:after="120"/>
        <w:ind w:start="0" w:end="0" w:hanging="0"/>
        <w:jc w:val="center"/>
        <w:outlineLvl w:val="2"/>
        <w:rPr/>
      </w:pPr>
      <w:r>
        <w:rPr/>
      </w:r>
    </w:p>
    <w:p>
      <w:pPr>
        <w:pStyle w:val="Normal"/>
        <w:bidi w:val="0"/>
        <w:spacing w:lineRule="auto" w:line="360"/>
        <w:jc w:val="start"/>
        <w:rPr>
          <w:lang w:val="ru-RU"/>
        </w:rPr>
      </w:pPr>
      <w:r>
        <w:rPr>
          <w:lang w:val="ru-RU"/>
        </w:rPr>
        <w:t>Основные термины и определения……………………………………………………………………2</w:t>
      </w:r>
    </w:p>
    <w:p>
      <w:pPr>
        <w:pStyle w:val="Normal"/>
        <w:bidi w:val="0"/>
        <w:spacing w:lineRule="auto" w:line="360"/>
        <w:jc w:val="start"/>
        <w:rPr>
          <w:lang w:val="ru-RU"/>
        </w:rPr>
      </w:pPr>
      <w:r>
        <w:rPr>
          <w:lang w:val="ru-RU"/>
        </w:rPr>
        <w:t>Введение………………………………………………………………………………………………...3</w:t>
      </w:r>
    </w:p>
    <w:p>
      <w:pPr>
        <w:pStyle w:val="Normal"/>
        <w:bidi w:val="0"/>
        <w:spacing w:lineRule="auto" w:line="360"/>
        <w:jc w:val="start"/>
        <w:rPr>
          <w:lang w:val="ru-RU"/>
        </w:rPr>
      </w:pPr>
      <w:r>
        <w:rPr>
          <w:lang w:val="ru-RU"/>
        </w:rPr>
        <w:t>Обзор и сравнительный анализ источников и аналогов……………………………………………..4</w:t>
      </w:r>
    </w:p>
    <w:p>
      <w:pPr>
        <w:pStyle w:val="Normal"/>
        <w:bidi w:val="0"/>
        <w:spacing w:lineRule="auto" w:line="360"/>
        <w:jc w:val="start"/>
        <w:rPr>
          <w:lang w:val="ru-RU"/>
        </w:rPr>
      </w:pPr>
      <w:r>
        <w:rPr>
          <w:lang w:val="ru-RU"/>
        </w:rPr>
        <w:t>Описание функциональных требований……………………………………………………………...5</w:t>
      </w:r>
    </w:p>
    <w:p>
      <w:pPr>
        <w:pStyle w:val="Normal"/>
        <w:bidi w:val="0"/>
        <w:spacing w:lineRule="auto" w:line="360"/>
        <w:jc w:val="start"/>
        <w:rPr>
          <w:lang w:val="ru-RU"/>
        </w:rPr>
      </w:pPr>
      <w:r>
        <w:rPr>
          <w:lang w:val="ru-RU"/>
        </w:rPr>
        <w:t>Описание нефункциональных требований…………………………………………………………...6</w:t>
      </w:r>
    </w:p>
    <w:p>
      <w:pPr>
        <w:pStyle w:val="Normal"/>
        <w:bidi w:val="0"/>
        <w:spacing w:lineRule="auto" w:line="360"/>
        <w:jc w:val="start"/>
        <w:rPr>
          <w:lang w:val="ru-RU"/>
        </w:rPr>
      </w:pPr>
      <w:r>
        <w:rPr>
          <w:lang w:val="ru-RU"/>
        </w:rPr>
        <w:t>Реализация………………………………………………………………………………………………7</w:t>
      </w:r>
    </w:p>
    <w:p>
      <w:pPr>
        <w:pStyle w:val="Normal"/>
        <w:bidi w:val="0"/>
        <w:spacing w:lineRule="auto" w:line="360"/>
        <w:jc w:val="start"/>
        <w:rPr>
          <w:lang w:val="ru-RU"/>
        </w:rPr>
      </w:pPr>
      <w:r>
        <w:rPr>
          <w:lang w:val="ru-RU"/>
        </w:rPr>
        <w:t>Результаты и планы……………………………………………………………………………………..8</w:t>
      </w:r>
    </w:p>
    <w:p>
      <w:pPr>
        <w:pStyle w:val="Normal"/>
        <w:bidi w:val="0"/>
        <w:spacing w:lineRule="auto" w:line="360"/>
        <w:jc w:val="start"/>
        <w:rPr>
          <w:lang w:val="ru-RU"/>
        </w:rPr>
      </w:pPr>
      <w:r>
        <w:rPr>
          <w:lang w:val="ru-RU"/>
        </w:rPr>
        <w:t>Список источников……………………………………………………………………………………...9</w:t>
      </w:r>
    </w:p>
    <w:p>
      <w:pPr>
        <w:pStyle w:val="Normal"/>
        <w:bidi w:val="0"/>
        <w:spacing w:lineRule="auto" w:line="360"/>
        <w:jc w:val="start"/>
        <w:rPr>
          <w:lang w:val="ru-RU"/>
        </w:rPr>
      </w:pPr>
      <w:r>
        <w:rPr>
          <w:lang w:val="ru-RU"/>
        </w:rPr>
        <w:t>Приложение…………………………………………………………………………………………….10</w:t>
      </w:r>
    </w:p>
    <w:p>
      <w:pPr>
        <w:pStyle w:val="Normal"/>
        <w:bidi w:val="0"/>
        <w:spacing w:lineRule="auto" w:line="360"/>
        <w:jc w:val="start"/>
        <w:rPr>
          <w:lang w:val="ru-RU"/>
        </w:rPr>
      </w:pPr>
      <w:r>
        <w:rPr>
          <w:lang w:val="ru-RU"/>
        </w:rPr>
      </w:r>
      <w:r>
        <w:br w:type="page"/>
      </w:r>
    </w:p>
    <w:p>
      <w:pPr>
        <w:pStyle w:val="Heading3"/>
        <w:numPr>
          <w:ilvl w:val="2"/>
          <w:numId w:val="4"/>
        </w:numPr>
        <w:bidi w:val="0"/>
        <w:jc w:val="center"/>
        <w:rPr/>
      </w:pPr>
      <w:r>
        <w:rPr/>
        <w:t>Основные термины и определения</w:t>
      </w:r>
    </w:p>
    <w:p>
      <w:pPr>
        <w:pStyle w:val="TextBody"/>
        <w:bidi w:val="0"/>
        <w:jc w:val="center"/>
        <w:rPr/>
      </w:pPr>
      <w:r>
        <w:rPr/>
      </w:r>
    </w:p>
    <w:p>
      <w:pPr>
        <w:pStyle w:val="TextBody"/>
        <w:numPr>
          <w:ilvl w:val="0"/>
          <w:numId w:val="5"/>
        </w:numPr>
        <w:bidi w:val="0"/>
        <w:jc w:val="start"/>
        <w:rPr/>
      </w:pPr>
      <w:r>
        <w:rPr/>
        <w:t>SymPy – библиотека языка Python с открытым исходным кодом для символьных вычислений.</w:t>
      </w:r>
    </w:p>
    <w:p>
      <w:pPr>
        <w:pStyle w:val="TextBody"/>
        <w:numPr>
          <w:ilvl w:val="0"/>
          <w:numId w:val="5"/>
        </w:numPr>
        <w:bidi w:val="0"/>
        <w:jc w:val="start"/>
        <w:rPr/>
      </w:pPr>
      <w:r>
        <w:rPr/>
        <w:t xml:space="preserve">Замена переменных в интеграле – такая замена, при которой x меняется на </w:t>
      </w:r>
      <w:r>
        <w:rPr>
          <w:rFonts w:eastAsia="Noto Serif CJK SC" w:cs="Lohit Devanagari"/>
        </w:rPr>
        <w:t>ɸ</w:t>
      </w:r>
      <w:r>
        <w:rPr/>
        <w:t xml:space="preserve">(t), а dx меняется на </w:t>
      </w:r>
      <w:r>
        <w:rPr>
          <w:rFonts w:eastAsia="Noto Serif CJK SC" w:cs="Lohit Devanagari"/>
        </w:rPr>
        <w:t>ɸ</w:t>
      </w:r>
      <w:r>
        <w:rPr>
          <w:rFonts w:eastAsia="Noto Serif CJK SC" w:cs="Lohit Devanagari"/>
          <w:u w:val="none"/>
        </w:rPr>
        <w:t>`</w:t>
      </w:r>
      <w:r>
        <w:rPr>
          <w:rFonts w:eastAsia="Noto Serif CJK SC" w:cs="Lohit Devanagari"/>
        </w:rPr>
        <w:t>(t)dt</w:t>
      </w:r>
    </w:p>
    <w:p>
      <w:pPr>
        <w:pStyle w:val="TextBody"/>
        <w:numPr>
          <w:ilvl w:val="0"/>
          <w:numId w:val="5"/>
        </w:numPr>
        <w:bidi w:val="0"/>
        <w:jc w:val="start"/>
        <w:rPr/>
      </w:pPr>
      <w:r>
        <w:rPr/>
        <w:t>Универсальная тригонометрическая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r>
        <w:rPr/>
      </w:r>
      <m:oMath xmlns:m="http://schemas.openxmlformats.org/officeDocument/2006/math"/>
    </w:p>
    <w:p>
      <w:pPr>
        <w:pStyle w:val="TextBody"/>
        <w:numPr>
          <w:ilvl w:val="0"/>
          <w:numId w:val="5"/>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5"/>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5"/>
        </w:numPr>
        <w:bidi w:val="0"/>
        <w:jc w:val="start"/>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4"/>
        </w:numPr>
        <w:bidi w:val="0"/>
        <w:jc w:val="center"/>
        <w:rPr/>
      </w:pPr>
      <w:r>
        <w:rPr/>
        <w:t>Введение</w:t>
      </w:r>
    </w:p>
    <w:p>
      <w:pPr>
        <w:pStyle w:val="TextBody"/>
        <w:bidi w:val="0"/>
        <w:jc w:val="start"/>
        <w:rPr/>
      </w:pPr>
      <w:r>
        <w:rPr/>
        <w:tab/>
      </w:r>
    </w:p>
    <w:p>
      <w:pPr>
        <w:pStyle w:val="TextBody"/>
        <w:bidi w:val="0"/>
        <w:jc w:val="start"/>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bidi w:val="0"/>
        <w:jc w:val="start"/>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bidi w:val="0"/>
        <w:jc w:val="start"/>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bidi w:val="0"/>
        <w:jc w:val="start"/>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bidi w:val="0"/>
        <w:jc w:val="start"/>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4"/>
        </w:numPr>
        <w:bidi w:val="0"/>
        <w:jc w:val="center"/>
        <w:rPr/>
      </w:pPr>
      <w:r>
        <w:rPr/>
        <w:t>Обзор и сравнительный анализ источников и аналогов</w:t>
      </w:r>
    </w:p>
    <w:p>
      <w:pPr>
        <w:pStyle w:val="TextBody"/>
        <w:bidi w:val="0"/>
        <w:jc w:val="start"/>
        <w:rPr/>
      </w:pPr>
      <w:r>
        <w:rPr/>
      </w:r>
    </w:p>
    <w:p>
      <w:pPr>
        <w:pStyle w:val="TextBody"/>
        <w:numPr>
          <w:ilvl w:val="0"/>
          <w:numId w:val="6"/>
        </w:numPr>
        <w:bidi w:val="0"/>
        <w:jc w:val="start"/>
        <w:rPr>
          <w:b/>
          <w:b/>
          <w:bCs/>
        </w:rPr>
      </w:pPr>
      <w:r>
        <w:rPr>
          <w:b/>
          <w:bCs/>
        </w:rPr>
        <w:t>Метод transform – заменяет переменную в интеграле, пересчитывая пределы интегрирования (для определённых интегралов), используя встроенные функции библиотеки sympy</w:t>
      </w:r>
    </w:p>
    <w:p>
      <w:pPr>
        <w:pStyle w:val="TextBody"/>
        <w:numPr>
          <w:ilvl w:val="1"/>
          <w:numId w:val="13"/>
        </w:numPr>
        <w:bidi w:val="0"/>
        <w:jc w:val="start"/>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3"/>
        </w:numPr>
        <w:bidi w:val="0"/>
        <w:jc w:val="start"/>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6"/>
        </w:numPr>
        <w:bidi w:val="0"/>
        <w:jc w:val="start"/>
        <w:rPr/>
      </w:pPr>
      <w:r>
        <w:rPr>
          <w:b/>
          <w:bCs/>
        </w:rPr>
        <w:t>Встроенный в библиотеку SymPy метод trigintegrate</w:t>
      </w:r>
    </w:p>
    <w:p>
      <w:pPr>
        <w:pStyle w:val="TextBody"/>
        <w:numPr>
          <w:ilvl w:val="1"/>
          <w:numId w:val="14"/>
        </w:numPr>
        <w:bidi w:val="0"/>
        <w:jc w:val="start"/>
        <w:rPr/>
      </w:pPr>
      <w:r>
        <w:rPr/>
        <w:t>Позволяет вычислять интегралы от тригонометрических функций.</w:t>
      </w:r>
    </w:p>
    <w:p>
      <w:pPr>
        <w:pStyle w:val="TextBody"/>
        <w:numPr>
          <w:ilvl w:val="1"/>
          <w:numId w:val="14"/>
        </w:numPr>
        <w:bidi w:val="0"/>
        <w:jc w:val="start"/>
        <w:rPr/>
      </w:pPr>
      <w:r>
        <w:rPr/>
        <w:t xml:space="preserve">trigintegrate использует шаблоны для интегрирования, поэтому может вычислять только интегралы от конкретных функций и их линейных комбинаций, таких как, например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4"/>
        </w:numPr>
        <w:bidi w:val="0"/>
        <w:jc w:val="start"/>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numPr>
          <w:ilvl w:val="0"/>
          <w:numId w:val="0"/>
        </w:numPr>
        <w:bidi w:val="0"/>
        <w:ind w:start="720" w:hanging="0"/>
        <w:jc w:val="start"/>
        <w:rPr/>
      </w:pPr>
      <w:r>
        <w:rPr/>
        <w:t>Но всё вышеописанное трудно назвать аналогами trig_integrate, из-за отличий в заявленном функционале. 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4"/>
        </w:numPr>
        <w:bidi w:val="0"/>
        <w:jc w:val="center"/>
        <w:rPr/>
      </w:pPr>
      <w:r>
        <w:rPr/>
        <w:t>Описание функциональных требований</w:t>
      </w:r>
    </w:p>
    <w:p>
      <w:pPr>
        <w:pStyle w:val="TextBody"/>
        <w:bidi w:val="0"/>
        <w:jc w:val="start"/>
        <w:rPr/>
      </w:pPr>
      <w:r>
        <w:rPr/>
      </w:r>
    </w:p>
    <w:p>
      <w:pPr>
        <w:pStyle w:val="TextBody"/>
        <w:bidi w:val="0"/>
        <w:jc w:val="start"/>
        <w:rPr/>
      </w:pPr>
      <w:r>
        <w:rPr/>
        <w:t>Требования к функциональным характеристикам:</w:t>
      </w:r>
    </w:p>
    <w:p>
      <w:pPr>
        <w:pStyle w:val="TextBody"/>
        <w:numPr>
          <w:ilvl w:val="0"/>
          <w:numId w:val="8"/>
        </w:numPr>
        <w:bidi w:val="0"/>
        <w:jc w:val="start"/>
        <w:rPr/>
      </w:pPr>
      <w:r>
        <w:rPr/>
        <w:t>Реализован метод trig_transform класса Integral</w:t>
      </w:r>
    </w:p>
    <w:p>
      <w:pPr>
        <w:pStyle w:val="TextBody"/>
        <w:numPr>
          <w:ilvl w:val="1"/>
          <w:numId w:val="8"/>
        </w:numPr>
        <w:bidi w:val="0"/>
        <w:jc w:val="start"/>
        <w:rPr/>
      </w:pPr>
      <w:r>
        <w:rPr/>
        <w:t>trig_transform принимает два аргумента – x (старая переменная), u (новая переменная)</w:t>
      </w:r>
    </w:p>
    <w:p>
      <w:pPr>
        <w:pStyle w:val="TextBody"/>
        <w:numPr>
          <w:ilvl w:val="0"/>
          <w:numId w:val="0"/>
        </w:numPr>
        <w:bidi w:val="0"/>
        <w:ind w:start="1080" w:hanging="0"/>
        <w:jc w:val="start"/>
        <w:rPr/>
      </w:pPr>
      <w:r>
        <w:rPr/>
        <w:t>x = f(u) или f(x) = u</w:t>
      </w:r>
    </w:p>
    <w:p>
      <w:pPr>
        <w:pStyle w:val="TextBody"/>
        <w:numPr>
          <w:ilvl w:val="0"/>
          <w:numId w:val="8"/>
        </w:numPr>
        <w:bidi w:val="0"/>
        <w:jc w:val="start"/>
        <w:rPr/>
      </w:pPr>
      <w:r>
        <w:rPr/>
        <w:t>Дополнительно реализован (вспомогательный) метод _calc_limits для пересчёта пределов интегрирования в определенных интегралах</w:t>
      </w:r>
    </w:p>
    <w:p>
      <w:pPr>
        <w:pStyle w:val="TextBody"/>
        <w:bidi w:val="0"/>
        <w:jc w:val="start"/>
        <w:rPr/>
      </w:pPr>
      <w:r>
        <w:rPr/>
      </w:r>
    </w:p>
    <w:p>
      <w:pPr>
        <w:pStyle w:val="TextBody"/>
        <w:bidi w:val="0"/>
        <w:jc w:val="start"/>
        <w:rPr/>
      </w:pPr>
      <w:r>
        <w:rPr/>
      </w:r>
    </w:p>
    <w:p>
      <w:pPr>
        <w:pStyle w:val="TextBody"/>
        <w:bidi w:val="0"/>
        <w:jc w:val="start"/>
        <w:rPr/>
      </w:pPr>
      <w:r>
        <w:rPr/>
        <w:t>Требования  к организации входных данных:</w:t>
      </w:r>
    </w:p>
    <w:p>
      <w:pPr>
        <w:pStyle w:val="TextBody"/>
        <w:numPr>
          <w:ilvl w:val="0"/>
          <w:numId w:val="9"/>
        </w:numPr>
        <w:bidi w:val="0"/>
        <w:jc w:val="start"/>
        <w:rPr/>
      </w:pPr>
      <w:r>
        <w:rPr/>
        <w:t>Корректные переменные для замены (переменные – символы)</w:t>
      </w:r>
    </w:p>
    <w:p>
      <w:pPr>
        <w:pStyle w:val="TextBody"/>
        <w:numPr>
          <w:ilvl w:val="1"/>
          <w:numId w:val="9"/>
        </w:numPr>
        <w:bidi w:val="0"/>
        <w:jc w:val="start"/>
        <w:rPr/>
      </w:pPr>
      <w:r>
        <w:rPr/>
        <w:t>Поддерживаются функции вида:</w:t>
      </w:r>
    </w:p>
    <w:p>
      <w:pPr>
        <w:pStyle w:val="TextBody"/>
        <w:numPr>
          <w:ilvl w:val="2"/>
          <w:numId w:val="9"/>
        </w:numPr>
        <w:bidi w:val="0"/>
        <w:jc w:val="start"/>
        <w:rPr/>
      </w:pPr>
      <w:r>
        <w:rPr/>
        <w:t xml:space="preserve"> </w:t>
      </w:r>
      <w:r>
        <w:rPr/>
        <w:t>u = a * sin(x)</w:t>
      </w:r>
    </w:p>
    <w:p>
      <w:pPr>
        <w:pStyle w:val="TextBody"/>
        <w:numPr>
          <w:ilvl w:val="2"/>
          <w:numId w:val="9"/>
        </w:numPr>
        <w:bidi w:val="0"/>
        <w:jc w:val="start"/>
        <w:rPr/>
      </w:pPr>
      <w:r>
        <w:rPr/>
        <w:t xml:space="preserve"> </w:t>
      </w:r>
      <w:r>
        <w:rPr/>
        <w:t>u = a * cos(x)</w:t>
      </w:r>
    </w:p>
    <w:p>
      <w:pPr>
        <w:pStyle w:val="TextBody"/>
        <w:numPr>
          <w:ilvl w:val="2"/>
          <w:numId w:val="9"/>
        </w:numPr>
        <w:bidi w:val="0"/>
        <w:jc w:val="start"/>
        <w:rPr/>
      </w:pPr>
      <w:r>
        <w:rPr/>
        <w:t xml:space="preserve"> </w:t>
      </w:r>
      <w:r>
        <w:rPr/>
        <w:t>u = a * tg(x)</w:t>
      </w:r>
    </w:p>
    <w:p>
      <w:pPr>
        <w:pStyle w:val="TextBody"/>
        <w:numPr>
          <w:ilvl w:val="2"/>
          <w:numId w:val="9"/>
        </w:numPr>
        <w:bidi w:val="0"/>
        <w:jc w:val="start"/>
        <w:rPr/>
      </w:pPr>
      <w:r>
        <w:rPr/>
        <w:t xml:space="preserve">u = a / sin(x) </w:t>
      </w:r>
    </w:p>
    <w:p>
      <w:pPr>
        <w:pStyle w:val="TextBody"/>
        <w:bidi w:val="0"/>
        <w:jc w:val="start"/>
        <w:rPr/>
      </w:pPr>
      <w:r>
        <w:rPr/>
        <w:t>Требования к организации выходных данных:</w:t>
      </w:r>
    </w:p>
    <w:p>
      <w:pPr>
        <w:pStyle w:val="TextBody"/>
        <w:numPr>
          <w:ilvl w:val="0"/>
          <w:numId w:val="10"/>
        </w:numPr>
        <w:bidi w:val="0"/>
        <w:jc w:val="start"/>
        <w:rPr/>
      </w:pPr>
      <w:r>
        <w:rPr/>
        <w:t>Интеграл с корректно проведённой заменой переменных</w:t>
      </w:r>
    </w:p>
    <w:p>
      <w:pPr>
        <w:pStyle w:val="TextBody"/>
        <w:numPr>
          <w:ilvl w:val="0"/>
          <w:numId w:val="10"/>
        </w:numPr>
        <w:bidi w:val="0"/>
        <w:jc w:val="start"/>
        <w:rPr/>
      </w:pPr>
      <w:r>
        <w:rPr/>
        <w:t>Новые пределы интегрирования (если есть)</w:t>
      </w:r>
    </w:p>
    <w:p>
      <w:pPr>
        <w:pStyle w:val="TextBody"/>
        <w:numPr>
          <w:ilvl w:val="0"/>
          <w:numId w:val="10"/>
        </w:numPr>
        <w:bidi w:val="0"/>
        <w:jc w:val="start"/>
        <w:rPr/>
      </w:pPr>
      <w:r>
        <w:rPr/>
        <w:t>Тот же самый интеграл, если замену провести нельзя</w:t>
      </w:r>
    </w:p>
    <w:p>
      <w:pPr>
        <w:pStyle w:val="TextBody"/>
        <w:numPr>
          <w:ilvl w:val="0"/>
          <w:numId w:val="10"/>
        </w:numPr>
        <w:bidi w:val="0"/>
        <w:jc w:val="start"/>
        <w:rPr/>
      </w:pPr>
      <w:r>
        <w:rPr/>
        <w:t xml:space="preserve">Исключение ValueError в случае некорректного ввода или входных данных  </w:t>
      </w:r>
    </w:p>
    <w:p>
      <w:pPr>
        <w:pStyle w:val="TextBody"/>
        <w:bidi w:val="0"/>
        <w:jc w:val="start"/>
        <w:rPr/>
      </w:pPr>
      <w:r>
        <w:rPr/>
        <w:t>Требования к временным характеристикам:</w:t>
      </w:r>
    </w:p>
    <w:p>
      <w:pPr>
        <w:pStyle w:val="TextBody"/>
        <w:numPr>
          <w:ilvl w:val="0"/>
          <w:numId w:val="11"/>
        </w:numPr>
        <w:bidi w:val="0"/>
        <w:jc w:val="start"/>
        <w:rPr/>
      </w:pPr>
      <w:r>
        <w:rPr/>
        <w:t>Программа должна завершаться за разумное время</w:t>
      </w:r>
    </w:p>
    <w:p>
      <w:pPr>
        <w:pStyle w:val="TextBody"/>
        <w:numPr>
          <w:ilvl w:val="0"/>
          <w:numId w:val="11"/>
        </w:numPr>
        <w:bidi w:val="0"/>
        <w:jc w:val="start"/>
        <w:rPr/>
      </w:pPr>
      <w:r>
        <w:rPr/>
        <w:t>Счётчик времени – если решение не найдено за разумное время (параметр по умолчанию time)</w:t>
      </w:r>
      <w:r>
        <w:br w:type="page"/>
      </w:r>
    </w:p>
    <w:p>
      <w:pPr>
        <w:pStyle w:val="Heading3"/>
        <w:numPr>
          <w:ilvl w:val="2"/>
          <w:numId w:val="4"/>
        </w:numPr>
        <w:bidi w:val="0"/>
        <w:jc w:val="center"/>
        <w:rPr/>
      </w:pPr>
      <w:r>
        <w:rPr/>
        <w:t>Описание нефункциональных требований</w:t>
      </w:r>
    </w:p>
    <w:p>
      <w:pPr>
        <w:pStyle w:val="TextBody"/>
        <w:bidi w:val="0"/>
        <w:jc w:val="start"/>
        <w:rPr/>
      </w:pPr>
      <w:r>
        <w:rPr/>
      </w:r>
    </w:p>
    <w:p>
      <w:pPr>
        <w:pStyle w:val="TextBody"/>
        <w:numPr>
          <w:ilvl w:val="0"/>
          <w:numId w:val="12"/>
        </w:numPr>
        <w:bidi w:val="0"/>
        <w:jc w:val="start"/>
        <w:rPr/>
      </w:pPr>
      <w:r>
        <w:rPr/>
        <w:t>Требования к документации</w:t>
      </w:r>
    </w:p>
    <w:p>
      <w:pPr>
        <w:pStyle w:val="TextBody"/>
        <w:numPr>
          <w:ilvl w:val="1"/>
          <w:numId w:val="12"/>
        </w:numPr>
        <w:bidi w:val="0"/>
        <w:jc w:val="start"/>
        <w:rPr/>
      </w:pPr>
      <w:r>
        <w:rPr/>
        <w:t>doc_string – на английском</w:t>
      </w:r>
    </w:p>
    <w:p>
      <w:pPr>
        <w:pStyle w:val="TextBody"/>
        <w:numPr>
          <w:ilvl w:val="2"/>
          <w:numId w:val="12"/>
        </w:numPr>
        <w:bidi w:val="0"/>
        <w:jc w:val="start"/>
        <w:rPr/>
      </w:pPr>
      <w:r>
        <w:rPr/>
        <w:t>Описание исключений и ошибок, которые могут возникать в trig_transform</w:t>
      </w:r>
    </w:p>
    <w:p>
      <w:pPr>
        <w:pStyle w:val="TextBody"/>
        <w:numPr>
          <w:ilvl w:val="2"/>
          <w:numId w:val="12"/>
        </w:numPr>
        <w:bidi w:val="0"/>
        <w:jc w:val="start"/>
        <w:rPr/>
      </w:pPr>
      <w:r>
        <w:rPr/>
        <w:t>Примеры правильного и неправильного использования trig_transform</w:t>
      </w:r>
    </w:p>
    <w:p>
      <w:pPr>
        <w:pStyle w:val="TextBody"/>
        <w:numPr>
          <w:ilvl w:val="1"/>
          <w:numId w:val="12"/>
        </w:numPr>
        <w:bidi w:val="0"/>
        <w:jc w:val="start"/>
        <w:rPr/>
      </w:pPr>
      <w:r>
        <w:rPr/>
        <w:t>Краткое описание метода trig_transform и его возможностей</w:t>
      </w:r>
    </w:p>
    <w:p>
      <w:pPr>
        <w:pStyle w:val="TextBody"/>
        <w:numPr>
          <w:ilvl w:val="0"/>
          <w:numId w:val="12"/>
        </w:numPr>
        <w:bidi w:val="0"/>
        <w:jc w:val="start"/>
        <w:rPr/>
      </w:pPr>
      <w:r>
        <w:rPr/>
        <w:t>Требования к примерам</w:t>
      </w:r>
    </w:p>
    <w:p>
      <w:pPr>
        <w:pStyle w:val="TextBody"/>
        <w:numPr>
          <w:ilvl w:val="1"/>
          <w:numId w:val="12"/>
        </w:numPr>
        <w:bidi w:val="0"/>
        <w:jc w:val="start"/>
        <w:rPr/>
      </w:pPr>
      <w:r>
        <w:rPr/>
        <w:t>Примеры применения замены переменной к типовым задачам из курса математического анализа</w:t>
      </w:r>
    </w:p>
    <w:p>
      <w:pPr>
        <w:pStyle w:val="TextBody"/>
        <w:numPr>
          <w:ilvl w:val="0"/>
          <w:numId w:val="12"/>
        </w:numPr>
        <w:bidi w:val="0"/>
        <w:jc w:val="start"/>
        <w:rPr/>
      </w:pPr>
      <w:r>
        <w:rPr/>
        <w:t>Требования к тестам</w:t>
      </w:r>
    </w:p>
    <w:p>
      <w:pPr>
        <w:pStyle w:val="TextBody"/>
        <w:numPr>
          <w:ilvl w:val="1"/>
          <w:numId w:val="12"/>
        </w:numPr>
        <w:bidi w:val="0"/>
        <w:jc w:val="start"/>
        <w:rPr/>
      </w:pPr>
      <w:r>
        <w:rPr/>
        <w:t>Корректные тесты на каждую из тригонометрических подстановок</w:t>
      </w:r>
    </w:p>
    <w:p>
      <w:pPr>
        <w:pStyle w:val="TextBody"/>
        <w:numPr>
          <w:ilvl w:val="1"/>
          <w:numId w:val="12"/>
        </w:numPr>
        <w:bidi w:val="0"/>
        <w:jc w:val="start"/>
        <w:rPr/>
      </w:pPr>
      <w:r>
        <w:rPr/>
        <w:t>Тесты, некорректно использующие метод trig_transform</w:t>
      </w:r>
    </w:p>
    <w:p>
      <w:pPr>
        <w:pStyle w:val="TextBody"/>
        <w:bidi w:val="0"/>
        <w:jc w:val="start"/>
        <w:rPr/>
      </w:pPr>
      <w:r>
        <w:rPr/>
        <w:t>При этом, при некорректных тестах метод trig_transform должен сообщать об ошибке, а при обычных тестах выдавать правильный ответ.</w:t>
      </w:r>
    </w:p>
    <w:p>
      <w:pPr>
        <w:pStyle w:val="TextBody"/>
        <w:numPr>
          <w:ilvl w:val="0"/>
          <w:numId w:val="15"/>
        </w:numPr>
        <w:bidi w:val="0"/>
        <w:jc w:val="start"/>
        <w:rPr/>
      </w:pPr>
      <w:r>
        <w:rPr/>
        <w:t>Дополнительные требования</w:t>
      </w:r>
    </w:p>
    <w:p>
      <w:pPr>
        <w:pStyle w:val="TextBody"/>
        <w:numPr>
          <w:ilvl w:val="1"/>
          <w:numId w:val="15"/>
        </w:numPr>
        <w:bidi w:val="0"/>
        <w:jc w:val="start"/>
        <w:rPr/>
      </w:pPr>
      <w:r>
        <w:rPr/>
        <w:t>Параметр debug, при котором пользователю выводится выражение, дифференциал новой переменной, и т.п.</w:t>
      </w:r>
      <w:r>
        <w:br w:type="page"/>
      </w:r>
    </w:p>
    <w:p>
      <w:pPr>
        <w:pStyle w:val="Heading3"/>
        <w:numPr>
          <w:ilvl w:val="2"/>
          <w:numId w:val="2"/>
        </w:numPr>
        <w:jc w:val="center"/>
        <w:rPr/>
      </w:pPr>
      <w:r>
        <w:rPr/>
        <w:t>Реализация</w:t>
      </w:r>
    </w:p>
    <w:p>
      <w:pPr>
        <w:pStyle w:val="TextBody"/>
        <w:jc w:val="center"/>
        <w:rPr/>
      </w:pPr>
      <w:r>
        <w:rPr/>
      </w:r>
    </w:p>
    <w:p>
      <w:pPr>
        <w:pStyle w:val="TextBody"/>
        <w:jc w:val="start"/>
        <w:rPr/>
      </w:pPr>
      <w:r>
        <w:rPr/>
        <w:tab/>
        <w:t xml:space="preserve">Поскольку конечной целью проекта предполагается интегрирование метода </w:t>
      </w:r>
      <w:r>
        <w:rPr>
          <w:b/>
          <w:bCs/>
        </w:rPr>
        <w:t>trig_transform</w:t>
      </w:r>
      <w:r>
        <w:rPr/>
        <w:t xml:space="preserve"> в библиотеку символьных вычислений </w:t>
      </w:r>
      <w:r>
        <w:rPr>
          <w:b/>
          <w:bCs/>
        </w:rPr>
        <w:t>SymPy</w:t>
      </w:r>
      <w:r>
        <w:rPr/>
        <w:t xml:space="preserve"> языка </w:t>
      </w:r>
      <w:r>
        <w:rPr>
          <w:b/>
          <w:bCs/>
        </w:rPr>
        <w:t xml:space="preserve">Python, </w:t>
      </w:r>
      <w:r>
        <w:rPr>
          <w:b w:val="false"/>
          <w:bCs w:val="false"/>
        </w:rPr>
        <w:t>метод реализован на языке Python3.8.</w:t>
      </w:r>
    </w:p>
    <w:p>
      <w:pPr>
        <w:pStyle w:val="TextBody"/>
        <w:jc w:val="start"/>
        <w:rPr>
          <w:b w:val="false"/>
          <w:b w:val="false"/>
          <w:bCs w:val="false"/>
        </w:rPr>
      </w:pPr>
      <w:r>
        <w:rPr>
          <w:b w:val="false"/>
          <w:bCs w:val="false"/>
        </w:rPr>
      </w:r>
    </w:p>
    <w:p>
      <w:pPr>
        <w:pStyle w:val="TextBody"/>
        <w:jc w:val="start"/>
        <w:rPr/>
      </w:pPr>
      <w:r>
        <w:rPr>
          <w:b w:val="false"/>
          <w:bCs w:val="false"/>
        </w:rPr>
        <w:t xml:space="preserve">Краткое описание алгоритма работы метода </w:t>
      </w:r>
      <w:r>
        <w:rPr>
          <w:b/>
          <w:bCs/>
        </w:rPr>
        <w:t>trig_transform</w:t>
      </w:r>
      <w:r>
        <w:rPr>
          <w:b w:val="false"/>
          <w:bCs w:val="false"/>
        </w:rPr>
        <w:t>:</w:t>
      </w:r>
    </w:p>
    <w:p>
      <w:pPr>
        <w:pStyle w:val="TextBody"/>
        <w:numPr>
          <w:ilvl w:val="0"/>
          <w:numId w:val="20"/>
        </w:numPr>
        <w:jc w:val="start"/>
        <w:rPr/>
      </w:pPr>
      <w:r>
        <w:rPr>
          <w:b w:val="false"/>
          <w:bCs w:val="false"/>
        </w:rPr>
        <w:t xml:space="preserve">В качестве входных переменных метод принимает два выражения (встроенный в </w:t>
      </w:r>
      <w:r>
        <w:rPr>
          <w:b/>
          <w:bCs/>
        </w:rPr>
        <w:t>SymPy</w:t>
      </w:r>
      <w:r>
        <w:rPr>
          <w:b w:val="false"/>
          <w:bCs w:val="false"/>
        </w:rPr>
        <w:t xml:space="preserve"> класс </w:t>
      </w:r>
      <w:r>
        <w:rPr>
          <w:b/>
          <w:bCs/>
        </w:rPr>
        <w:t>Expression</w:t>
      </w:r>
      <w:r>
        <w:rPr>
          <w:b w:val="false"/>
          <w:bCs w:val="false"/>
        </w:rPr>
        <w:t>): x, u, где x – заменяемое выражение, а u – заменяющее выражение, при этом выполняется один из пунктов ниже</w:t>
      </w:r>
    </w:p>
    <w:p>
      <w:pPr>
        <w:pStyle w:val="TextBody"/>
        <w:numPr>
          <w:ilvl w:val="1"/>
          <w:numId w:val="20"/>
        </w:numPr>
        <w:jc w:val="start"/>
        <w:rPr/>
      </w:pPr>
      <w:r>
        <w:rPr>
          <w:b w:val="false"/>
          <w:bCs w:val="false"/>
        </w:rPr>
        <w:t>x = f(u)</w:t>
      </w:r>
    </w:p>
    <w:p>
      <w:pPr>
        <w:pStyle w:val="TextBody"/>
        <w:numPr>
          <w:ilvl w:val="1"/>
          <w:numId w:val="20"/>
        </w:numPr>
        <w:jc w:val="start"/>
        <w:rPr/>
      </w:pPr>
      <w:r>
        <w:rPr>
          <w:b w:val="false"/>
          <w:bCs w:val="false"/>
        </w:rPr>
        <w:t>f(x) = u</w:t>
      </w:r>
    </w:p>
    <w:p>
      <w:pPr>
        <w:pStyle w:val="TextBody"/>
        <w:numPr>
          <w:ilvl w:val="0"/>
          <w:numId w:val="20"/>
        </w:numPr>
        <w:jc w:val="start"/>
        <w:rPr/>
      </w:pPr>
      <w:r>
        <w:rPr>
          <w:b w:val="false"/>
          <w:bCs w:val="false"/>
        </w:rPr>
        <w:t>Проводятся необходимые проверки на корректность входных данных:</w:t>
      </w:r>
    </w:p>
    <w:p>
      <w:pPr>
        <w:pStyle w:val="TextBody"/>
        <w:numPr>
          <w:ilvl w:val="1"/>
          <w:numId w:val="20"/>
        </w:numPr>
        <w:bidi w:val="0"/>
        <w:jc w:val="start"/>
        <w:rPr/>
      </w:pPr>
      <w:r>
        <w:rPr/>
        <w:t>Исходная переменная не совпадает с переменной интегрирования</w:t>
      </w:r>
    </w:p>
    <w:p>
      <w:pPr>
        <w:pStyle w:val="TextBody"/>
        <w:numPr>
          <w:ilvl w:val="1"/>
          <w:numId w:val="20"/>
        </w:numPr>
        <w:bidi w:val="0"/>
        <w:jc w:val="start"/>
        <w:rPr/>
      </w:pPr>
      <w:r>
        <w:rPr/>
        <w:t>Число свободных переменных для замены больше одной</w:t>
      </w:r>
    </w:p>
    <w:p>
      <w:pPr>
        <w:pStyle w:val="TextBody"/>
        <w:numPr>
          <w:ilvl w:val="1"/>
          <w:numId w:val="20"/>
        </w:numPr>
        <w:bidi w:val="0"/>
        <w:jc w:val="start"/>
        <w:rPr/>
      </w:pPr>
      <w:r>
        <w:rPr/>
        <w:t>«Старая» переменная не является символом</w:t>
      </w:r>
    </w:p>
    <w:p>
      <w:pPr>
        <w:pStyle w:val="TextBody"/>
        <w:numPr>
          <w:ilvl w:val="1"/>
          <w:numId w:val="20"/>
        </w:numPr>
        <w:bidi w:val="0"/>
        <w:jc w:val="start"/>
        <w:rPr/>
      </w:pPr>
      <w:r>
        <w:rPr/>
        <w:t>«Новая» переменная не является символом</w:t>
      </w:r>
    </w:p>
    <w:p>
      <w:pPr>
        <w:pStyle w:val="TextBody"/>
        <w:numPr>
          <w:ilvl w:val="1"/>
          <w:numId w:val="20"/>
        </w:numPr>
        <w:jc w:val="start"/>
        <w:rPr/>
      </w:pPr>
      <w:r>
        <w:rPr>
          <w:b w:val="false"/>
          <w:bCs w:val="false"/>
        </w:rPr>
        <w:t>«Новая» переменная содержит несколько свободных переменных</w:t>
      </w:r>
    </w:p>
    <w:p>
      <w:pPr>
        <w:pStyle w:val="TextBody"/>
        <w:numPr>
          <w:ilvl w:val="0"/>
          <w:numId w:val="20"/>
        </w:numPr>
        <w:jc w:val="start"/>
        <w:rPr/>
      </w:pPr>
      <w:r>
        <w:rPr>
          <w:b w:val="false"/>
          <w:bCs w:val="false"/>
        </w:rPr>
        <w:t xml:space="preserve">Получаем новый интеграл с заменёнными переменными, используя встроенную в </w:t>
      </w:r>
      <w:r>
        <w:rPr>
          <w:b/>
          <w:bCs/>
        </w:rPr>
        <w:t>SymPy</w:t>
      </w:r>
      <w:r>
        <w:rPr>
          <w:b w:val="false"/>
          <w:bCs w:val="false"/>
        </w:rPr>
        <w:t xml:space="preserve"> функцию </w:t>
      </w:r>
      <w:r>
        <w:rPr>
          <w:b/>
          <w:bCs/>
        </w:rPr>
        <w:t>subs</w:t>
      </w:r>
      <w:r>
        <w:rPr>
          <w:b w:val="false"/>
          <w:bCs w:val="false"/>
        </w:rPr>
        <w:t>, заменяющую переменные в выражении</w:t>
      </w:r>
    </w:p>
    <w:p>
      <w:pPr>
        <w:pStyle w:val="TextBody"/>
        <w:numPr>
          <w:ilvl w:val="0"/>
          <w:numId w:val="20"/>
        </w:numPr>
        <w:jc w:val="start"/>
        <w:rPr/>
      </w:pPr>
      <w:r>
        <w:rPr>
          <w:b w:val="false"/>
          <w:bCs w:val="false"/>
        </w:rPr>
        <w:t xml:space="preserve">Упрощаем полученный интеграл встроенной функцией </w:t>
      </w:r>
      <w:r>
        <w:rPr>
          <w:b/>
          <w:bCs/>
        </w:rPr>
        <w:t>trigsimp</w:t>
      </w:r>
    </w:p>
    <w:p>
      <w:pPr>
        <w:pStyle w:val="TextBody"/>
        <w:numPr>
          <w:ilvl w:val="0"/>
          <w:numId w:val="20"/>
        </w:numPr>
        <w:jc w:val="start"/>
        <w:rPr/>
      </w:pPr>
      <w:r>
        <w:rPr>
          <w:b w:val="false"/>
          <w:bCs w:val="false"/>
        </w:rPr>
        <w:t>Для неопределённых интегралов возвращаем полученный интеграл в качестве результата</w:t>
      </w:r>
    </w:p>
    <w:p>
      <w:pPr>
        <w:pStyle w:val="TextBody"/>
        <w:numPr>
          <w:ilvl w:val="0"/>
          <w:numId w:val="20"/>
        </w:numPr>
        <w:jc w:val="start"/>
        <w:rPr/>
      </w:pPr>
      <w:r>
        <w:rPr>
          <w:b w:val="false"/>
          <w:bCs w:val="false"/>
        </w:rPr>
        <w:t xml:space="preserve">Для определённых интегралов пересчитываем пределы интегрирования функцией </w:t>
      </w:r>
      <w:r>
        <w:rPr>
          <w:b/>
          <w:bCs/>
        </w:rPr>
        <w:t>__calc_limits</w:t>
      </w:r>
    </w:p>
    <w:p>
      <w:pPr>
        <w:pStyle w:val="TextBody"/>
        <w:numPr>
          <w:ilvl w:val="0"/>
          <w:numId w:val="20"/>
        </w:numPr>
        <w:jc w:val="start"/>
        <w:rPr/>
      </w:pPr>
      <w:r>
        <w:rPr>
          <w:b w:val="false"/>
          <w:bCs w:val="false"/>
        </w:rPr>
        <w:t xml:space="preserve">Функция </w:t>
      </w:r>
      <w:r>
        <w:rPr>
          <w:b/>
          <w:bCs/>
        </w:rPr>
        <w:t>__calc_limits</w:t>
      </w:r>
    </w:p>
    <w:p>
      <w:pPr>
        <w:pStyle w:val="TextBody"/>
        <w:numPr>
          <w:ilvl w:val="1"/>
          <w:numId w:val="20"/>
        </w:numPr>
        <w:jc w:val="start"/>
        <w:rPr/>
      </w:pPr>
      <w:r>
        <w:rPr>
          <w:b w:val="false"/>
          <w:bCs w:val="false"/>
        </w:rPr>
        <w:t xml:space="preserve">Используя встроенную функцию </w:t>
      </w:r>
      <w:r>
        <w:rPr>
          <w:b/>
          <w:bCs/>
        </w:rPr>
        <w:t>solve</w:t>
      </w:r>
      <w:r>
        <w:rPr>
          <w:b w:val="false"/>
          <w:bCs w:val="false"/>
        </w:rPr>
        <w:t xml:space="preserve"> решает уравнение u — f(x) = 0</w:t>
      </w:r>
    </w:p>
    <w:p>
      <w:pPr>
        <w:pStyle w:val="TextBody"/>
        <w:numPr>
          <w:ilvl w:val="1"/>
          <w:numId w:val="20"/>
        </w:numPr>
        <w:jc w:val="start"/>
        <w:rPr/>
      </w:pPr>
      <w:r>
        <w:rPr>
          <w:b w:val="false"/>
          <w:bCs w:val="false"/>
        </w:rPr>
        <w:t>Проверяет корректность пределов для подстановки u = a * sin(x)</w:t>
      </w:r>
    </w:p>
    <w:p>
      <w:pPr>
        <w:pStyle w:val="TextBody"/>
        <w:numPr>
          <w:ilvl w:val="1"/>
          <w:numId w:val="20"/>
        </w:numPr>
        <w:jc w:val="start"/>
        <w:rPr/>
      </w:pPr>
      <w:r>
        <w:rPr>
          <w:b w:val="false"/>
          <w:bCs w:val="false"/>
        </w:rPr>
        <w:t>Пересчитывает пределы используя полученное функцией solve выражение u через x</w:t>
      </w:r>
    </w:p>
    <w:p>
      <w:pPr>
        <w:pStyle w:val="TextBody"/>
        <w:numPr>
          <w:ilvl w:val="0"/>
          <w:numId w:val="20"/>
        </w:numPr>
        <w:jc w:val="start"/>
        <w:rPr/>
      </w:pPr>
      <w:r>
        <w:rPr>
          <w:b w:val="false"/>
          <w:bCs w:val="false"/>
        </w:rPr>
        <w:t>Возвращаем определенный интеграл с проведённой подстановкой</w:t>
      </w:r>
      <w:r>
        <w:br w:type="page"/>
      </w:r>
    </w:p>
    <w:p>
      <w:pPr>
        <w:pStyle w:val="Heading3"/>
        <w:numPr>
          <w:ilvl w:val="0"/>
          <w:numId w:val="0"/>
        </w:numPr>
        <w:bidi w:val="0"/>
        <w:ind w:start="1440" w:hanging="0"/>
        <w:jc w:val="center"/>
        <w:rPr/>
      </w:pPr>
      <w:r>
        <w:rPr/>
        <w:t>Результаты и планы</w:t>
      </w:r>
    </w:p>
    <w:p>
      <w:pPr>
        <w:pStyle w:val="TextBody"/>
        <w:bidi w:val="0"/>
        <w:jc w:val="start"/>
        <w:rPr/>
      </w:pPr>
      <w:r>
        <w:rPr/>
        <w:tab/>
        <w:t>Уже реализовано:</w:t>
      </w:r>
    </w:p>
    <w:p>
      <w:pPr>
        <w:pStyle w:val="TextBody"/>
        <w:numPr>
          <w:ilvl w:val="0"/>
          <w:numId w:val="17"/>
        </w:numPr>
        <w:bidi w:val="0"/>
        <w:jc w:val="start"/>
        <w:rPr/>
      </w:pPr>
      <w:r>
        <w:rPr/>
        <w:t>Основной код метода trig_transform</w:t>
      </w:r>
    </w:p>
    <w:p>
      <w:pPr>
        <w:pStyle w:val="TextBody"/>
        <w:numPr>
          <w:ilvl w:val="0"/>
          <w:numId w:val="17"/>
        </w:numPr>
        <w:bidi w:val="0"/>
        <w:jc w:val="start"/>
        <w:rPr/>
      </w:pPr>
      <w:r>
        <w:rPr/>
        <w:t>Обработка исключений:</w:t>
      </w:r>
    </w:p>
    <w:p>
      <w:pPr>
        <w:pStyle w:val="TextBody"/>
        <w:numPr>
          <w:ilvl w:val="1"/>
          <w:numId w:val="19"/>
        </w:numPr>
        <w:bidi w:val="0"/>
        <w:jc w:val="start"/>
        <w:rPr/>
      </w:pPr>
      <w:r>
        <w:rPr/>
        <w:t>Исходная переменная не совпадает с переменной интегрирования</w:t>
      </w:r>
    </w:p>
    <w:p>
      <w:pPr>
        <w:pStyle w:val="TextBody"/>
        <w:numPr>
          <w:ilvl w:val="1"/>
          <w:numId w:val="19"/>
        </w:numPr>
        <w:bidi w:val="0"/>
        <w:jc w:val="start"/>
        <w:rPr/>
      </w:pPr>
      <w:r>
        <w:rPr/>
        <w:t>Число свободных переменных для замены больше одной</w:t>
      </w:r>
    </w:p>
    <w:p>
      <w:pPr>
        <w:pStyle w:val="TextBody"/>
        <w:numPr>
          <w:ilvl w:val="1"/>
          <w:numId w:val="19"/>
        </w:numPr>
        <w:bidi w:val="0"/>
        <w:jc w:val="start"/>
        <w:rPr/>
      </w:pPr>
      <w:r>
        <w:rPr/>
        <w:t>«Старая» переменная не является символом</w:t>
      </w:r>
    </w:p>
    <w:p>
      <w:pPr>
        <w:pStyle w:val="TextBody"/>
        <w:numPr>
          <w:ilvl w:val="1"/>
          <w:numId w:val="19"/>
        </w:numPr>
        <w:bidi w:val="0"/>
        <w:jc w:val="start"/>
        <w:rPr/>
      </w:pPr>
      <w:r>
        <w:rPr/>
        <w:t>«Новая» переменная не является символом</w:t>
      </w:r>
    </w:p>
    <w:p>
      <w:pPr>
        <w:pStyle w:val="TextBody"/>
        <w:numPr>
          <w:ilvl w:val="1"/>
          <w:numId w:val="19"/>
        </w:numPr>
        <w:bidi w:val="0"/>
        <w:jc w:val="start"/>
        <w:rPr/>
      </w:pPr>
      <w:r>
        <w:rPr/>
        <w:t>«Новая» переменная содержит несколько свободных переменных</w:t>
      </w:r>
    </w:p>
    <w:p>
      <w:pPr>
        <w:pStyle w:val="TextBody"/>
        <w:numPr>
          <w:ilvl w:val="0"/>
          <w:numId w:val="17"/>
        </w:numPr>
        <w:bidi w:val="0"/>
        <w:jc w:val="start"/>
        <w:rPr/>
      </w:pPr>
      <w:r>
        <w:rPr/>
        <w:t>Быстрая замена в случае, когда «Старая» переменная совпадает с «Новой» переменной</w:t>
      </w:r>
    </w:p>
    <w:p>
      <w:pPr>
        <w:pStyle w:val="TextBody"/>
        <w:bidi w:val="0"/>
        <w:jc w:val="start"/>
        <w:rPr/>
      </w:pPr>
      <w:r>
        <w:rPr/>
        <w:tab/>
        <w:t>Необходимо реализовать:</w:t>
      </w:r>
    </w:p>
    <w:p>
      <w:pPr>
        <w:pStyle w:val="TextBody"/>
        <w:numPr>
          <w:ilvl w:val="0"/>
          <w:numId w:val="18"/>
        </w:numPr>
        <w:bidi w:val="0"/>
        <w:jc w:val="start"/>
        <w:rPr/>
      </w:pPr>
      <w:r>
        <w:rPr/>
        <w:t>Оптимизировать и отладить все компоненты</w:t>
      </w:r>
    </w:p>
    <w:p>
      <w:pPr>
        <w:pStyle w:val="TextBody"/>
        <w:numPr>
          <w:ilvl w:val="0"/>
          <w:numId w:val="18"/>
        </w:numPr>
        <w:bidi w:val="0"/>
        <w:jc w:val="start"/>
        <w:rPr/>
      </w:pPr>
      <w:r>
        <w:rPr/>
        <w:t>Написать документацию для метода trig_transform</w:t>
      </w:r>
    </w:p>
    <w:p>
      <w:pPr>
        <w:pStyle w:val="TextBody"/>
        <w:numPr>
          <w:ilvl w:val="0"/>
          <w:numId w:val="18"/>
        </w:numPr>
        <w:bidi w:val="0"/>
        <w:jc w:val="start"/>
        <w:rPr/>
      </w:pPr>
      <w:r>
        <w:rPr/>
        <w:t xml:space="preserve">Написать документацию для вспомогательной функции </w:t>
      </w:r>
      <w:r>
        <w:rPr>
          <w:u w:val="single"/>
        </w:rPr>
        <w:t>_ calc limits</w:t>
      </w:r>
    </w:p>
    <w:p>
      <w:pPr>
        <w:pStyle w:val="TextBody"/>
        <w:numPr>
          <w:ilvl w:val="0"/>
          <w:numId w:val="18"/>
        </w:numPr>
        <w:bidi w:val="0"/>
        <w:jc w:val="start"/>
        <w:rPr>
          <w:u w:val="none"/>
        </w:rPr>
      </w:pPr>
      <w:r>
        <w:rPr>
          <w:u w:val="none"/>
        </w:rPr>
        <w:t>Написать примеры использования для метода trig_transform</w:t>
      </w:r>
    </w:p>
    <w:p>
      <w:pPr>
        <w:pStyle w:val="TextBody"/>
        <w:numPr>
          <w:ilvl w:val="0"/>
          <w:numId w:val="18"/>
        </w:numPr>
        <w:bidi w:val="0"/>
        <w:jc w:val="start"/>
        <w:rPr>
          <w:u w:val="none"/>
        </w:rPr>
      </w:pPr>
      <w:r>
        <w:rPr>
          <w:u w:val="none"/>
        </w:rPr>
        <w:t>Оформить примеры замены переменных из курса Математического Анализа</w:t>
      </w:r>
    </w:p>
    <w:p>
      <w:pPr>
        <w:pStyle w:val="TextBody"/>
        <w:numPr>
          <w:ilvl w:val="0"/>
          <w:numId w:val="18"/>
        </w:numPr>
        <w:bidi w:val="0"/>
        <w:jc w:val="start"/>
        <w:rPr>
          <w:u w:val="none"/>
        </w:rPr>
      </w:pPr>
      <w:r>
        <w:rPr>
          <w:u w:val="none"/>
        </w:rPr>
        <w:t>Написать docstring для интеграции кода в sympy</w:t>
      </w:r>
    </w:p>
    <w:p>
      <w:pPr>
        <w:pStyle w:val="TextBody"/>
        <w:numPr>
          <w:ilvl w:val="0"/>
          <w:numId w:val="18"/>
        </w:numPr>
        <w:bidi w:val="0"/>
        <w:jc w:val="start"/>
        <w:rPr/>
      </w:pPr>
      <w:r>
        <w:rPr/>
        <w:t>(опционально) добавить параметр debug для пошаговой замены переменных</w:t>
      </w:r>
    </w:p>
    <w:p>
      <w:pPr>
        <w:pStyle w:val="TextBody"/>
        <w:numPr>
          <w:ilvl w:val="0"/>
          <w:numId w:val="18"/>
        </w:numPr>
        <w:bidi w:val="0"/>
        <w:jc w:val="start"/>
        <w:rPr/>
      </w:pPr>
      <w:r>
        <w:rPr/>
        <w:t>(опционально) добавить параметр time для отсечки по времени замены</w:t>
      </w:r>
    </w:p>
    <w:p>
      <w:pPr>
        <w:pStyle w:val="TextBody"/>
        <w:bidi w:val="0"/>
        <w:jc w:val="start"/>
        <w:rPr/>
      </w:pPr>
      <w:r>
        <w:rPr/>
      </w:r>
    </w:p>
    <w:p>
      <w:pPr>
        <w:pStyle w:val="TextBody"/>
        <w:bidi w:val="0"/>
        <w:jc w:val="start"/>
        <w:rPr/>
      </w:pPr>
      <w:r>
        <w:rPr/>
      </w:r>
    </w:p>
    <w:p>
      <w:pPr>
        <w:pStyle w:val="TextBody"/>
        <w:bidi w:val="0"/>
        <w:jc w:val="start"/>
        <w:rPr/>
      </w:pPr>
      <w:r>
        <w:rPr>
          <w:b/>
          <w:bCs/>
        </w:rPr>
        <w:t>Драфт проекта</w:t>
      </w:r>
      <w:r>
        <w:rPr/>
        <w:t xml:space="preserve">: </w:t>
      </w:r>
      <w:hyperlink r:id="rId2">
        <w:r>
          <w:rPr>
            <w:rStyle w:val="InternetLink"/>
            <w:b/>
            <w:bCs/>
          </w:rPr>
          <w:t>GitHub</w:t>
        </w:r>
      </w:hyperlink>
      <w:r>
        <w:br w:type="page"/>
      </w:r>
    </w:p>
    <w:p>
      <w:pPr>
        <w:pStyle w:val="Heading3"/>
        <w:numPr>
          <w:ilvl w:val="4"/>
          <w:numId w:val="4"/>
        </w:numPr>
        <w:bidi w:val="0"/>
        <w:jc w:val="center"/>
        <w:rPr/>
      </w:pPr>
      <w:r>
        <w:rPr/>
        <w:t>Список источников</w:t>
      </w:r>
    </w:p>
    <w:p>
      <w:pPr>
        <w:pStyle w:val="TextBody"/>
        <w:bidi w:val="0"/>
        <w:spacing w:before="0" w:after="140"/>
        <w:jc w:val="start"/>
        <w:rPr/>
      </w:pPr>
      <w:r>
        <w:rPr/>
      </w:r>
    </w:p>
    <w:p>
      <w:pPr>
        <w:pStyle w:val="TextBody"/>
        <w:numPr>
          <w:ilvl w:val="0"/>
          <w:numId w:val="7"/>
        </w:numPr>
        <w:bidi w:val="0"/>
        <w:spacing w:before="0" w:after="140"/>
        <w:jc w:val="start"/>
        <w:rPr/>
      </w:pPr>
      <w:r>
        <w:rPr>
          <w:b/>
          <w:bCs/>
          <w:i/>
          <w:iCs/>
        </w:rPr>
        <w:t>Документация библиотеки SymPy</w:t>
      </w:r>
      <w:r>
        <w:rPr/>
        <w:t xml:space="preserve"> – </w:t>
      </w:r>
      <w:hyperlink r:id="rId3">
        <w:r>
          <w:rPr>
            <w:rStyle w:val="InternetLink"/>
          </w:rPr>
          <w:t xml:space="preserve">[Электронный ресурс] </w:t>
        </w:r>
      </w:hyperlink>
    </w:p>
    <w:p>
      <w:pPr>
        <w:pStyle w:val="TextBody"/>
        <w:numPr>
          <w:ilvl w:val="0"/>
          <w:numId w:val="7"/>
        </w:numPr>
        <w:bidi w:val="0"/>
        <w:spacing w:before="0" w:after="140"/>
        <w:jc w:val="start"/>
        <w:rPr/>
      </w:pPr>
      <w:r>
        <w:rPr>
          <w:b/>
          <w:bCs/>
        </w:rPr>
        <w:t>Документация класса Integral</w:t>
      </w:r>
      <w:r>
        <w:rPr/>
        <w:t xml:space="preserve"> – </w:t>
      </w:r>
      <w:r>
        <w:fldChar w:fldCharType="begin"/>
      </w:r>
      <w:r>
        <w:rPr>
          <w:rStyle w:val="InternetLink"/>
        </w:rPr>
        <w:instrText> HYPERLINK "https://docs.sympy.org/latest/modules/integrals/integrals.html?highlight=integral" \l "sympy.integrals.integrals.Integral"</w:instrText>
      </w:r>
      <w:r>
        <w:rPr>
          <w:rStyle w:val="InternetLink"/>
        </w:rPr>
        <w:fldChar w:fldCharType="separate"/>
      </w:r>
      <w:r>
        <w:rPr>
          <w:rStyle w:val="InternetLink"/>
        </w:rPr>
        <w:t>[Электронный ресурс]</w:t>
      </w:r>
      <w:r>
        <w:rPr>
          <w:rStyle w:val="InternetLink"/>
        </w:rPr>
        <w:fldChar w:fldCharType="end"/>
      </w:r>
    </w:p>
    <w:p>
      <w:pPr>
        <w:pStyle w:val="TextBody"/>
        <w:numPr>
          <w:ilvl w:val="0"/>
          <w:numId w:val="7"/>
        </w:numPr>
        <w:bidi w:val="0"/>
        <w:spacing w:before="0" w:after="140"/>
        <w:jc w:val="start"/>
        <w:rPr/>
      </w:pPr>
      <w:r>
        <w:rPr>
          <w:b/>
          <w:bCs/>
        </w:rPr>
        <w:t>Документация метода transform</w:t>
      </w:r>
      <w:r>
        <w:rPr/>
        <w:t xml:space="preserve"> – </w:t>
      </w:r>
      <w:r>
        <w:fldChar w:fldCharType="begin"/>
      </w:r>
      <w:r>
        <w:rPr>
          <w:rStyle w:val="InternetLink"/>
        </w:rPr>
        <w:instrText> HYPERLINK "https://docs.sympy.org/latest/modules/integrals/integrals.html?highlight=sympy integrals transform" \l "sympy.integrals.integrals.Integral.transform"</w:instrText>
      </w:r>
      <w:r>
        <w:rPr>
          <w:rStyle w:val="InternetLink"/>
        </w:rPr>
        <w:fldChar w:fldCharType="separate"/>
      </w:r>
      <w:r>
        <w:rPr>
          <w:rStyle w:val="InternetLink"/>
        </w:rPr>
        <w:t>[Электронный ресурс]</w:t>
      </w:r>
      <w:r>
        <w:rPr>
          <w:rStyle w:val="InternetLink"/>
        </w:rPr>
        <w:fldChar w:fldCharType="end"/>
      </w:r>
      <w:r>
        <w:rPr/>
        <w:t xml:space="preserve"> </w:t>
      </w:r>
    </w:p>
    <w:p>
      <w:pPr>
        <w:pStyle w:val="TextBody"/>
        <w:numPr>
          <w:ilvl w:val="0"/>
          <w:numId w:val="7"/>
        </w:numPr>
        <w:bidi w:val="0"/>
        <w:spacing w:before="0" w:after="140"/>
        <w:jc w:val="start"/>
        <w:rPr/>
      </w:pPr>
      <w:r>
        <w:rPr>
          <w:b/>
          <w:bCs/>
        </w:rPr>
        <w:t>Документация метода trigsimp</w:t>
      </w:r>
      <w:r>
        <w:rPr/>
        <w:t xml:space="preserve"> – </w:t>
      </w:r>
      <w:r>
        <w:fldChar w:fldCharType="begin"/>
      </w:r>
      <w:r>
        <w:rPr>
          <w:rStyle w:val="InternetLink"/>
        </w:rPr>
        <w:instrText> HYPERLINK "https://docs.sympy.org/latest/modules/simplify/simplify.html?highlight=trigsimp" \l "module-sympy.simplify.trigsimp"</w:instrText>
      </w:r>
      <w:r>
        <w:rPr>
          <w:rStyle w:val="InternetLink"/>
        </w:rPr>
        <w:fldChar w:fldCharType="separate"/>
      </w:r>
      <w:r>
        <w:rPr>
          <w:rStyle w:val="InternetLink"/>
        </w:rPr>
        <w:t>[Электронный ресурс]</w:t>
      </w:r>
      <w:r>
        <w:rPr>
          <w:rStyle w:val="InternetLink"/>
        </w:rPr>
        <w:fldChar w:fldCharType="end"/>
      </w:r>
    </w:p>
    <w:p>
      <w:pPr>
        <w:pStyle w:val="TextBody"/>
        <w:numPr>
          <w:ilvl w:val="0"/>
          <w:numId w:val="7"/>
        </w:numPr>
        <w:bidi w:val="0"/>
        <w:spacing w:before="0" w:after="140"/>
        <w:jc w:val="start"/>
        <w:rPr/>
      </w:pPr>
      <w:r>
        <w:rPr>
          <w:b/>
          <w:bCs/>
          <w:i/>
          <w:iCs/>
        </w:rPr>
        <w:t>Документация Python3.8</w:t>
      </w:r>
      <w:r>
        <w:rPr/>
        <w:t xml:space="preserve"> – </w:t>
      </w:r>
      <w:hyperlink r:id="rId4">
        <w:r>
          <w:rPr>
            <w:rStyle w:val="InternetLink"/>
          </w:rPr>
          <w:t>[Электронный ресурс]</w:t>
        </w:r>
      </w:hyperlink>
    </w:p>
    <w:p>
      <w:pPr>
        <w:pStyle w:val="TextBody"/>
        <w:numPr>
          <w:ilvl w:val="0"/>
          <w:numId w:val="7"/>
        </w:numPr>
        <w:bidi w:val="0"/>
        <w:spacing w:before="0" w:after="140"/>
        <w:jc w:val="start"/>
        <w:rPr/>
      </w:pPr>
      <w:r>
        <w:rPr>
          <w:b/>
          <w:bCs/>
        </w:rPr>
        <w:t>Исходный код библиотеки SymPy</w:t>
      </w:r>
      <w:r>
        <w:rPr/>
        <w:t xml:space="preserve"> – </w:t>
      </w:r>
      <w:hyperlink r:id="rId5">
        <w:r>
          <w:rPr>
            <w:rStyle w:val="InternetLink"/>
          </w:rPr>
          <w:t>[Электронный ресурс]</w:t>
        </w:r>
      </w:hyperlink>
    </w:p>
    <w:p>
      <w:pPr>
        <w:pStyle w:val="TextBody"/>
        <w:numPr>
          <w:ilvl w:val="0"/>
          <w:numId w:val="7"/>
        </w:numPr>
        <w:bidi w:val="0"/>
        <w:spacing w:before="0" w:after="140"/>
        <w:jc w:val="start"/>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p>
      <w:pPr>
        <w:pStyle w:val="TextBody"/>
        <w:numPr>
          <w:ilvl w:val="0"/>
          <w:numId w:val="0"/>
        </w:numPr>
        <w:bidi w:val="0"/>
        <w:spacing w:before="0" w:after="140"/>
        <w:ind w:start="720" w:hanging="0"/>
        <w:jc w:val="start"/>
        <w:rPr/>
      </w:pPr>
      <w:r>
        <w:rPr/>
      </w:r>
      <w:r>
        <w:br w:type="page"/>
      </w:r>
    </w:p>
    <w:p>
      <w:pPr>
        <w:pStyle w:val="Heading3"/>
        <w:numPr>
          <w:ilvl w:val="2"/>
          <w:numId w:val="3"/>
        </w:numPr>
        <w:jc w:val="center"/>
        <w:rPr/>
      </w:pPr>
      <w:r>
        <w:rPr/>
        <w:t xml:space="preserve">Приложение </w:t>
      </w:r>
    </w:p>
    <w:p>
      <w:pPr>
        <w:pStyle w:val="Heading"/>
        <w:jc w:val="center"/>
        <w:rPr>
          <w:b/>
          <w:b/>
          <w:bCs/>
          <w:i/>
          <w:i/>
          <w:iCs/>
          <w:sz w:val="22"/>
          <w:szCs w:val="22"/>
        </w:rPr>
      </w:pPr>
      <w:r>
        <w:rPr>
          <w:b/>
          <w:bCs/>
          <w:i/>
          <w:iCs/>
          <w:sz w:val="22"/>
          <w:szCs w:val="22"/>
        </w:rPr>
        <w:t>Календарный план</w:t>
      </w:r>
    </w:p>
    <w:p>
      <w:pPr>
        <w:pStyle w:val="TextBody"/>
        <w:jc w:val="center"/>
        <w:rPr/>
      </w:pPr>
      <w:r>
        <w:rPr/>
      </w:r>
    </w:p>
    <w:p>
      <w:pPr>
        <w:pStyle w:val="TextBody"/>
        <w:jc w:val="center"/>
        <w:rPr/>
      </w:pPr>
      <w:r>
        <w:rPr/>
      </w:r>
    </w:p>
    <w:tbl>
      <w:tblPr>
        <w:tblW w:w="9990" w:type="dxa"/>
        <w:jc w:val="start"/>
        <w:tblInd w:w="55" w:type="dxa"/>
        <w:tblCellMar>
          <w:top w:w="55" w:type="dxa"/>
          <w:start w:w="55" w:type="dxa"/>
          <w:bottom w:w="55" w:type="dxa"/>
          <w:end w:w="55" w:type="dxa"/>
        </w:tblCellMar>
      </w:tblPr>
      <w:tblGrid>
        <w:gridCol w:w="5580"/>
        <w:gridCol w:w="4409"/>
      </w:tblGrid>
      <w:tr>
        <w:trPr/>
        <w:tc>
          <w:tcPr>
            <w:tcW w:w="5580" w:type="dxa"/>
            <w:tcBorders>
              <w:top w:val="single" w:sz="4" w:space="0" w:color="000000"/>
              <w:start w:val="single" w:sz="4" w:space="0" w:color="000000"/>
              <w:bottom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Запланированные задачи</w:t>
            </w:r>
          </w:p>
        </w:tc>
        <w:tc>
          <w:tcPr>
            <w:tcW w:w="4409" w:type="dxa"/>
            <w:tcBorders>
              <w:top w:val="single" w:sz="4" w:space="0" w:color="000000"/>
              <w:start w:val="single" w:sz="4" w:space="0" w:color="000000"/>
              <w:bottom w:val="single" w:sz="4" w:space="0" w:color="000000"/>
              <w:end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Срок выполнения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области исследования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ноября — 20 декабря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 – 20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Анализ существующих решений</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 — 31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КТ-1</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февраля — 8 февраля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метода trig_transform:</w:t>
            </w:r>
          </w:p>
          <w:p>
            <w:pPr>
              <w:pStyle w:val="TableContents"/>
              <w:numPr>
                <w:ilvl w:val="0"/>
                <w:numId w:val="16"/>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Возможные исключения метода trig_transform</w:t>
            </w:r>
          </w:p>
          <w:p>
            <w:pPr>
              <w:pStyle w:val="TableContents"/>
              <w:numPr>
                <w:ilvl w:val="0"/>
                <w:numId w:val="16"/>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Метод trig_transform</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 февраля — 10 апреля</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Написание КТ-2</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10 апреля — 16 апреля</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Правка КТ-2</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16 апреля — 24 апреля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документации по образцу, принятому в SymPy,</w:t>
            </w:r>
          </w:p>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примеров</w:t>
            </w:r>
          </w:p>
          <w:p>
            <w:pPr>
              <w:pStyle w:val="TableContents"/>
              <w:jc w:val="start"/>
              <w:rPr>
                <w:u w:val="none"/>
              </w:rPr>
            </w:pPr>
            <w:r>
              <w:rPr>
                <w:u w:val="none"/>
              </w:rPr>
              <w:t>Отладка компонентов</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 апреля — 15 мая</w:t>
            </w:r>
          </w:p>
        </w:tc>
      </w:tr>
    </w:tbl>
    <w:p>
      <w:pPr>
        <w:pStyle w:val="TextBody"/>
        <w:spacing w:before="0" w:after="140"/>
        <w:jc w:val="start"/>
        <w:rPr/>
      </w:pPr>
      <w:r>
        <w:rPr/>
      </w:r>
    </w:p>
    <w:sectPr>
      <w:footerReference w:type="default" r:id="rId6"/>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decimal"/>
      <w:lvlText w:val="%1."/>
      <w:lvlJc w:val="start"/>
      <w:pPr>
        <w:tabs>
          <w:tab w:val="num" w:pos="2138"/>
        </w:tabs>
        <w:ind w:start="2138" w:hanging="360"/>
      </w:pPr>
    </w:lvl>
    <w:lvl w:ilvl="1">
      <w:start w:val="1"/>
      <w:numFmt w:val="decimal"/>
      <w:lvlText w:val="%2."/>
      <w:lvlJc w:val="start"/>
      <w:pPr>
        <w:tabs>
          <w:tab w:val="num" w:pos="2498"/>
        </w:tabs>
        <w:ind w:start="2498" w:hanging="360"/>
      </w:pPr>
    </w:lvl>
    <w:lvl w:ilvl="2">
      <w:start w:val="1"/>
      <w:numFmt w:val="decimal"/>
      <w:lvlText w:val="%3."/>
      <w:lvlJc w:val="start"/>
      <w:pPr>
        <w:tabs>
          <w:tab w:val="num" w:pos="2858"/>
        </w:tabs>
        <w:ind w:start="2858" w:hanging="360"/>
      </w:pPr>
    </w:lvl>
    <w:lvl w:ilvl="3">
      <w:start w:val="1"/>
      <w:numFmt w:val="decimal"/>
      <w:lvlText w:val="%4."/>
      <w:lvlJc w:val="start"/>
      <w:pPr>
        <w:tabs>
          <w:tab w:val="num" w:pos="3218"/>
        </w:tabs>
        <w:ind w:start="3218" w:hanging="360"/>
      </w:pPr>
    </w:lvl>
    <w:lvl w:ilvl="4">
      <w:start w:val="1"/>
      <w:numFmt w:val="decimal"/>
      <w:lvlText w:val="%5."/>
      <w:lvlJc w:val="start"/>
      <w:pPr>
        <w:tabs>
          <w:tab w:val="num" w:pos="3578"/>
        </w:tabs>
        <w:ind w:start="3578" w:hanging="360"/>
      </w:pPr>
    </w:lvl>
    <w:lvl w:ilvl="5">
      <w:start w:val="1"/>
      <w:numFmt w:val="decimal"/>
      <w:lvlText w:val="%6."/>
      <w:lvlJc w:val="start"/>
      <w:pPr>
        <w:tabs>
          <w:tab w:val="num" w:pos="3938"/>
        </w:tabs>
        <w:ind w:start="3938" w:hanging="360"/>
      </w:pPr>
    </w:lvl>
    <w:lvl w:ilvl="6">
      <w:start w:val="1"/>
      <w:numFmt w:val="decimal"/>
      <w:lvlText w:val="%7."/>
      <w:lvlJc w:val="start"/>
      <w:pPr>
        <w:tabs>
          <w:tab w:val="num" w:pos="4298"/>
        </w:tabs>
        <w:ind w:start="4298" w:hanging="360"/>
      </w:pPr>
    </w:lvl>
    <w:lvl w:ilvl="7">
      <w:start w:val="1"/>
      <w:numFmt w:val="decimal"/>
      <w:lvlText w:val="%8."/>
      <w:lvlJc w:val="start"/>
      <w:pPr>
        <w:tabs>
          <w:tab w:val="num" w:pos="4658"/>
        </w:tabs>
        <w:ind w:start="4658" w:hanging="360"/>
      </w:pPr>
    </w:lvl>
    <w:lvl w:ilvl="8">
      <w:start w:val="1"/>
      <w:numFmt w:val="decimal"/>
      <w:lvlText w:val="%9."/>
      <w:lvlJc w:val="start"/>
      <w:pPr>
        <w:tabs>
          <w:tab w:val="num" w:pos="5018"/>
        </w:tabs>
        <w:ind w:start="5018" w:hanging="360"/>
      </w:pPr>
    </w:lvl>
  </w:abstractNum>
  <w:abstractNum w:abstractNumId="18">
    <w:lvl w:ilvl="0">
      <w:start w:val="1"/>
      <w:numFmt w:val="decimal"/>
      <w:lvlText w:val="%1."/>
      <w:lvlJc w:val="start"/>
      <w:pPr>
        <w:tabs>
          <w:tab w:val="num" w:pos="2138"/>
        </w:tabs>
        <w:ind w:start="2138" w:hanging="360"/>
      </w:pPr>
    </w:lvl>
    <w:lvl w:ilvl="1">
      <w:start w:val="1"/>
      <w:numFmt w:val="decimal"/>
      <w:lvlText w:val="%2."/>
      <w:lvlJc w:val="start"/>
      <w:pPr>
        <w:tabs>
          <w:tab w:val="num" w:pos="2498"/>
        </w:tabs>
        <w:ind w:start="2498" w:hanging="360"/>
      </w:pPr>
    </w:lvl>
    <w:lvl w:ilvl="2">
      <w:start w:val="1"/>
      <w:numFmt w:val="decimal"/>
      <w:lvlText w:val="%3."/>
      <w:lvlJc w:val="start"/>
      <w:pPr>
        <w:tabs>
          <w:tab w:val="num" w:pos="2858"/>
        </w:tabs>
        <w:ind w:start="2858" w:hanging="360"/>
      </w:pPr>
    </w:lvl>
    <w:lvl w:ilvl="3">
      <w:start w:val="1"/>
      <w:numFmt w:val="decimal"/>
      <w:lvlText w:val="%4."/>
      <w:lvlJc w:val="start"/>
      <w:pPr>
        <w:tabs>
          <w:tab w:val="num" w:pos="3218"/>
        </w:tabs>
        <w:ind w:start="3218" w:hanging="360"/>
      </w:pPr>
    </w:lvl>
    <w:lvl w:ilvl="4">
      <w:start w:val="1"/>
      <w:numFmt w:val="decimal"/>
      <w:lvlText w:val="%5."/>
      <w:lvlJc w:val="start"/>
      <w:pPr>
        <w:tabs>
          <w:tab w:val="num" w:pos="3578"/>
        </w:tabs>
        <w:ind w:start="3578" w:hanging="360"/>
      </w:pPr>
    </w:lvl>
    <w:lvl w:ilvl="5">
      <w:start w:val="1"/>
      <w:numFmt w:val="decimal"/>
      <w:lvlText w:val="%6."/>
      <w:lvlJc w:val="start"/>
      <w:pPr>
        <w:tabs>
          <w:tab w:val="num" w:pos="3938"/>
        </w:tabs>
        <w:ind w:start="3938" w:hanging="360"/>
      </w:pPr>
    </w:lvl>
    <w:lvl w:ilvl="6">
      <w:start w:val="1"/>
      <w:numFmt w:val="decimal"/>
      <w:lvlText w:val="%7."/>
      <w:lvlJc w:val="start"/>
      <w:pPr>
        <w:tabs>
          <w:tab w:val="num" w:pos="4298"/>
        </w:tabs>
        <w:ind w:start="4298" w:hanging="360"/>
      </w:pPr>
    </w:lvl>
    <w:lvl w:ilvl="7">
      <w:start w:val="1"/>
      <w:numFmt w:val="decimal"/>
      <w:lvlText w:val="%8."/>
      <w:lvlJc w:val="start"/>
      <w:pPr>
        <w:tabs>
          <w:tab w:val="num" w:pos="4658"/>
        </w:tabs>
        <w:ind w:start="4658" w:hanging="360"/>
      </w:pPr>
    </w:lvl>
    <w:lvl w:ilvl="8">
      <w:start w:val="1"/>
      <w:numFmt w:val="decimal"/>
      <w:lvlText w:val="%9."/>
      <w:lvlJc w:val="start"/>
      <w:pPr>
        <w:tabs>
          <w:tab w:val="num" w:pos="5018"/>
        </w:tabs>
        <w:ind w:start="5018" w:hanging="360"/>
      </w:pPr>
    </w:lvl>
  </w:abstractNum>
  <w:abstractNum w:abstractNumId="19">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abstractNum w:abstractNumId="20">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xer1001/sympy-project/" TargetMode="External"/><Relationship Id="rId3" Type="http://schemas.openxmlformats.org/officeDocument/2006/relationships/hyperlink" Target="https://docs.sympy.org/" TargetMode="External"/><Relationship Id="rId4" Type="http://schemas.openxmlformats.org/officeDocument/2006/relationships/hyperlink" Target="https://docs.python.org/3.8/" TargetMode="External"/><Relationship Id="rId5" Type="http://schemas.openxmlformats.org/officeDocument/2006/relationships/hyperlink" Target="https://github.com/sympy/sympy"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TotalTime>
  <Application>LibreOffice/6.4.6.2$Linux_X86_64 LibreOffice_project/40$Build-2</Application>
  <Pages>10</Pages>
  <Words>1135</Words>
  <Characters>7825</Characters>
  <CharactersWithSpaces>8796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2021-04-29T21:35:00Z</dcterms:modified>
  <cp:revision>22</cp:revision>
  <dc:subject/>
  <dc:title/>
</cp:coreProperties>
</file>