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i w:val="1"/>
          <w:sz w:val="40"/>
          <w:szCs w:val="40"/>
          <w:rtl w:val="0"/>
        </w:rPr>
        <w:t xml:space="preserve">LOGBOOK</w:t>
      </w:r>
    </w:p>
    <w:p w:rsidR="00000000" w:rsidDel="00000000" w:rsidP="00000000" w:rsidRDefault="00000000" w:rsidRPr="00000000" w14:paraId="00000002">
      <w:pPr>
        <w:widowControl w:val="0"/>
        <w:spacing w:after="0" w:line="235" w:lineRule="auto"/>
        <w:ind w:right="27"/>
        <w:jc w:val="left"/>
        <w:rPr>
          <w:rFonts w:ascii="Times" w:cs="Times" w:eastAsia="Times" w:hAnsi="Times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REKAYASA KEBUTUHAN C</w:t>
      </w:r>
    </w:p>
    <w:p w:rsidR="00000000" w:rsidDel="00000000" w:rsidP="00000000" w:rsidRDefault="00000000" w:rsidRPr="00000000" w14:paraId="00000004">
      <w:pPr>
        <w:widowControl w:val="0"/>
        <w:spacing w:after="0" w:line="235" w:lineRule="auto"/>
        <w:ind w:right="27"/>
        <w:jc w:val="center"/>
        <w:rPr>
          <w:rFonts w:ascii="Times" w:cs="Times" w:eastAsia="Times" w:hAnsi="Times"/>
          <w:b w:val="1"/>
          <w:sz w:val="40"/>
          <w:szCs w:val="40"/>
        </w:rPr>
      </w:pPr>
      <w:r w:rsidDel="00000000" w:rsidR="00000000" w:rsidRPr="00000000">
        <w:rPr>
          <w:rFonts w:ascii="Times" w:cs="Times" w:eastAsia="Times" w:hAnsi="Times"/>
          <w:b w:val="1"/>
          <w:sz w:val="40"/>
          <w:szCs w:val="40"/>
          <w:rtl w:val="0"/>
        </w:rPr>
        <w:t xml:space="preserve">2019 - 2020</w:t>
      </w:r>
    </w:p>
    <w:p w:rsidR="00000000" w:rsidDel="00000000" w:rsidP="00000000" w:rsidRDefault="00000000" w:rsidRPr="00000000" w14:paraId="00000005">
      <w:pPr>
        <w:widowControl w:val="0"/>
        <w:spacing w:after="0" w:line="14.399999999999999" w:lineRule="auto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85725</wp:posOffset>
            </wp:positionV>
            <wp:extent cx="2247900" cy="2247900"/>
            <wp:effectExtent b="0" l="0" r="0" t="0"/>
            <wp:wrapTopAndBottom distB="0" distT="0"/>
            <wp:docPr descr="lambang-its-color-std.png" id="3" name="image1.png"/>
            <a:graphic>
              <a:graphicData uri="http://schemas.openxmlformats.org/drawingml/2006/picture">
                <pic:pic>
                  <pic:nvPicPr>
                    <pic:cNvPr descr="lambang-its-color-st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0"/>
        <w:tabs>
          <w:tab w:val="left" w:pos="720"/>
        </w:tabs>
        <w:spacing w:after="0" w:line="239" w:lineRule="auto"/>
        <w:ind w:left="0" w:right="837" w:firstLine="0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pos="0"/>
        </w:tabs>
        <w:spacing w:after="0" w:line="239" w:lineRule="auto"/>
        <w:ind w:right="83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center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SI Akademik SMA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pos="0"/>
          <w:tab w:val="left" w:pos="630"/>
          <w:tab w:val="left" w:pos="810"/>
        </w:tabs>
        <w:spacing w:after="0" w:line="239" w:lineRule="auto"/>
        <w:ind w:right="27"/>
        <w:jc w:val="left"/>
        <w:rPr>
          <w:rFonts w:ascii="Times" w:cs="Times" w:eastAsia="Times" w:hAnsi="Time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after="0"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5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Anggota Kelompok 11:</w:t>
      </w:r>
    </w:p>
    <w:p w:rsidR="00000000" w:rsidDel="00000000" w:rsidP="00000000" w:rsidRDefault="00000000" w:rsidRPr="00000000" w14:paraId="00000014">
      <w:pPr>
        <w:widowControl w:val="0"/>
        <w:spacing w:after="0" w:line="239" w:lineRule="auto"/>
        <w:ind w:left="1530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Abraham Wong</w:t>
        <w:tab/>
        <w:tab/>
        <w:tab/>
        <w:t xml:space="preserve">051117400000065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39" w:lineRule="auto"/>
        <w:ind w:left="1530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Octavianus Giovanni Yaunatan</w:t>
        <w:tab/>
        <w:tab/>
        <w:t xml:space="preserve">051117400000113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3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27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0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5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JURUSAN TEKNIK INFORMATIKA</w:t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FAKULTAS TEKNOLOGI INFORMASI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INSTITUT TEKNOLOGI SEPULUH NOPEMBER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39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" w:cs="Times" w:eastAsia="Times" w:hAnsi="Times"/>
          <w:rtl w:val="0"/>
        </w:rPr>
        <w:t xml:space="preserve">SURABAYA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i w:val="1"/>
          <w:sz w:val="24"/>
          <w:szCs w:val="24"/>
        </w:rPr>
      </w:pPr>
      <w:r w:rsidDel="00000000" w:rsidR="00000000" w:rsidRPr="00000000">
        <w:rPr>
          <w:rFonts w:ascii="Libre Franklin Black" w:cs="Libre Franklin Black" w:eastAsia="Libre Franklin Black" w:hAnsi="Libre Franklin Black"/>
          <w:sz w:val="24"/>
          <w:szCs w:val="24"/>
          <w:rtl w:val="0"/>
        </w:rPr>
        <w:t xml:space="preserve">CATATAN HARIAN </w:t>
      </w:r>
      <w:r w:rsidDel="00000000" w:rsidR="00000000" w:rsidRPr="00000000">
        <w:rPr>
          <w:rFonts w:ascii="Libre Franklin Black" w:cs="Libre Franklin Black" w:eastAsia="Libre Franklin Black" w:hAnsi="Libre Franklin Black"/>
          <w:i w:val="1"/>
          <w:sz w:val="24"/>
          <w:szCs w:val="24"/>
          <w:rtl w:val="0"/>
        </w:rPr>
        <w:t xml:space="preserve">(Logbook)</w:t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0"/>
        <w:gridCol w:w="1848"/>
        <w:gridCol w:w="6030"/>
        <w:tblGridChange w:id="0">
          <w:tblGrid>
            <w:gridCol w:w="690"/>
            <w:gridCol w:w="1848"/>
            <w:gridCol w:w="6030"/>
          </w:tblGrid>
        </w:tblGridChange>
      </w:tblGrid>
      <w:tr>
        <w:trPr>
          <w:trHeight w:val="431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Tanggal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Kegiatan</w:t>
            </w:r>
          </w:p>
        </w:tc>
      </w:tr>
      <w:tr>
        <w:trPr>
          <w:trHeight w:val="3435" w:hRule="atLeast"/>
        </w:trPr>
        <w:tc>
          <w:tcPr/>
          <w:p w:rsidR="00000000" w:rsidDel="00000000" w:rsidP="00000000" w:rsidRDefault="00000000" w:rsidRPr="00000000" w14:paraId="0000002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07/04/2020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Pembagian Kuesioner Online</w:t>
            </w:r>
          </w:p>
          <w:p w:rsidR="00000000" w:rsidDel="00000000" w:rsidP="00000000" w:rsidRDefault="00000000" w:rsidRPr="00000000" w14:paraId="0000002A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Pendukung:</w:t>
            </w:r>
          </w:p>
          <w:p w:rsidR="00000000" w:rsidDel="00000000" w:rsidP="00000000" w:rsidRDefault="00000000" w:rsidRPr="00000000" w14:paraId="0000002C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Kuesioner : </w:t>
            </w:r>
          </w:p>
          <w:p w:rsidR="00000000" w:rsidDel="00000000" w:rsidP="00000000" w:rsidRDefault="00000000" w:rsidRPr="00000000" w14:paraId="0000002D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https://docs.google.com/forms/d/e/1FAIpQLSfD-1GFqfqT5-s5N8MMaKaT6Kr3s1E80F2mtii5QDsB7o61Uw/viewform?usp=sf_link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Hasil kuesioner : </w:t>
            </w:r>
          </w:p>
          <w:p w:rsidR="00000000" w:rsidDel="00000000" w:rsidP="00000000" w:rsidRDefault="00000000" w:rsidRPr="00000000" w14:paraId="00000030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u w:val="single"/>
                  <w:rtl w:val="0"/>
                </w:rPr>
                <w:t xml:space="preserve">https://docs.google.com/spreadsheets/d/170pe3-OthZkN36PIqPFtsvlkOCylVe8lOaqdWmIBIFU/edit#gid=1030587823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/>
          <w:p w:rsidR="00000000" w:rsidDel="00000000" w:rsidP="00000000" w:rsidRDefault="00000000" w:rsidRPr="00000000" w14:paraId="00000031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09/04/2020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3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Catatan: Melakukan wawancara online</w:t>
              <w:br w:type="textWrapping"/>
            </w:r>
          </w:p>
          <w:p w:rsidR="00000000" w:rsidDel="00000000" w:rsidP="00000000" w:rsidRDefault="00000000" w:rsidRPr="00000000" w14:paraId="00000034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Dokumen Pendukung : </w:t>
            </w:r>
          </w:p>
          <w:p w:rsidR="00000000" w:rsidDel="00000000" w:rsidP="00000000" w:rsidRDefault="00000000" w:rsidRPr="00000000" w14:paraId="00000035">
            <w:pPr>
              <w:spacing w:after="40" w:before="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Daftar Pertanyaan.txt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36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40" w:before="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10/04/2020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rPr>
          <w:rFonts w:ascii="Libre Franklin Black" w:cs="Libre Franklin Black" w:eastAsia="Libre Franklin Black" w:hAnsi="Libre Franklin Black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r w:rsidDel="00000000" w:rsidR="00000000" w:rsidRPr="00000000">
        <w:rPr>
          <w:rtl w:val="0"/>
        </w:rPr>
        <w:t xml:space="preserve">Notulensi 1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3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 April 2020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18.52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Abraham Wong, Octavianus </w:t>
            </w:r>
            <w:r w:rsidDel="00000000" w:rsidR="00000000" w:rsidRPr="00000000">
              <w:rPr>
                <w:rtl w:val="0"/>
              </w:rPr>
              <w:t xml:space="preserve">Giovanni Yaunatan</w:t>
            </w:r>
            <w:r w:rsidDel="00000000" w:rsidR="00000000" w:rsidRPr="00000000">
              <w:rPr>
                <w:rtl w:val="0"/>
              </w:rPr>
              <w:t xml:space="preserve">, klien - klien yang bersangkutan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Pembagian kuesioner kepada para klien - klien yang bersangkutan.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Kuesioner Sistem Informasi Akademik SMA (Responses).xslx</w:t>
            </w:r>
          </w:p>
          <w:p w:rsidR="00000000" w:rsidDel="00000000" w:rsidP="00000000" w:rsidRDefault="00000000" w:rsidRPr="00000000" w14:paraId="0000004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chart1.png, chart2.png, chart3.png, chart4.png, chart5.png, chart6.png, chart7.png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Kuesioner berisi perkiraan kebutuhan dikirimkan kepada beberapa klien yang disetujui sebelumnya.  Dari kuesioner yang dibagikan, didapat kesimpulan bahwa beberapa klien menampilkan reaksi positif kepada perkiraan kebutuhan yang diberikan pada kuesioner.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Semua klien menyetujui bahwa SI ASMA perlu memiliki sistem kehadiran.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Dari semua perkiraan kebutuhan, kebutuhan yang dianggap tidak terlalu penting adalah kebutuhan untuk mengelola keuangan dalam sekolah, yaitu sebanyak 6 responden memilih “</w:t>
      </w:r>
      <w:r w:rsidDel="00000000" w:rsidR="00000000" w:rsidRPr="00000000">
        <w:rPr>
          <w:i w:val="1"/>
          <w:rtl w:val="0"/>
        </w:rPr>
        <w:t xml:space="preserve">penting</w:t>
      </w:r>
      <w:r w:rsidDel="00000000" w:rsidR="00000000" w:rsidRPr="00000000">
        <w:rPr>
          <w:rtl w:val="0"/>
        </w:rPr>
        <w:t xml:space="preserve">”, dan 3 responden memilih “</w:t>
      </w:r>
      <w:r w:rsidDel="00000000" w:rsidR="00000000" w:rsidRPr="00000000">
        <w:rPr>
          <w:i w:val="1"/>
          <w:rtl w:val="0"/>
        </w:rPr>
        <w:t xml:space="preserve">tidak penting</w:t>
      </w:r>
      <w:r w:rsidDel="00000000" w:rsidR="00000000" w:rsidRPr="00000000">
        <w:rPr>
          <w:rtl w:val="0"/>
        </w:rPr>
        <w:t xml:space="preserve">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680.0" w:type="dxa"/>
        <w:jc w:val="left"/>
        <w:tblInd w:w="720.0" w:type="dxa"/>
        <w:tblLayout w:type="fixed"/>
        <w:tblLook w:val="0400"/>
      </w:tblPr>
      <w:tblGrid>
        <w:gridCol w:w="4020"/>
        <w:gridCol w:w="3660"/>
        <w:tblGridChange w:id="0">
          <w:tblGrid>
            <w:gridCol w:w="4020"/>
            <w:gridCol w:w="3660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Abraham Wong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05111740000065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r w:rsidDel="00000000" w:rsidR="00000000" w:rsidRPr="00000000">
        <w:rPr>
          <w:rtl w:val="0"/>
        </w:rPr>
        <w:t xml:space="preserve">DAFTAR HADIR 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6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07 April 2020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18:52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Pembagian kuesioner kepada para klien - klien yang bersangkutan.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3270"/>
        <w:gridCol w:w="2074"/>
        <w:gridCol w:w="2075"/>
        <w:tblGridChange w:id="0">
          <w:tblGrid>
            <w:gridCol w:w="600"/>
            <w:gridCol w:w="32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Hadir</w:t>
            </w:r>
          </w:p>
        </w:tc>
      </w:tr>
      <w:tr>
        <w:trPr>
          <w:trHeight w:val="135" w:hRule="atLeast"/>
        </w:trP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Arjun Aksan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05111740000133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Elkana Hans Widersen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 P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05111740000161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05111740000187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Hadir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r w:rsidDel="00000000" w:rsidR="00000000" w:rsidRPr="00000000">
        <w:rPr>
          <w:rtl w:val="0"/>
        </w:rPr>
        <w:t xml:space="preserve">Notulensi 2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751708" y="378000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5188585" cy="190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8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7"/>
        <w:gridCol w:w="357"/>
        <w:gridCol w:w="5983"/>
        <w:tblGridChange w:id="0">
          <w:tblGrid>
            <w:gridCol w:w="1967"/>
            <w:gridCol w:w="357"/>
            <w:gridCol w:w="5983"/>
          </w:tblGrid>
        </w:tblGridChange>
      </w:tblGrid>
      <w:tr>
        <w:tc>
          <w:tcPr/>
          <w:p w:rsidR="00000000" w:rsidDel="00000000" w:rsidP="00000000" w:rsidRDefault="00000000" w:rsidRPr="00000000" w14:paraId="0000009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9 April 2020 - 10 April 2020</w:t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selesai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Pelaksana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Abraham Wong, Octavianus Giovanni Yaunatan, klien-klien dengan stakeholder berbeda – dibuktikan dengan daftar hadir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 secara online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File Pendukung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Daftar Pertanyaan.txt, Hasil Wawancara.xlsx, rekaman_kelompok_5.mp3, rekaman_arjun.mp3, rekaman_naim.mp3, rekaman_dzaky.mp3, rekaman_siraj.mp3</w:t>
            </w:r>
          </w:p>
        </w:tc>
      </w:tr>
    </w:tbl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Catatan Kemajuan:</w:t>
      </w:r>
    </w:p>
    <w:p w:rsidR="00000000" w:rsidDel="00000000" w:rsidP="00000000" w:rsidRDefault="00000000" w:rsidRPr="00000000" w14:paraId="000000B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360" w:lineRule="auto"/>
        <w:rPr/>
      </w:pPr>
      <w:r w:rsidDel="00000000" w:rsidR="00000000" w:rsidRPr="00000000">
        <w:rPr>
          <w:rtl w:val="0"/>
        </w:rPr>
        <w:t xml:space="preserve">Wawancara dilakukan per kelompok dengan jabatan berbeda untuk masing-masing anggota. Anggota kelompok menjawab 8 pertanyaan yang diberikan sesuai dengan perspektif jabatan. Dari hasil wawancara didapat bahwa: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Mayoritas dari klien membenarkan bahwa SI ASMA perlu untuk mempermudah pekerjaan pengumpulan data.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Terdapat perbedaan kebutuhan antar kelompok untuk hak akses dan fungsional SI ASMA.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587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41"/>
        <w:gridCol w:w="3846"/>
        <w:tblGridChange w:id="0">
          <w:tblGrid>
            <w:gridCol w:w="3741"/>
            <w:gridCol w:w="3846"/>
          </w:tblGrid>
        </w:tblGridChange>
      </w:tblGrid>
      <w:tr>
        <w:trPr>
          <w:trHeight w:val="2142" w:hRule="atLeast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Pembuat Notulen,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Octavianus GIovanni Yaunatan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05111740000113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7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ff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rPr/>
      </w:pPr>
      <w:r w:rsidDel="00000000" w:rsidR="00000000" w:rsidRPr="00000000">
        <w:rPr>
          <w:rtl w:val="0"/>
        </w:rPr>
        <w:t xml:space="preserve">DAFTAR HADIR 2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307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61"/>
        <w:gridCol w:w="357"/>
        <w:gridCol w:w="5989"/>
        <w:tblGridChange w:id="0">
          <w:tblGrid>
            <w:gridCol w:w="1961"/>
            <w:gridCol w:w="357"/>
            <w:gridCol w:w="5989"/>
          </w:tblGrid>
        </w:tblGridChange>
      </w:tblGrid>
      <w:tr>
        <w:tc>
          <w:tcPr/>
          <w:p w:rsidR="00000000" w:rsidDel="00000000" w:rsidP="00000000" w:rsidRDefault="00000000" w:rsidRPr="00000000" w14:paraId="000000C6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09 April 2020 - 10 April 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9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Waktu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19.00 - selesai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Tempat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Online / Daring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Kegiatan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Wawancara</w:t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01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"/>
        <w:gridCol w:w="2970"/>
        <w:gridCol w:w="2074"/>
        <w:gridCol w:w="2075"/>
        <w:tblGridChange w:id="0">
          <w:tblGrid>
            <w:gridCol w:w="895"/>
            <w:gridCol w:w="2970"/>
            <w:gridCol w:w="2074"/>
            <w:gridCol w:w="207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NRP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Jenis Stakeholder</w:t>
            </w:r>
          </w:p>
        </w:tc>
      </w:tr>
      <w:t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Arjun Aksan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05111740000133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Administrasi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Elkana Hans Widersen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05111740000127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Administrasi</w:t>
            </w:r>
          </w:p>
        </w:tc>
      </w:tr>
      <w:t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 Gede Agung K P</w:t>
            </w:r>
          </w:p>
        </w:tc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05111740000135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Muhammad Dzaky Abdurrahman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05111740000161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Guru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Patrick Sungkharisma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05111740000041</w:t>
            </w:r>
          </w:p>
        </w:tc>
        <w:tc>
          <w:tcPr/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Guru</w:t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Rana Wijdan Naim</w:t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05111740000187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Muhammad Jaya Siraj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05111740000088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Yayasan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Novan Ardhana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05111740000086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(tidak hadir)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M. Rayhan Hakim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05111740000160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(tidak hadir)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39" w:w="11907"/>
      <w:pgMar w:bottom="1440" w:top="1440" w:left="216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Times"/>
  <w:font w:name="Libre Franklin Black">
    <w:embedBold w:fontKey="{00000000-0000-0000-0000-000000000000}" r:id="rId1" w:subsetted="0"/>
    <w:embedBoldItalic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forms/d/e/1FAIpQLSfD-1GFqfqT5-s5N8MMaKaT6Kr3s1E80F2mtii5QDsB7o61Uw/viewform?usp=sf_link" TargetMode="External"/><Relationship Id="rId8" Type="http://schemas.openxmlformats.org/officeDocument/2006/relationships/hyperlink" Target="https://docs.google.com/spreadsheets/d/170pe3-OthZkN36PIqPFtsvlkOCylVe8lOaqdWmIBIFU/edit#gid=103058782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Black-bold.ttf"/><Relationship Id="rId2" Type="http://schemas.openxmlformats.org/officeDocument/2006/relationships/font" Target="fonts/LibreFranklin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