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2.12.0 -->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096"/>
        <w:gridCol w:w="4373"/>
      </w:tblGrid>
      <w:tr w:rsidTr="00BC458A">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hRule="exact" w:val="1560"/>
        </w:trPr>
        <w:tc>
          <w:tcPr>
            <w:tcW w:w="6096" w:type="dxa"/>
            <w:noWrap/>
            <w:tcMar>
              <w:top w:w="0" w:type="dxa"/>
              <w:left w:w="0" w:type="dxa"/>
              <w:bottom w:w="0" w:type="dxa"/>
              <w:right w:w="0" w:type="dxa"/>
            </w:tcMar>
            <w:tcFitText/>
          </w:tcPr>
          <w:p w:rsidR="002D7220" w:rsidP="00B72C14">
            <w:pPr>
              <w:pStyle w:val="NoSpacing"/>
              <w:rPr>
                <w:rStyle w:val="Strong"/>
              </w:rPr>
            </w:pPr>
            <w:r w:rsidRPr="008E6A9B">
              <w:rPr>
                <w:rStyle w:val="Strong"/>
                <w:b w:val="0"/>
                <w:noProof/>
              </w:rPr>
              <w:drawing>
                <wp:inline>
                  <wp:extent cx="3962400" cy="9906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3962400" cy="990600"/>
                          </a:xfrm>
                          <a:prstGeom prst="rect">
                            <a:avLst/>
                          </a:prstGeom>
                        </pic:spPr>
                      </pic:pic>
                    </a:graphicData>
                  </a:graphic>
                </wp:inline>
              </w:drawing>
            </w:r>
          </w:p>
        </w:tc>
        <w:tc>
          <w:tcPr>
            <w:tcW w:w="4373" w:type="dxa"/>
            <w:tcMar>
              <w:left w:w="0" w:type="dxa"/>
              <w:right w:w="0" w:type="dxa"/>
            </w:tcMar>
          </w:tcPr>
          <w:p w:rsidR="002D7220" w:rsidP="002D7220">
            <w:pPr>
              <w:pStyle w:val="NoSpacing"/>
              <w:jc w:val="right"/>
              <w:rPr>
                <w:rStyle w:val="Strong"/>
                <w:b w:val="0"/>
              </w:rPr>
            </w:pPr>
            <w:r>
              <w:rPr>
                <w:rStyle w:val="Strong"/>
                <w:b/>
                <w:noProof/>
              </w:rPr>
              <w:t>Eric Eggert</w:t>
            </w:r>
            <w:r>
              <w:rPr>
                <w:rStyle w:val="Strong"/>
                <w:b w:val="0"/>
                <w:noProof/>
              </w:rPr>
              <w:br/>
            </w:r>
            <w:r>
              <w:rPr>
                <w:rStyle w:val="Strong"/>
                <w:b w:val="0"/>
                <w:noProof/>
              </w:rPr>
              <w:t>eric.eggert@axesslab.com</w:t>
            </w:r>
          </w:p>
          <w:p w:rsidP="002D7220">
            <w:pPr>
              <w:pStyle w:val="NoSpacing"/>
              <w:jc w:val="right"/>
              <w:rPr>
                <w:rStyle w:val="Strong"/>
                <w:b w:val="0"/>
                <w:noProof/>
              </w:rPr>
            </w:pPr>
          </w:p>
        </w:tc>
      </w:tr>
    </w:tbl>
    <w:p w:rsidR="00550730" w:rsidP="002A5226">
      <w:pPr>
        <w:pStyle w:val="NoSpacing"/>
        <w:rPr>
          <w:rStyle w:val="Strong"/>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19"/>
        <w:gridCol w:w="4111"/>
        <w:gridCol w:w="3239"/>
      </w:tblGrid>
      <w:tr w:rsidTr="00EA324D">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cantSplit/>
          <w:trHeight w:hRule="exact" w:val="2160"/>
        </w:trPr>
        <w:tc>
          <w:tcPr>
            <w:tcW w:w="3119" w:type="dxa"/>
            <w:noWrap/>
            <w:tcMar>
              <w:top w:w="0" w:type="dxa"/>
              <w:left w:w="0" w:type="dxa"/>
              <w:bottom w:w="0" w:type="dxa"/>
              <w:right w:w="0" w:type="dxa"/>
            </w:tcMar>
            <w:tcFitText/>
            <w:vAlign w:val="bottom"/>
          </w:tcPr>
          <w:p w:rsidR="00B72C14" w:rsidP="00465782">
            <w:pPr>
              <w:pStyle w:val="NoSpacing"/>
              <w:rPr>
                <w:rStyle w:val="Strong"/>
              </w:rPr>
            </w:pPr>
            <w:r w:rsidRPr="008E6A9B">
              <w:rPr>
                <w:rStyle w:val="Strong"/>
                <w:b w:val="0"/>
                <w:noProof/>
              </w:rPr>
              <w:drawing>
                <wp:inline>
                  <wp:extent cx="1371600" cy="13716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371600" cy="1371600"/>
                          </a:xfrm>
                          <a:prstGeom prst="rect">
                            <a:avLst/>
                          </a:prstGeom>
                        </pic:spPr>
                      </pic:pic>
                    </a:graphicData>
                  </a:graphic>
                </wp:inline>
              </w:drawing>
            </w:r>
          </w:p>
        </w:tc>
        <w:bookmarkStart w:id="0" w:name="_GoBack"/>
        <w:tc>
          <w:tcPr>
            <w:tcW w:w="7350" w:type="dxa"/>
            <w:gridSpan w:val="2"/>
            <w:tcMar>
              <w:left w:w="0" w:type="dxa"/>
              <w:right w:w="0" w:type="dxa"/>
            </w:tcMar>
            <w:vAlign w:val="bottom"/>
          </w:tcPr>
          <w:p w:rsidR="00B72C14" w:rsidRPr="001856C2" w:rsidP="001856C2">
            <w:pPr>
              <w:rPr>
                <w:rStyle w:val="Strong"/>
                <w:b w:val="0"/>
                <w:color w:val="5E5E5E"/>
              </w:rPr>
            </w:pPr>
            <w:r w:rsidRPr="005367CF">
              <w:rPr>
                <w:rStyle w:val="Rubrik1Char"/>
                <w:rFonts w:asciiTheme="minorHAnsi" w:hAnsiTheme="minorHAnsi" w:cstheme="minorHAnsi"/>
                <w:b/>
                <w:color w:val="555555"/>
                <w:sz w:val="44"/>
                <w:szCs w:val="44"/>
              </w:rPr>
              <w:t>Eric Eggert</w:t>
            </w:r>
            <w:bookmarkEnd w:id="0"/>
            <w:r>
              <w:rPr>
                <w:rStyle w:val="Rubrik1Char"/>
              </w:rPr>
              <w:br/>
            </w:r>
            <w:r w:rsidRPr="00FB2CF1">
              <w:rPr>
                <w:rStyle w:val="Strong"/>
                <w:b w:val="0"/>
                <w:noProof/>
                <w:color w:val="5E5E5E"/>
                <w:sz w:val="28"/>
              </w:rPr>
              <w:t>Accessibility Engineer</w:t>
            </w:r>
          </w:p>
        </w:tc>
      </w:tr>
      <w:tr w:rsidTr="00EA324D">
        <w:tblPrEx>
          <w:tblW w:w="0" w:type="auto"/>
          <w:tblLook w:val="04A0"/>
        </w:tblPrEx>
        <w:trPr>
          <w:cantSplit/>
          <w:trHeight w:val="9823"/>
        </w:trPr>
        <w:tc>
          <w:tcPr>
            <w:tcW w:w="7230" w:type="dxa"/>
            <w:gridSpan w:val="2"/>
            <w:tcMar>
              <w:top w:w="288" w:type="dxa"/>
              <w:left w:w="115" w:type="dxa"/>
              <w:right w:w="284" w:type="dxa"/>
            </w:tcMar>
          </w:tcPr>
          <w:p w:rsidR="00B72C14" w:rsidP="00465782">
            <w:pPr>
              <w:rPr>
                <w:rStyle w:val="Strong"/>
                <w:b w:val="0"/>
                <w:color w:val="5E5E5E"/>
              </w:rPr>
            </w:pPr>
            <w:r>
              <w:rPr>
                <w:rStyle w:val="Strong"/>
                <w:b w:val="0"/>
                <w:noProof/>
                <w:color w:val="5E5E5E"/>
              </w:rPr>
              <w:t>As a consultant on accessibility and inclusion, I support designers, developers, project managers, and business owners to achieve accessibility for their products and services.</w:t>
            </w:r>
          </w:p>
          <w:p w:rsidP="00465782">
            <w:pPr>
              <w:rPr>
                <w:rStyle w:val="Strong"/>
                <w:b w:val="0"/>
                <w:noProof/>
                <w:color w:val="5E5E5E"/>
              </w:rPr>
            </w:pPr>
          </w:p>
          <w:p w:rsidP="00465782">
            <w:pPr>
              <w:rPr>
                <w:rStyle w:val="Strong"/>
                <w:b w:val="0"/>
                <w:noProof/>
                <w:color w:val="5E5E5E"/>
              </w:rPr>
            </w:pPr>
            <w:r>
              <w:rPr>
                <w:rStyle w:val="Strong"/>
                <w:b w:val="0"/>
                <w:noProof/>
                <w:color w:val="5E5E5E"/>
              </w:rPr>
              <w:t>I believe that accessibility can drive innovation when it’s considered a fundamental quality of the product. While everyone benefits from an accessible product or service, access to information and participation is a human right. I also think that compliance is the result of a good, holistic accessibility practice.</w:t>
            </w:r>
          </w:p>
          <w:p w:rsidP="00465782">
            <w:pPr>
              <w:rPr>
                <w:rStyle w:val="Strong"/>
                <w:b w:val="0"/>
                <w:noProof/>
                <w:color w:val="5E5E5E"/>
              </w:rPr>
            </w:pPr>
          </w:p>
          <w:p w:rsidP="00465782">
            <w:pPr>
              <w:rPr>
                <w:rStyle w:val="Strong"/>
                <w:b w:val="0"/>
                <w:noProof/>
                <w:color w:val="5E5E5E"/>
              </w:rPr>
            </w:pPr>
            <w:r>
              <w:rPr>
                <w:rStyle w:val="Strong"/>
                <w:b w:val="0"/>
                <w:noProof/>
                <w:color w:val="5E5E5E"/>
              </w:rPr>
              <w:t>My positive approach to accessibility and my experience as a public speaker and trainer help to encourage teams to take accessibility seriously. I excel in making accessibility relevant to everyone in project teams due to my deep knowledge of the field. My experience in W3C’s Web Accessibility Initiative helped me to have an in-depth understanding of the Web Content Accessibility Guidelines (WCAG).</w:t>
            </w:r>
            <w:r>
              <w:rPr>
                <w:rStyle w:val="Strong"/>
                <w:b w:val="0"/>
                <w:noProof/>
                <w:color w:val="5E5E5E"/>
              </w:rPr>
              <w:br/>
            </w:r>
          </w:p>
          <w:p w:rsidR="002B03A6" w:rsidRPr="0085429D" w:rsidP="00D4201D">
            <w:pPr>
              <w:pStyle w:val="Subtitle"/>
              <w:pBdr>
                <w:bottom w:val="single" w:sz="8" w:space="2" w:color="555555"/>
              </w:pBdr>
              <w:rPr>
                <w:b/>
                <w:color w:val="555555"/>
                <w:sz w:val="36"/>
                <w:szCs w:val="36"/>
              </w:rPr>
            </w:pPr>
            <w:r w:rsidRPr="0085429D" w:rsidR="003470F6">
              <w:rPr>
                <w:b/>
                <w:noProof/>
                <w:color w:val="555555"/>
                <w:sz w:val="36"/>
                <w:szCs w:val="36"/>
              </w:rPr>
              <w:t>Selected projects</w:t>
            </w:r>
          </w:p>
          <w:p w:rsidR="002B03A6" w:rsidP="002B03A6">
            <w:pPr>
              <w:rPr>
                <w:rStyle w:val="Strong"/>
                <w:b/>
                <w:color w:val="5E5E5E"/>
                <w:sz w:val="28"/>
              </w:rPr>
            </w:pPr>
            <w:r w:rsidR="003470F6">
              <w:rPr>
                <w:b/>
                <w:noProof/>
                <w:color w:val="5E5E5E"/>
                <w:sz w:val="28"/>
              </w:rPr>
              <w:t>Senior Accessibility Consultant &amp; Auditor</w:t>
            </w:r>
          </w:p>
          <w:p w:rsidR="003470F6" w:rsidP="002B03A6">
            <w:pPr>
              <w:rPr>
                <w:b w:val="0"/>
                <w:noProof/>
                <w:color w:val="5E5E5E"/>
                <w:sz w:val="24"/>
              </w:rPr>
            </w:pPr>
            <w:r>
              <w:rPr>
                <w:b w:val="0"/>
                <w:noProof/>
                <w:color w:val="5E5E5E"/>
                <w:sz w:val="24"/>
              </w:rPr>
              <w:t>Zalando | 2023 - 2024</w:t>
            </w:r>
          </w:p>
          <w:p w:rsidR="003470F6" w:rsidP="002B03A6">
            <w:pPr>
              <w:rPr>
                <w:b w:val="0"/>
                <w:noProof/>
                <w:color w:val="5E5E5E"/>
                <w:sz w:val="24"/>
              </w:rPr>
            </w:pPr>
            <w:r>
              <w:rPr>
                <w:b w:val="0"/>
                <w:noProof/>
                <w:color w:val="5E5E5E"/>
                <w:sz w:val="24"/>
              </w:rPr>
              <w:br/>
            </w:r>
            <w:r>
              <w:rPr>
                <w:b w:val="0"/>
                <w:noProof/>
                <w:color w:val="5E5E5E"/>
                <w:sz w:val="24"/>
              </w:rPr>
              <w:t>Eric worked as a consultant, supporting various teams through trainings and detailed individual feedback. He helped to get the team a basic understanding of the needs of disabled people and built an understanding of assistive technologies, approaches, and how to plan for accessibility.</w:t>
            </w:r>
          </w:p>
          <w:p w:rsidR="003470F6" w:rsidP="002B03A6">
            <w:pPr>
              <w:rPr>
                <w:b w:val="0"/>
                <w:noProof/>
                <w:color w:val="5E5E5E"/>
                <w:sz w:val="24"/>
              </w:rPr>
            </w:pPr>
          </w:p>
          <w:p w:rsidR="003470F6" w:rsidP="002B03A6">
            <w:pPr>
              <w:rPr>
                <w:b w:val="0"/>
                <w:noProof/>
                <w:color w:val="5E5E5E"/>
                <w:sz w:val="24"/>
              </w:rPr>
            </w:pPr>
            <w:r>
              <w:rPr>
                <w:b w:val="0"/>
                <w:noProof/>
                <w:color w:val="5E5E5E"/>
                <w:sz w:val="24"/>
              </w:rPr>
              <w:t>(See more below.)</w:t>
            </w:r>
          </w:p>
        </w:tc>
        <w:tc>
          <w:tcPr>
            <w:tcW w:w="3239" w:type="dxa"/>
            <w:tcMar>
              <w:left w:w="108" w:type="dxa"/>
              <w:right w:w="0" w:type="dxa"/>
            </w:tcMar>
          </w:tcPr>
          <w:p w:rsidR="00B72C14" w:rsidRPr="002254A2" w:rsidP="00465782">
            <w:pPr>
              <w:pStyle w:val="Subtitle"/>
              <w:ind w:left="0"/>
              <w:rPr>
                <w:rStyle w:val="Rubrik1Char"/>
                <w:b/>
                <w:color w:val="5E5E5E"/>
              </w:rPr>
            </w:pPr>
            <w:r w:rsidRPr="009868EF">
              <w:rPr>
                <w:rStyle w:val="Strong"/>
                <w:b/>
                <w:noProof/>
                <w:color w:val="5E5E5E"/>
              </w:rPr>
              <w:t>Roles</w:t>
            </w:r>
          </w:p>
          <w:p>
            <w:pPr>
              <w:numPr>
                <w:numId w:val="1"/>
              </w:numPr>
              <w:ind w:left="400"/>
            </w:pPr>
            <w:r>
              <w:t>Accessibility specialist</w:t>
            </w:r>
          </w:p>
          <w:p>
            <w:pPr>
              <w:numPr>
                <w:numId w:val="1"/>
              </w:numPr>
              <w:ind w:left="400"/>
            </w:pPr>
            <w:r>
              <w:t>Mentor/Coach</w:t>
            </w:r>
          </w:p>
          <w:p>
            <w:pPr>
              <w:numPr>
                <w:numId w:val="1"/>
              </w:numPr>
              <w:ind w:left="400"/>
            </w:pPr>
            <w:r>
              <w:t>Frontend</w:t>
            </w:r>
          </w:p>
          <w:p>
            <w:pPr>
              <w:pStyle w:val="Subtitle"/>
              <w:numPr>
                <w:ilvl w:val="0"/>
                <w:numId w:val="0"/>
              </w:numPr>
              <w:ind w:left="0"/>
              <w:rPr>
                <w:b/>
                <w:color w:val="5E5E5E"/>
              </w:rPr>
            </w:pPr>
            <w:r>
              <w:br/>
            </w:r>
            <w:r>
              <w:rPr>
                <w:b/>
                <w:color w:val="5E5E5E"/>
              </w:rPr>
              <w:t>Regulations, Standards, and Specifications</w:t>
            </w:r>
          </w:p>
          <w:p>
            <w:pPr>
              <w:numPr>
                <w:numId w:val="2"/>
              </w:numPr>
              <w:ind w:left="400"/>
            </w:pPr>
            <w:r>
              <w:t>EN 301 549</w:t>
            </w:r>
          </w:p>
          <w:p>
            <w:pPr>
              <w:numPr>
                <w:numId w:val="2"/>
              </w:numPr>
              <w:ind w:left="400"/>
            </w:pPr>
            <w:r>
              <w:t>European Accessibility Act</w:t>
            </w:r>
          </w:p>
          <w:p>
            <w:pPr>
              <w:numPr>
                <w:numId w:val="2"/>
              </w:numPr>
              <w:ind w:left="400"/>
            </w:pPr>
            <w:r>
              <w:t>VPAT</w:t>
            </w:r>
          </w:p>
          <w:p>
            <w:pPr>
              <w:numPr>
                <w:numId w:val="2"/>
              </w:numPr>
              <w:ind w:left="400"/>
            </w:pPr>
            <w:r>
              <w:t>Web Content Accessibility Guidelines (WCAG) 2.0</w:t>
            </w:r>
          </w:p>
          <w:p>
            <w:pPr>
              <w:numPr>
                <w:numId w:val="2"/>
              </w:numPr>
              <w:ind w:left="400"/>
            </w:pPr>
            <w:r>
              <w:t>Web Content Accessibility Guidelines (WCAG) 2.1</w:t>
            </w:r>
          </w:p>
          <w:p>
            <w:pPr>
              <w:numPr>
                <w:numId w:val="2"/>
              </w:numPr>
              <w:ind w:left="400"/>
            </w:pPr>
            <w:r>
              <w:t>Web Content Accessibility Guidelines (WCAG) 2.2</w:t>
            </w:r>
          </w:p>
          <w:p>
            <w:pPr>
              <w:pStyle w:val="Subtitle"/>
              <w:numPr>
                <w:ilvl w:val="0"/>
                <w:numId w:val="0"/>
              </w:numPr>
              <w:ind w:left="0"/>
              <w:rPr>
                <w:b/>
                <w:color w:val="5E5E5E"/>
              </w:rPr>
            </w:pPr>
            <w:r>
              <w:br/>
            </w:r>
            <w:r>
              <w:rPr>
                <w:b/>
                <w:color w:val="5E5E5E"/>
              </w:rPr>
              <w:t>Tools</w:t>
            </w:r>
          </w:p>
          <w:p>
            <w:pPr>
              <w:numPr>
                <w:numId w:val="3"/>
              </w:numPr>
              <w:ind w:left="400"/>
            </w:pPr>
            <w:r>
              <w:t>VoiceOver/TalkBack</w:t>
            </w:r>
          </w:p>
          <w:p>
            <w:pPr>
              <w:numPr>
                <w:numId w:val="3"/>
              </w:numPr>
              <w:ind w:left="400"/>
            </w:pPr>
            <w:r>
              <w:t>NVDA Screenreader</w:t>
            </w:r>
          </w:p>
          <w:p>
            <w:pPr>
              <w:numPr>
                <w:numId w:val="3"/>
              </w:numPr>
              <w:ind w:left="400"/>
            </w:pPr>
            <w:r>
              <w:t>JAWS</w:t>
            </w:r>
          </w:p>
          <w:p>
            <w:pPr>
              <w:pStyle w:val="Subtitle"/>
              <w:numPr>
                <w:ilvl w:val="0"/>
                <w:numId w:val="0"/>
              </w:numPr>
              <w:ind w:left="0"/>
              <w:rPr>
                <w:b/>
                <w:color w:val="5E5E5E"/>
              </w:rPr>
            </w:pPr>
            <w:r>
              <w:br/>
            </w:r>
            <w:r>
              <w:rPr>
                <w:b/>
                <w:color w:val="5E5E5E"/>
              </w:rPr>
              <w:t>Methods &amp; Processes</w:t>
            </w:r>
          </w:p>
          <w:p>
            <w:pPr>
              <w:numPr>
                <w:numId w:val="4"/>
              </w:numPr>
              <w:ind w:left="400"/>
            </w:pPr>
            <w:r>
              <w:t>Accessible content</w:t>
            </w:r>
          </w:p>
          <w:p>
            <w:pPr>
              <w:numPr>
                <w:numId w:val="4"/>
              </w:numPr>
              <w:ind w:left="400"/>
            </w:pPr>
            <w:r>
              <w:t>Accessible design</w:t>
            </w:r>
          </w:p>
          <w:p>
            <w:pPr>
              <w:numPr>
                <w:numId w:val="4"/>
              </w:numPr>
              <w:ind w:left="400"/>
            </w:pPr>
            <w:r>
              <w:t>Accessibility strategy</w:t>
            </w:r>
          </w:p>
          <w:p>
            <w:pPr>
              <w:numPr>
                <w:ilvl w:val="0"/>
                <w:numId w:val="0"/>
              </w:numPr>
              <w:ind w:left="400"/>
            </w:pPr>
          </w:p>
        </w:tc>
      </w:tr>
    </w:tbl>
    <w:p w:rsidR="00C106FB" w:rsidRPr="005D7FEE" w:rsidP="001B1745">
      <w:pPr>
        <w:pStyle w:val="Heading1"/>
        <w:rPr>
          <w:rStyle w:val="Strong"/>
          <w:b w:val="0"/>
        </w:rPr>
      </w:pPr>
      <w:r w:rsidRPr="005D7FEE">
        <w:rPr>
          <w:rStyle w:val="Strong"/>
          <w:b w:val="0"/>
        </w:rPr>
        <w:br w:type="page"/>
      </w:r>
    </w:p>
    <w:p w:rsidR="00DA4080" w:rsidRPr="00277FF2" w:rsidP="00A510D5">
      <w:pPr>
        <w:pStyle w:val="Subtitle"/>
        <w:pBdr>
          <w:bottom w:val="single" w:sz="8" w:space="2" w:color="555555"/>
        </w:pBdr>
        <w:rPr>
          <w:b/>
          <w:color w:val="555555"/>
          <w:sz w:val="36"/>
          <w:szCs w:val="36"/>
        </w:rPr>
      </w:pPr>
      <w:r w:rsidRPr="00277FF2" w:rsidR="00A510D5">
        <w:rPr>
          <w:b/>
          <w:noProof/>
          <w:color w:val="555555"/>
          <w:sz w:val="36"/>
          <w:szCs w:val="36"/>
        </w:rPr>
        <w:t>Projects and assignments</w:t>
      </w:r>
    </w:p>
    <w:tbl>
      <w:tblPr>
        <w:tblW w:w="0" w:type="auto"/>
        <w:tblLayout w:type="fixed"/>
        <w:tblCellMar>
          <w:left w:w="108" w:type="dxa"/>
          <w:right w:w="108" w:type="dxa"/>
        </w:tblCellMar>
      </w:tblPr>
      <w:tblGrid>
        <w:gridCol w:w="3000"/>
        <w:gridCol w:w="7500"/>
      </w:tblGrid>
      <w:tr>
        <w:tblPrEx>
          <w:tblW w:w="0" w:type="auto"/>
          <w:tblLayout w:type="fixed"/>
          <w:tblCellMar>
            <w:left w:w="108" w:type="dxa"/>
            <w:right w:w="108" w:type="dxa"/>
          </w:tblCellMar>
        </w:tblPrEx>
        <w:tc>
          <w:tcPr>
            <w:tcW w:w="3000" w:type="dxa"/>
          </w:tcPr>
          <w:p w:rsidR="00A510D5" w:rsidP="00561324">
            <w:pPr>
              <w:spacing w:line="240" w:lineRule="auto"/>
              <w:rPr>
                <w:noProof/>
                <w:color w:val="5E5E5E"/>
              </w:rPr>
            </w:pPr>
            <w:r>
              <w:rPr>
                <w:noProof/>
                <w:color w:val="5E5E5E"/>
              </w:rPr>
              <w:t>Jan 2026 - Ongoing</w:t>
            </w:r>
            <w:r>
              <w:rPr>
                <w:noProof/>
                <w:color w:val="5E5E5E"/>
              </w:rPr>
              <w:br/>
            </w:r>
          </w:p>
        </w:tc>
        <w:tc>
          <w:tcPr>
            <w:tcW w:w="7500" w:type="dxa"/>
          </w:tcPr>
          <w:p w:rsidR="00A510D5" w:rsidP="00561324">
            <w:pPr>
              <w:spacing w:line="240" w:lineRule="auto"/>
              <w:rPr>
                <w:b w:val="0"/>
                <w:noProof/>
                <w:color w:val="5E5E5E"/>
                <w:sz w:val="24"/>
              </w:rPr>
            </w:pPr>
            <w:r>
              <w:rPr>
                <w:b/>
                <w:noProof/>
                <w:color w:val="5E5E5E"/>
                <w:sz w:val="28"/>
              </w:rPr>
              <w:t>Project lead and auditor</w:t>
            </w:r>
            <w:r>
              <w:rPr>
                <w:b w:val="0"/>
                <w:noProof/>
                <w:color w:val="5E5E5E"/>
                <w:sz w:val="24"/>
              </w:rPr>
              <w:br/>
            </w:r>
            <w:r>
              <w:rPr>
                <w:b w:val="0"/>
                <w:noProof/>
                <w:color w:val="5E5E5E"/>
                <w:sz w:val="24"/>
              </w:rPr>
              <w:t>Arrive</w:t>
            </w:r>
            <w:r>
              <w:rPr>
                <w:b w:val="0"/>
                <w:noProof/>
                <w:color w:val="5E5E5E"/>
                <w:sz w:val="24"/>
              </w:rPr>
              <w:br/>
            </w:r>
            <w:r>
              <w:rPr>
                <w:b w:val="0"/>
                <w:noProof/>
                <w:color w:val="5E5E5E"/>
                <w:sz w:val="24"/>
              </w:rPr>
              <w:t>Supporting our client, Arrive, to improve their online, app, and hardware projects and make them more accessible. Arrive is a multinational parking infrastructure provider.</w:t>
            </w:r>
          </w:p>
          <w:p w:rsidP="00561324">
            <w:pPr>
              <w:spacing w:before="0" w:line="240" w:lineRule="auto"/>
            </w:pPr>
            <w:r w:rsidR="00A510D5">
              <w:rPr>
                <w:b w:val="0"/>
                <w:i/>
                <w:noProof/>
                <w:color w:val="5E5E5E"/>
                <w:sz w:val="24"/>
              </w:rPr>
              <w:t>Accessibility specialist</w:t>
            </w:r>
            <w:r w:rsidR="00A510D5">
              <w:rPr>
                <w:b w:val="0"/>
                <w:i/>
                <w:noProof/>
                <w:color w:val="5E5E5E"/>
                <w:sz w:val="24"/>
              </w:rPr>
              <w:t xml:space="preserve">, </w:t>
            </w:r>
            <w:r w:rsidR="00A510D5">
              <w:rPr>
                <w:b w:val="0"/>
                <w:i/>
                <w:noProof/>
                <w:color w:val="5E5E5E"/>
                <w:sz w:val="24"/>
              </w:rPr>
              <w:t>Ada</w:t>
            </w:r>
            <w:r w:rsidR="00A510D5">
              <w:rPr>
                <w:b w:val="0"/>
                <w:i/>
                <w:noProof/>
                <w:color w:val="5E5E5E"/>
                <w:sz w:val="24"/>
              </w:rPr>
              <w:t xml:space="preserve">, </w:t>
            </w:r>
            <w:r w:rsidR="00A510D5">
              <w:rPr>
                <w:b w:val="0"/>
                <w:i/>
                <w:noProof/>
                <w:color w:val="5E5E5E"/>
                <w:sz w:val="24"/>
              </w:rPr>
              <w:t>Accessibility strategy</w:t>
            </w:r>
            <w:r w:rsidR="00A510D5">
              <w:rPr>
                <w:b w:val="0"/>
                <w:i/>
                <w:noProof/>
                <w:color w:val="5E5E5E"/>
                <w:sz w:val="24"/>
              </w:rPr>
              <w:t xml:space="preserve">, </w:t>
            </w:r>
            <w:r w:rsidR="00A510D5">
              <w:rPr>
                <w:b w:val="0"/>
                <w:i/>
                <w:noProof/>
                <w:color w:val="5E5E5E"/>
                <w:sz w:val="24"/>
              </w:rPr>
              <w:t>EAA</w:t>
            </w:r>
            <w:r w:rsidR="00A510D5">
              <w:rPr>
                <w:b w:val="0"/>
                <w:i/>
                <w:noProof/>
                <w:color w:val="5E5E5E"/>
                <w:sz w:val="24"/>
              </w:rPr>
              <w:t xml:space="preserve">, </w:t>
            </w:r>
            <w:r w:rsidR="00A510D5">
              <w:rPr>
                <w:b w:val="0"/>
                <w:i/>
                <w:noProof/>
                <w:color w:val="5E5E5E"/>
                <w:sz w:val="24"/>
              </w:rPr>
              <w:t>Physical accessibility</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Dec 2022 - Ongoing</w:t>
            </w:r>
            <w:r>
              <w:rPr>
                <w:color w:val="5E5E5E"/>
              </w:rPr>
              <w:br/>
            </w:r>
          </w:p>
        </w:tc>
        <w:tc>
          <w:tcPr>
            <w:tcW w:w="7500" w:type="dxa"/>
          </w:tcPr>
          <w:p w:rsidP="00561324">
            <w:pPr>
              <w:spacing w:before="0" w:line="240" w:lineRule="auto"/>
              <w:rPr>
                <w:b w:val="0"/>
                <w:color w:val="5E5E5E"/>
                <w:sz w:val="24"/>
              </w:rPr>
            </w:pPr>
            <w:r>
              <w:rPr>
                <w:b/>
                <w:color w:val="5E5E5E"/>
                <w:sz w:val="28"/>
              </w:rPr>
              <w:t>Accessibility Educator</w:t>
            </w:r>
            <w:r>
              <w:rPr>
                <w:b w:val="0"/>
                <w:color w:val="5E5E5E"/>
                <w:sz w:val="24"/>
              </w:rPr>
              <w:br/>
            </w:r>
            <w:r>
              <w:rPr>
                <w:b w:val="0"/>
                <w:color w:val="5E5E5E"/>
                <w:sz w:val="24"/>
              </w:rPr>
              <w:t>Chas Academy</w:t>
            </w:r>
            <w:r>
              <w:rPr>
                <w:b w:val="0"/>
                <w:color w:val="5E5E5E"/>
                <w:sz w:val="24"/>
              </w:rPr>
              <w:br/>
            </w:r>
            <w:r>
              <w:rPr>
                <w:b w:val="0"/>
                <w:color w:val="5E5E5E"/>
                <w:sz w:val="24"/>
              </w:rPr>
              <w:t>Eric and his colleague Hampus guide people new to the topic to a more profound understanding of what is needed for accessibility. The course is co-managed by Eric, has been held four times, and is extended twice into 2026.</w:t>
            </w:r>
          </w:p>
          <w:p w:rsidP="00561324">
            <w:pPr>
              <w:spacing w:before="0" w:line="240" w:lineRule="auto"/>
            </w:pPr>
            <w:r>
              <w:rPr>
                <w:b w:val="0"/>
                <w:i/>
                <w:color w:val="5E5E5E"/>
                <w:sz w:val="24"/>
              </w:rPr>
              <w:t>Teacher</w:t>
            </w:r>
            <w:r>
              <w:rPr>
                <w:b w:val="0"/>
                <w:i/>
                <w:color w:val="5E5E5E"/>
                <w:sz w:val="24"/>
              </w:rPr>
              <w:t xml:space="preserve">, </w:t>
            </w:r>
            <w:r>
              <w:rPr>
                <w:b w:val="0"/>
                <w:i/>
                <w:color w:val="5E5E5E"/>
                <w:sz w:val="24"/>
              </w:rPr>
              <w:t>WCAG</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Oct 2021 - Ongoing</w:t>
            </w:r>
            <w:r>
              <w:rPr>
                <w:color w:val="5E5E5E"/>
              </w:rPr>
              <w:br/>
            </w:r>
          </w:p>
        </w:tc>
        <w:tc>
          <w:tcPr>
            <w:tcW w:w="7500" w:type="dxa"/>
          </w:tcPr>
          <w:p w:rsidP="00561324">
            <w:pPr>
              <w:spacing w:before="0" w:line="240" w:lineRule="auto"/>
              <w:rPr>
                <w:b w:val="0"/>
                <w:color w:val="5E5E5E"/>
                <w:sz w:val="24"/>
              </w:rPr>
            </w:pPr>
            <w:r>
              <w:rPr>
                <w:b/>
                <w:color w:val="5E5E5E"/>
                <w:sz w:val="28"/>
              </w:rPr>
              <w:t>Long-Time Accessibility Consultant</w:t>
            </w:r>
            <w:r>
              <w:rPr>
                <w:b w:val="0"/>
                <w:color w:val="5E5E5E"/>
                <w:sz w:val="24"/>
              </w:rPr>
              <w:br/>
            </w:r>
            <w:r>
              <w:rPr>
                <w:b w:val="0"/>
                <w:color w:val="5E5E5E"/>
                <w:sz w:val="24"/>
              </w:rPr>
              <w:t>Pearson Clinical Assessment</w:t>
            </w:r>
            <w:r>
              <w:rPr>
                <w:b w:val="0"/>
                <w:color w:val="5E5E5E"/>
                <w:sz w:val="24"/>
              </w:rPr>
              <w:br/>
            </w:r>
            <w:r>
              <w:rPr>
                <w:b w:val="0"/>
                <w:color w:val="5E5E5E"/>
                <w:sz w:val="24"/>
              </w:rPr>
              <w:t>In an ongoing effort to improve Pearson’s offerings for accessibility, managing and planning the activities with the Pearson team. This includes:</w:t>
            </w:r>
          </w:p>
          <w:p w:rsidP="00561324">
            <w:pPr>
              <w:spacing w:before="0" w:line="240" w:lineRule="auto"/>
              <w:rPr>
                <w:b w:val="0"/>
                <w:color w:val="5E5E5E"/>
                <w:sz w:val="24"/>
              </w:rPr>
            </w:pPr>
          </w:p>
          <w:p w:rsidP="00561324">
            <w:pPr>
              <w:spacing w:before="0" w:line="240" w:lineRule="auto"/>
              <w:rPr>
                <w:b w:val="0"/>
                <w:color w:val="5E5E5E"/>
                <w:sz w:val="24"/>
              </w:rPr>
            </w:pPr>
            <w:r>
              <w:rPr>
                <w:b w:val="0"/>
                <w:color w:val="5E5E5E"/>
                <w:sz w:val="24"/>
              </w:rPr>
              <w:t>- Fortnightly consultation meetings with up to 5 Pearson teams</w:t>
            </w:r>
          </w:p>
          <w:p w:rsidP="00561324">
            <w:pPr>
              <w:spacing w:before="0" w:line="240" w:lineRule="auto"/>
              <w:rPr>
                <w:b w:val="0"/>
                <w:color w:val="5E5E5E"/>
                <w:sz w:val="24"/>
              </w:rPr>
            </w:pPr>
            <w:r>
              <w:rPr>
                <w:b w:val="0"/>
                <w:color w:val="5E5E5E"/>
                <w:sz w:val="24"/>
              </w:rPr>
              <w:t>- Ad-hoc quality assurance and guidance for web and app features, including prototyping.</w:t>
            </w:r>
          </w:p>
          <w:p w:rsidP="00561324">
            <w:pPr>
              <w:spacing w:before="0" w:line="240" w:lineRule="auto"/>
              <w:rPr>
                <w:b w:val="0"/>
                <w:color w:val="5E5E5E"/>
                <w:sz w:val="24"/>
              </w:rPr>
            </w:pPr>
            <w:r>
              <w:rPr>
                <w:b w:val="0"/>
                <w:color w:val="5E5E5E"/>
                <w:sz w:val="24"/>
              </w:rPr>
              <w:t>- Multiple accessibility audits where Eric project-managed the conduction of the audit.</w:t>
            </w:r>
          </w:p>
          <w:p w:rsidP="00561324">
            <w:pPr>
              <w:spacing w:before="0" w:line="240" w:lineRule="auto"/>
              <w:rPr>
                <w:b w:val="0"/>
                <w:color w:val="5E5E5E"/>
                <w:sz w:val="24"/>
              </w:rPr>
            </w:pPr>
            <w:r>
              <w:rPr>
                <w:b w:val="0"/>
                <w:color w:val="5E5E5E"/>
                <w:sz w:val="24"/>
              </w:rPr>
              <w:t>- The creation and updates for VPATs.</w:t>
            </w:r>
          </w:p>
          <w:p w:rsidP="00561324">
            <w:pPr>
              <w:spacing w:before="0" w:line="240" w:lineRule="auto"/>
              <w:rPr>
                <w:b w:val="0"/>
                <w:color w:val="5E5E5E"/>
                <w:sz w:val="24"/>
              </w:rPr>
            </w:pPr>
          </w:p>
          <w:p w:rsidP="00561324">
            <w:pPr>
              <w:spacing w:before="0" w:line="240" w:lineRule="auto"/>
              <w:rPr>
                <w:b w:val="0"/>
                <w:color w:val="5E5E5E"/>
                <w:sz w:val="24"/>
              </w:rPr>
            </w:pPr>
          </w:p>
          <w:p w:rsidP="00561324">
            <w:pPr>
              <w:spacing w:before="0" w:line="240" w:lineRule="auto"/>
              <w:rPr>
                <w:b w:val="0"/>
                <w:color w:val="5E5E5E"/>
                <w:sz w:val="24"/>
              </w:rPr>
            </w:pPr>
            <w:r>
              <w:rPr>
                <w:b w:val="0"/>
                <w:color w:val="5E5E5E"/>
                <w:sz w:val="24"/>
              </w:rPr>
              <w:t>&gt; Working with Axess Lab on accessibility audits, ongoing support, and regular reviews for our clinical platforms is an incredibly valuable experience. Eric brings deep expertise to the table, helping us pinpoint critical areas for improvement and guiding us through changes that make our digital products more inclusive and compliant. The collaboration is consistently insightful and continues to deliver meaningful impact for our users.</w:t>
            </w:r>
          </w:p>
          <w:p w:rsidP="00561324">
            <w:pPr>
              <w:spacing w:before="0" w:line="240" w:lineRule="auto"/>
              <w:rPr>
                <w:b w:val="0"/>
                <w:color w:val="5E5E5E"/>
                <w:sz w:val="24"/>
              </w:rPr>
            </w:pPr>
            <w:r>
              <w:rPr>
                <w:b w:val="0"/>
                <w:color w:val="5E5E5E"/>
                <w:sz w:val="24"/>
              </w:rPr>
              <w:t>– Kristen Getz, Senior Product Manager, Digital Products, Q-interactive &amp; Q-global, Pearson Clinical Assessment</w:t>
            </w:r>
          </w:p>
          <w:p w:rsidP="00561324">
            <w:pPr>
              <w:spacing w:before="0" w:line="240" w:lineRule="auto"/>
            </w:pPr>
            <w:r>
              <w:rPr>
                <w:b w:val="0"/>
                <w:i/>
                <w:color w:val="5E5E5E"/>
                <w:sz w:val="24"/>
              </w:rPr>
              <w:t>Accessibility</w:t>
            </w:r>
            <w:r>
              <w:rPr>
                <w:b w:val="0"/>
                <w:i/>
                <w:color w:val="5E5E5E"/>
                <w:sz w:val="24"/>
              </w:rPr>
              <w:t xml:space="preserve">, </w:t>
            </w:r>
            <w:r>
              <w:rPr>
                <w:b w:val="0"/>
                <w:i/>
                <w:color w:val="5E5E5E"/>
                <w:sz w:val="24"/>
              </w:rPr>
              <w:t>Teaching</w:t>
            </w:r>
            <w:r>
              <w:rPr>
                <w:b w:val="0"/>
                <w:i/>
                <w:color w:val="5E5E5E"/>
                <w:sz w:val="24"/>
              </w:rPr>
              <w:t xml:space="preserve">, </w:t>
            </w:r>
            <w:r>
              <w:rPr>
                <w:b w:val="0"/>
                <w:i/>
                <w:color w:val="5E5E5E"/>
                <w:sz w:val="24"/>
              </w:rPr>
              <w:t>Accessability testing</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Jan 2008 - Ongoing</w:t>
            </w:r>
            <w:r>
              <w:rPr>
                <w:color w:val="5E5E5E"/>
              </w:rPr>
              <w:br/>
            </w:r>
            <w:r>
              <w:rPr>
                <w:color w:val="5E5E5E"/>
              </w:rPr>
              <w:t>Wissen</w:t>
            </w:r>
          </w:p>
          <w:p w:rsidP="00561324">
            <w:pPr>
              <w:spacing w:before="0" w:line="240" w:lineRule="auto"/>
              <w:rPr>
                <w:color w:val="5E5E5E"/>
              </w:rPr>
            </w:pPr>
          </w:p>
        </w:tc>
        <w:tc>
          <w:tcPr>
            <w:tcW w:w="7500" w:type="dxa"/>
          </w:tcPr>
          <w:p w:rsidP="00561324">
            <w:pPr>
              <w:spacing w:before="0" w:line="240" w:lineRule="auto"/>
              <w:rPr>
                <w:b w:val="0"/>
                <w:color w:val="5E5E5E"/>
                <w:sz w:val="24"/>
              </w:rPr>
            </w:pPr>
            <w:r>
              <w:rPr>
                <w:b/>
                <w:color w:val="5E5E5E"/>
                <w:sz w:val="28"/>
              </w:rPr>
              <w:t>Speaker/Trainer</w:t>
            </w:r>
            <w:r>
              <w:rPr>
                <w:b w:val="0"/>
                <w:color w:val="5E5E5E"/>
                <w:sz w:val="24"/>
              </w:rPr>
              <w:br/>
            </w:r>
            <w:r>
              <w:rPr>
                <w:b w:val="0"/>
                <w:color w:val="5E5E5E"/>
                <w:sz w:val="24"/>
              </w:rPr>
              <w:t>outline Consulting</w:t>
            </w:r>
            <w:r>
              <w:rPr>
                <w:b w:val="0"/>
                <w:color w:val="5E5E5E"/>
                <w:sz w:val="24"/>
              </w:rPr>
              <w:br/>
            </w:r>
            <w:r>
              <w:rPr>
                <w:b w:val="0"/>
                <w:color w:val="5E5E5E"/>
                <w:sz w:val="24"/>
              </w:rPr>
              <w:t>Delivered over 80 talks and trainings on accessibility for varied audiences in Germany, abroad, and online.</w:t>
            </w:r>
          </w:p>
          <w:p w:rsidP="00561324">
            <w:pPr>
              <w:spacing w:before="0" w:line="240" w:lineRule="auto"/>
            </w:pPr>
            <w:r>
              <w:rPr>
                <w:b w:val="0"/>
                <w:i/>
                <w:color w:val="5E5E5E"/>
                <w:sz w:val="24"/>
              </w:rPr>
              <w:t>Accessibility specialist</w:t>
            </w:r>
            <w:r>
              <w:rPr>
                <w:b w:val="0"/>
                <w:i/>
                <w:color w:val="5E5E5E"/>
                <w:sz w:val="24"/>
              </w:rPr>
              <w:t xml:space="preserve">, </w:t>
            </w:r>
            <w:r>
              <w:rPr>
                <w:b w:val="0"/>
                <w:i/>
                <w:color w:val="5E5E5E"/>
                <w:sz w:val="24"/>
              </w:rPr>
              <w:t>Teacher</w:t>
            </w:r>
            <w:r>
              <w:rPr>
                <w:b w:val="0"/>
                <w:i/>
                <w:color w:val="5E5E5E"/>
                <w:sz w:val="24"/>
              </w:rPr>
              <w:t xml:space="preserve">, </w:t>
            </w:r>
            <w:r>
              <w:rPr>
                <w:b w:val="0"/>
                <w:i/>
                <w:color w:val="5E5E5E"/>
                <w:sz w:val="24"/>
              </w:rPr>
              <w:t>Speaker</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Feb 2026 - Apr 2026</w:t>
            </w:r>
            <w:r>
              <w:rPr>
                <w:color w:val="5E5E5E"/>
              </w:rPr>
              <w:br/>
            </w:r>
          </w:p>
        </w:tc>
        <w:tc>
          <w:tcPr>
            <w:tcW w:w="7500" w:type="dxa"/>
          </w:tcPr>
          <w:p w:rsidP="00561324">
            <w:pPr>
              <w:spacing w:before="0" w:line="240" w:lineRule="auto"/>
              <w:rPr>
                <w:b w:val="0"/>
                <w:color w:val="5E5E5E"/>
                <w:sz w:val="24"/>
              </w:rPr>
            </w:pPr>
            <w:r>
              <w:rPr>
                <w:b/>
                <w:color w:val="5E5E5E"/>
                <w:sz w:val="28"/>
              </w:rPr>
              <w:t>Lead Auditor</w:t>
            </w:r>
            <w:r>
              <w:rPr>
                <w:b w:val="0"/>
                <w:color w:val="5E5E5E"/>
                <w:sz w:val="24"/>
              </w:rPr>
              <w:br/>
            </w:r>
            <w:r>
              <w:rPr>
                <w:b w:val="0"/>
                <w:color w:val="5E5E5E"/>
                <w:sz w:val="24"/>
              </w:rPr>
              <w:t>Amwell</w:t>
            </w:r>
            <w:r>
              <w:rPr>
                <w:b w:val="0"/>
                <w:color w:val="5E5E5E"/>
                <w:sz w:val="24"/>
              </w:rPr>
              <w:br/>
            </w:r>
            <w:r>
              <w:rPr>
                <w:b w:val="0"/>
                <w:color w:val="5E5E5E"/>
                <w:sz w:val="24"/>
              </w:rPr>
              <w:t>For Amwell, we did a comprehensive accessibility audit of their Converge platform and video communication system. Included the conduction of a retest and a VPAT.</w:t>
            </w:r>
          </w:p>
          <w:p w:rsidP="00561324">
            <w:pPr>
              <w:spacing w:before="0" w:line="240" w:lineRule="auto"/>
            </w:pPr>
            <w:r>
              <w:rPr>
                <w:b w:val="0"/>
                <w:i/>
                <w:color w:val="5E5E5E"/>
                <w:sz w:val="24"/>
              </w:rPr>
              <w:t>Accessibility specialist</w:t>
            </w:r>
            <w:r>
              <w:rPr>
                <w:b w:val="0"/>
                <w:i/>
                <w:color w:val="5E5E5E"/>
                <w:sz w:val="24"/>
              </w:rPr>
              <w:t xml:space="preserve">, </w:t>
            </w:r>
            <w:r>
              <w:rPr>
                <w:b w:val="0"/>
                <w:i/>
                <w:color w:val="5E5E5E"/>
                <w:sz w:val="24"/>
              </w:rPr>
              <w:t>VPAT</w:t>
            </w:r>
            <w:r>
              <w:rPr>
                <w:b w:val="0"/>
                <w:i/>
                <w:color w:val="5E5E5E"/>
                <w:sz w:val="24"/>
              </w:rPr>
              <w:t xml:space="preserve">, </w:t>
            </w:r>
            <w:r>
              <w:rPr>
                <w:b w:val="0"/>
                <w:i/>
                <w:color w:val="5E5E5E"/>
                <w:sz w:val="24"/>
              </w:rPr>
              <w:t>Web accessibility audit</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Mar 2025 - Mar 2025</w:t>
            </w:r>
            <w:r>
              <w:rPr>
                <w:color w:val="5E5E5E"/>
              </w:rPr>
              <w:br/>
            </w:r>
            <w:r>
              <w:rPr>
                <w:color w:val="5E5E5E"/>
              </w:rPr>
              <w:t>Dubai</w:t>
            </w:r>
          </w:p>
          <w:p w:rsidP="00561324">
            <w:pPr>
              <w:spacing w:before="0" w:line="240" w:lineRule="auto"/>
              <w:rPr>
                <w:color w:val="5E5E5E"/>
              </w:rPr>
            </w:pPr>
          </w:p>
        </w:tc>
        <w:tc>
          <w:tcPr>
            <w:tcW w:w="7500" w:type="dxa"/>
          </w:tcPr>
          <w:p w:rsidP="00561324">
            <w:pPr>
              <w:spacing w:before="0" w:line="240" w:lineRule="auto"/>
              <w:rPr>
                <w:b w:val="0"/>
                <w:color w:val="5E5E5E"/>
                <w:sz w:val="24"/>
              </w:rPr>
            </w:pPr>
            <w:r>
              <w:rPr>
                <w:b/>
                <w:color w:val="5E5E5E"/>
                <w:sz w:val="28"/>
              </w:rPr>
              <w:t>A1 Entertainment World Website and Android App</w:t>
            </w:r>
            <w:r>
              <w:rPr>
                <w:b w:val="0"/>
                <w:color w:val="5E5E5E"/>
                <w:sz w:val="24"/>
              </w:rPr>
              <w:br/>
            </w:r>
            <w:r>
              <w:rPr>
                <w:b w:val="0"/>
                <w:color w:val="5E5E5E"/>
                <w:sz w:val="24"/>
              </w:rPr>
              <w:t>Mondia Digital</w:t>
            </w:r>
            <w:r>
              <w:rPr>
                <w:b w:val="0"/>
                <w:color w:val="5E5E5E"/>
                <w:sz w:val="24"/>
              </w:rPr>
              <w:br/>
            </w:r>
            <w:r>
              <w:rPr>
                <w:b w:val="0"/>
                <w:color w:val="5E5E5E"/>
                <w:sz w:val="24"/>
              </w:rPr>
              <w:t>On behalf of Mondia Digital, Eric and his team reviewed A1 Entertainment World for accessibility and conformance with the Web Content Accessibility Guidelines (WCAG).</w:t>
            </w:r>
          </w:p>
          <w:p w:rsidP="00561324">
            <w:pPr>
              <w:spacing w:before="0" w:line="240" w:lineRule="auto"/>
            </w:pPr>
            <w:r>
              <w:rPr>
                <w:b w:val="0"/>
                <w:i/>
                <w:color w:val="5E5E5E"/>
                <w:sz w:val="24"/>
              </w:rPr>
              <w:t>Accessibility specialist</w:t>
            </w:r>
            <w:r>
              <w:rPr>
                <w:b w:val="0"/>
                <w:i/>
                <w:color w:val="5E5E5E"/>
                <w:sz w:val="24"/>
              </w:rPr>
              <w:t xml:space="preserve">, </w:t>
            </w:r>
            <w:r>
              <w:rPr>
                <w:b w:val="0"/>
                <w:i/>
                <w:color w:val="5E5E5E"/>
                <w:sz w:val="24"/>
              </w:rPr>
              <w:t>WCAG 2.2</w:t>
            </w:r>
            <w:r>
              <w:rPr>
                <w:b w:val="0"/>
                <w:i/>
                <w:color w:val="5E5E5E"/>
                <w:sz w:val="24"/>
              </w:rPr>
              <w:t xml:space="preserve">, </w:t>
            </w:r>
            <w:r>
              <w:rPr>
                <w:b w:val="0"/>
                <w:i/>
                <w:color w:val="5E5E5E"/>
                <w:sz w:val="24"/>
              </w:rPr>
              <w:t>Web accessibility audit</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Nov 2024 - Dec 2024</w:t>
            </w:r>
            <w:r>
              <w:rPr>
                <w:color w:val="5E5E5E"/>
              </w:rPr>
              <w:br/>
            </w:r>
            <w:r>
              <w:rPr>
                <w:color w:val="5E5E5E"/>
              </w:rPr>
              <w:t>Dubai</w:t>
            </w:r>
          </w:p>
          <w:p w:rsidP="00561324">
            <w:pPr>
              <w:spacing w:before="0" w:line="240" w:lineRule="auto"/>
              <w:rPr>
                <w:color w:val="5E5E5E"/>
              </w:rPr>
            </w:pPr>
          </w:p>
        </w:tc>
        <w:tc>
          <w:tcPr>
            <w:tcW w:w="7500" w:type="dxa"/>
          </w:tcPr>
          <w:p w:rsidP="00561324">
            <w:pPr>
              <w:spacing w:before="0" w:line="240" w:lineRule="auto"/>
              <w:rPr>
                <w:b w:val="0"/>
                <w:color w:val="5E5E5E"/>
                <w:sz w:val="24"/>
              </w:rPr>
            </w:pPr>
            <w:r>
              <w:rPr>
                <w:b/>
                <w:color w:val="5E5E5E"/>
                <w:sz w:val="28"/>
              </w:rPr>
              <w:t>Vodafone Live Website and Android App</w:t>
            </w:r>
            <w:r>
              <w:rPr>
                <w:b w:val="0"/>
                <w:color w:val="5E5E5E"/>
                <w:sz w:val="24"/>
              </w:rPr>
              <w:br/>
            </w:r>
            <w:r>
              <w:rPr>
                <w:b w:val="0"/>
                <w:color w:val="5E5E5E"/>
                <w:sz w:val="24"/>
              </w:rPr>
              <w:t>Mondia Digital</w:t>
            </w:r>
            <w:r>
              <w:rPr>
                <w:b w:val="0"/>
                <w:color w:val="5E5E5E"/>
                <w:sz w:val="24"/>
              </w:rPr>
              <w:br/>
            </w:r>
            <w:r>
              <w:rPr>
                <w:b w:val="0"/>
                <w:color w:val="5E5E5E"/>
                <w:sz w:val="24"/>
              </w:rPr>
              <w:t>On behalf of Mondia Digital, Eric and his team reviewed Live.Vodafone.de for accessibility and conformance with the Web Content Accessibility Guidelines (WCAG).</w:t>
            </w:r>
          </w:p>
          <w:p w:rsidP="00561324">
            <w:pPr>
              <w:spacing w:before="0" w:line="240" w:lineRule="auto"/>
            </w:pPr>
            <w:r>
              <w:rPr>
                <w:b w:val="0"/>
                <w:i/>
                <w:color w:val="5E5E5E"/>
                <w:sz w:val="24"/>
              </w:rPr>
              <w:t>App</w:t>
            </w:r>
            <w:r>
              <w:rPr>
                <w:b w:val="0"/>
                <w:i/>
                <w:color w:val="5E5E5E"/>
                <w:sz w:val="24"/>
              </w:rPr>
              <w:t xml:space="preserve">, </w:t>
            </w:r>
            <w:r>
              <w:rPr>
                <w:b w:val="0"/>
                <w:i/>
                <w:color w:val="5E5E5E"/>
                <w:sz w:val="24"/>
              </w:rPr>
              <w:t>Web Content Accessibility Guidelines (WCAG) 2.2</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Aug 2023 - Sept 2024</w:t>
            </w:r>
            <w:r>
              <w:rPr>
                <w:color w:val="5E5E5E"/>
              </w:rPr>
              <w:br/>
            </w:r>
            <w:r>
              <w:rPr>
                <w:color w:val="5E5E5E"/>
              </w:rPr>
              <w:t>Berlin</w:t>
            </w:r>
          </w:p>
          <w:p w:rsidP="00561324">
            <w:pPr>
              <w:spacing w:before="0" w:line="240" w:lineRule="auto"/>
              <w:rPr>
                <w:color w:val="5E5E5E"/>
              </w:rPr>
            </w:pPr>
          </w:p>
        </w:tc>
        <w:tc>
          <w:tcPr>
            <w:tcW w:w="7500" w:type="dxa"/>
          </w:tcPr>
          <w:p w:rsidP="00561324">
            <w:pPr>
              <w:spacing w:before="0" w:line="240" w:lineRule="auto"/>
              <w:rPr>
                <w:b w:val="0"/>
                <w:color w:val="5E5E5E"/>
                <w:sz w:val="24"/>
              </w:rPr>
            </w:pPr>
            <w:r>
              <w:rPr>
                <w:b/>
                <w:color w:val="5E5E5E"/>
                <w:sz w:val="28"/>
              </w:rPr>
              <w:t>Senior Accessibility Consultant and Tester</w:t>
            </w:r>
            <w:r>
              <w:rPr>
                <w:b w:val="0"/>
                <w:color w:val="5E5E5E"/>
                <w:sz w:val="24"/>
              </w:rPr>
              <w:br/>
            </w:r>
            <w:r>
              <w:rPr>
                <w:b w:val="0"/>
                <w:color w:val="5E5E5E"/>
                <w:sz w:val="24"/>
              </w:rPr>
              <w:t>Zalando</w:t>
            </w:r>
            <w:r>
              <w:rPr>
                <w:b w:val="0"/>
                <w:color w:val="5E5E5E"/>
                <w:sz w:val="24"/>
              </w:rPr>
              <w:br/>
            </w:r>
            <w:r>
              <w:rPr>
                <w:b w:val="0"/>
                <w:color w:val="5E5E5E"/>
                <w:sz w:val="24"/>
              </w:rPr>
              <w:t xml:space="preserve">Consulted for and supported various teams with trainings and detailed feedback. Built understanding of accessibility needs, assistive technologies, automation in design and development, and accessibility strategy. Guided design system changes and conducted accessibility audits ahead of the European Accessibility Act (EAA). </w:t>
            </w:r>
          </w:p>
          <w:p w:rsidP="00561324">
            <w:pPr>
              <w:spacing w:before="0" w:line="240" w:lineRule="auto"/>
              <w:rPr>
                <w:b w:val="0"/>
                <w:color w:val="5E5E5E"/>
                <w:sz w:val="24"/>
              </w:rPr>
            </w:pPr>
            <w:r>
              <w:rPr>
                <w:b w:val="0"/>
                <w:color w:val="5E5E5E"/>
                <w:sz w:val="24"/>
              </w:rPr>
              <w:t>Co-Lead the project with internal and external resources.</w:t>
            </w:r>
          </w:p>
          <w:p w:rsidP="00561324">
            <w:pPr>
              <w:spacing w:before="0" w:line="240" w:lineRule="auto"/>
              <w:rPr>
                <w:b w:val="0"/>
                <w:color w:val="5E5E5E"/>
                <w:sz w:val="24"/>
              </w:rPr>
            </w:pPr>
          </w:p>
          <w:p w:rsidP="00561324">
            <w:pPr>
              <w:spacing w:before="0" w:line="240" w:lineRule="auto"/>
              <w:rPr>
                <w:b w:val="0"/>
                <w:color w:val="5E5E5E"/>
                <w:sz w:val="24"/>
              </w:rPr>
            </w:pPr>
            <w:r>
              <w:rPr>
                <w:b w:val="0"/>
                <w:color w:val="5E5E5E"/>
                <w:sz w:val="24"/>
              </w:rPr>
              <w:t>This project included:</w:t>
            </w:r>
          </w:p>
          <w:p w:rsidP="00561324">
            <w:pPr>
              <w:spacing w:before="0" w:line="240" w:lineRule="auto"/>
              <w:rPr>
                <w:b w:val="0"/>
                <w:color w:val="5E5E5E"/>
                <w:sz w:val="24"/>
              </w:rPr>
            </w:pPr>
            <w:r>
              <w:rPr>
                <w:b w:val="0"/>
                <w:color w:val="5E5E5E"/>
                <w:sz w:val="24"/>
              </w:rPr>
              <w:t>- Coaching Engineering: Talks and one-to-one meetings on how to integrate accessibility in a solid engineering practice, creation of timelines and plans to achieve this goal.</w:t>
            </w:r>
          </w:p>
          <w:p w:rsidP="00561324">
            <w:pPr>
              <w:spacing w:before="0" w:line="240" w:lineRule="auto"/>
              <w:rPr>
                <w:b w:val="0"/>
                <w:color w:val="5E5E5E"/>
                <w:sz w:val="24"/>
              </w:rPr>
            </w:pPr>
            <w:r>
              <w:rPr>
                <w:b w:val="0"/>
                <w:color w:val="5E5E5E"/>
                <w:sz w:val="24"/>
              </w:rPr>
              <w:t>- Coaching Solve, Prevent, Monitor: Creating a detailed plan for Zalando to become accessible for the European Accessibility Act.</w:t>
            </w:r>
          </w:p>
          <w:p w:rsidP="00561324">
            <w:pPr>
              <w:spacing w:before="0" w:line="240" w:lineRule="auto"/>
              <w:rPr>
                <w:b w:val="0"/>
                <w:color w:val="5E5E5E"/>
                <w:sz w:val="24"/>
              </w:rPr>
            </w:pPr>
            <w:r>
              <w:rPr>
                <w:b w:val="0"/>
                <w:color w:val="5E5E5E"/>
                <w:sz w:val="24"/>
              </w:rPr>
              <w:t>- Ongoing Quality Assurance Testing</w:t>
            </w:r>
          </w:p>
          <w:p w:rsidP="00561324">
            <w:pPr>
              <w:spacing w:before="0" w:line="240" w:lineRule="auto"/>
              <w:rPr>
                <w:b w:val="0"/>
                <w:color w:val="5E5E5E"/>
                <w:sz w:val="24"/>
              </w:rPr>
            </w:pPr>
            <w:r>
              <w:rPr>
                <w:b w:val="0"/>
                <w:color w:val="5E5E5E"/>
                <w:sz w:val="24"/>
              </w:rPr>
              <w:t>- To prevent adding accessibility issues, regular QA reviews were set up.</w:t>
            </w:r>
          </w:p>
          <w:p w:rsidP="00561324">
            <w:pPr>
              <w:spacing w:before="0" w:line="240" w:lineRule="auto"/>
              <w:rPr>
                <w:b w:val="0"/>
                <w:color w:val="5E5E5E"/>
                <w:sz w:val="24"/>
              </w:rPr>
            </w:pPr>
          </w:p>
          <w:p w:rsidP="00561324">
            <w:pPr>
              <w:spacing w:before="0" w:line="240" w:lineRule="auto"/>
              <w:rPr>
                <w:b w:val="0"/>
                <w:color w:val="5E5E5E"/>
                <w:sz w:val="24"/>
              </w:rPr>
            </w:pPr>
            <w:r>
              <w:rPr>
                <w:b w:val="0"/>
                <w:color w:val="5E5E5E"/>
                <w:sz w:val="24"/>
              </w:rPr>
              <w:t>Audits for:</w:t>
            </w:r>
          </w:p>
          <w:p w:rsidP="00561324">
            <w:pPr>
              <w:spacing w:before="0" w:line="240" w:lineRule="auto"/>
              <w:rPr>
                <w:b w:val="0"/>
                <w:color w:val="5E5E5E"/>
                <w:sz w:val="24"/>
              </w:rPr>
            </w:pPr>
            <w:r>
              <w:rPr>
                <w:b w:val="0"/>
                <w:color w:val="5E5E5E"/>
                <w:sz w:val="24"/>
              </w:rPr>
              <w:t>- Online Shop: The complex online shop was reviewed by representative samples against the WCAG 2.2 AA criteria.</w:t>
            </w:r>
          </w:p>
          <w:p w:rsidP="00561324">
            <w:pPr>
              <w:spacing w:before="0" w:line="240" w:lineRule="auto"/>
              <w:rPr>
                <w:b w:val="0"/>
                <w:color w:val="5E5E5E"/>
                <w:sz w:val="24"/>
              </w:rPr>
            </w:pPr>
            <w:r>
              <w:rPr>
                <w:b w:val="0"/>
                <w:color w:val="5E5E5E"/>
                <w:sz w:val="24"/>
              </w:rPr>
              <w:t>- iOS App: The complex iOS app was reviewed by representative samples against the WCAG 2.2 AA criteria.</w:t>
            </w:r>
          </w:p>
          <w:p w:rsidP="00561324">
            <w:pPr>
              <w:spacing w:before="0" w:line="240" w:lineRule="auto"/>
              <w:rPr>
                <w:b w:val="0"/>
                <w:color w:val="5E5E5E"/>
                <w:sz w:val="24"/>
              </w:rPr>
            </w:pPr>
            <w:r>
              <w:rPr>
                <w:b w:val="0"/>
                <w:color w:val="5E5E5E"/>
                <w:sz w:val="24"/>
              </w:rPr>
              <w:t>- Android App: The complex Android app was reviewed by representative samples against the WCAG 2.2 AA criteria.</w:t>
            </w:r>
          </w:p>
          <w:p w:rsidP="00561324">
            <w:pPr>
              <w:spacing w:before="0" w:line="240" w:lineRule="auto"/>
            </w:pPr>
            <w:r>
              <w:rPr>
                <w:b w:val="0"/>
                <w:i/>
                <w:color w:val="5E5E5E"/>
                <w:sz w:val="24"/>
              </w:rPr>
              <w:t>Accessibility specialist</w:t>
            </w:r>
            <w:r>
              <w:rPr>
                <w:b w:val="0"/>
                <w:i/>
                <w:color w:val="5E5E5E"/>
                <w:sz w:val="24"/>
              </w:rPr>
              <w:t xml:space="preserve">, </w:t>
            </w:r>
            <w:r>
              <w:rPr>
                <w:b w:val="0"/>
                <w:i/>
                <w:color w:val="5E5E5E"/>
                <w:sz w:val="24"/>
              </w:rPr>
              <w:t>Teacher</w:t>
            </w:r>
            <w:r>
              <w:rPr>
                <w:b w:val="0"/>
                <w:i/>
                <w:color w:val="5E5E5E"/>
                <w:sz w:val="24"/>
              </w:rPr>
              <w:t xml:space="preserve">, </w:t>
            </w:r>
            <w:r>
              <w:rPr>
                <w:b w:val="0"/>
                <w:i/>
                <w:color w:val="5E5E5E"/>
                <w:sz w:val="24"/>
              </w:rPr>
              <w:t>Accessibility</w:t>
            </w:r>
            <w:r>
              <w:rPr>
                <w:b w:val="0"/>
                <w:i/>
                <w:color w:val="5E5E5E"/>
                <w:sz w:val="24"/>
              </w:rPr>
              <w:t xml:space="preserve">, </w:t>
            </w:r>
            <w:r>
              <w:rPr>
                <w:b w:val="0"/>
                <w:i/>
                <w:color w:val="5E5E5E"/>
                <w:sz w:val="24"/>
              </w:rPr>
              <w:t>WCAG</w:t>
            </w:r>
            <w:r>
              <w:rPr>
                <w:b w:val="0"/>
                <w:i/>
                <w:color w:val="5E5E5E"/>
                <w:sz w:val="24"/>
              </w:rPr>
              <w:t xml:space="preserve">, </w:t>
            </w:r>
            <w:r>
              <w:rPr>
                <w:b w:val="0"/>
                <w:i/>
                <w:color w:val="5E5E5E"/>
                <w:sz w:val="24"/>
              </w:rPr>
              <w:t>Accessible code</w:t>
            </w:r>
            <w:r>
              <w:rPr>
                <w:b w:val="0"/>
                <w:i/>
                <w:color w:val="5E5E5E"/>
                <w:sz w:val="24"/>
              </w:rPr>
              <w:t xml:space="preserve">, </w:t>
            </w:r>
            <w:r>
              <w:rPr>
                <w:b w:val="0"/>
                <w:i/>
                <w:color w:val="5E5E5E"/>
                <w:sz w:val="24"/>
              </w:rPr>
              <w:t>Accessible content</w:t>
            </w:r>
            <w:r>
              <w:rPr>
                <w:b w:val="0"/>
                <w:i/>
                <w:color w:val="5E5E5E"/>
                <w:sz w:val="24"/>
              </w:rPr>
              <w:t xml:space="preserve">, </w:t>
            </w:r>
            <w:r>
              <w:rPr>
                <w:b w:val="0"/>
                <w:i/>
                <w:color w:val="5E5E5E"/>
                <w:sz w:val="24"/>
              </w:rPr>
              <w:t>Accessible design</w:t>
            </w:r>
            <w:r>
              <w:rPr>
                <w:b w:val="0"/>
                <w:i/>
                <w:color w:val="5E5E5E"/>
                <w:sz w:val="24"/>
              </w:rPr>
              <w:t xml:space="preserve">, </w:t>
            </w:r>
            <w:r>
              <w:rPr>
                <w:b w:val="0"/>
                <w:i/>
                <w:color w:val="5E5E5E"/>
                <w:sz w:val="24"/>
              </w:rPr>
              <w:t>Accessibility strategy</w:t>
            </w:r>
            <w:r>
              <w:rPr>
                <w:b w:val="0"/>
                <w:i/>
                <w:color w:val="5E5E5E"/>
                <w:sz w:val="24"/>
              </w:rPr>
              <w:t xml:space="preserve">, </w:t>
            </w:r>
            <w:r>
              <w:rPr>
                <w:b w:val="0"/>
                <w:i/>
                <w:color w:val="5E5E5E"/>
                <w:sz w:val="24"/>
              </w:rPr>
              <w:t>EAA</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Jun 2024 - Jun 2024</w:t>
            </w:r>
            <w:r>
              <w:rPr>
                <w:color w:val="5E5E5E"/>
              </w:rPr>
              <w:br/>
            </w:r>
          </w:p>
        </w:tc>
        <w:tc>
          <w:tcPr>
            <w:tcW w:w="7500" w:type="dxa"/>
          </w:tcPr>
          <w:p w:rsidP="00561324">
            <w:pPr>
              <w:spacing w:before="0" w:line="240" w:lineRule="auto"/>
              <w:rPr>
                <w:b w:val="0"/>
                <w:color w:val="5E5E5E"/>
                <w:sz w:val="24"/>
              </w:rPr>
            </w:pPr>
            <w:r>
              <w:rPr>
                <w:b/>
                <w:color w:val="5E5E5E"/>
                <w:sz w:val="28"/>
              </w:rPr>
              <w:t>Online Shop Accessibility Audit</w:t>
            </w:r>
            <w:r>
              <w:rPr>
                <w:b w:val="0"/>
                <w:color w:val="5E5E5E"/>
                <w:sz w:val="24"/>
              </w:rPr>
              <w:br/>
            </w:r>
            <w:r>
              <w:rPr>
                <w:b w:val="0"/>
                <w:color w:val="5E5E5E"/>
                <w:sz w:val="24"/>
              </w:rPr>
              <w:t>ICA Sverige</w:t>
            </w:r>
            <w:r>
              <w:rPr>
                <w:b w:val="0"/>
                <w:color w:val="5E5E5E"/>
                <w:sz w:val="24"/>
              </w:rPr>
              <w:br/>
            </w:r>
            <w:r>
              <w:rPr>
                <w:b w:val="0"/>
                <w:color w:val="5E5E5E"/>
                <w:sz w:val="24"/>
              </w:rPr>
              <w:t>Eric led the audit of an online shop UI and coordinated changes with the shop software developers on behalf of ICA.</w:t>
            </w:r>
          </w:p>
          <w:p w:rsidP="00561324">
            <w:pPr>
              <w:spacing w:before="0" w:line="240" w:lineRule="auto"/>
              <w:rPr>
                <w:b w:val="0"/>
                <w:color w:val="5E5E5E"/>
                <w:sz w:val="24"/>
              </w:rPr>
            </w:pPr>
            <w:r>
              <w:rPr>
                <w:b w:val="0"/>
                <w:color w:val="5E5E5E"/>
                <w:sz w:val="24"/>
              </w:rPr>
              <w:br/>
            </w:r>
          </w:p>
        </w:tc>
      </w:tr>
      <w:tr>
        <w:tblPrEx>
          <w:tblW w:w="0" w:type="auto"/>
          <w:tblLayout w:type="fixed"/>
          <w:tblCellMar>
            <w:left w:w="108" w:type="dxa"/>
            <w:right w:w="108" w:type="dxa"/>
          </w:tblCellMar>
        </w:tblPrEx>
        <w:tc>
          <w:tcPr>
            <w:tcW w:w="3000" w:type="dxa"/>
          </w:tcPr>
          <w:p w:rsidP="00561324">
            <w:pPr>
              <w:spacing w:before="0" w:line="240" w:lineRule="auto"/>
              <w:rPr>
                <w:b w:val="0"/>
                <w:color w:val="5E5E5E"/>
                <w:sz w:val="24"/>
              </w:rPr>
            </w:pPr>
            <w:r>
              <w:rPr>
                <w:b w:val="0"/>
                <w:color w:val="5E5E5E"/>
                <w:sz w:val="24"/>
              </w:rPr>
              <w:t>Sept 2023 - Nov 2023</w:t>
            </w:r>
            <w:r>
              <w:rPr>
                <w:b w:val="0"/>
                <w:color w:val="5E5E5E"/>
                <w:sz w:val="24"/>
              </w:rPr>
              <w:br/>
            </w:r>
          </w:p>
        </w:tc>
        <w:tc>
          <w:tcPr>
            <w:tcW w:w="7500" w:type="dxa"/>
          </w:tcPr>
          <w:p w:rsidP="00561324">
            <w:pPr>
              <w:spacing w:before="0" w:line="240" w:lineRule="auto"/>
              <w:rPr>
                <w:b w:val="0"/>
                <w:color w:val="5E5E5E"/>
                <w:sz w:val="24"/>
              </w:rPr>
            </w:pPr>
            <w:r>
              <w:rPr>
                <w:b/>
                <w:color w:val="5E5E5E"/>
                <w:sz w:val="28"/>
              </w:rPr>
              <w:t>Audit dustinhome.se</w:t>
            </w:r>
            <w:r>
              <w:rPr>
                <w:b w:val="0"/>
                <w:color w:val="5E5E5E"/>
                <w:sz w:val="24"/>
              </w:rPr>
              <w:br/>
            </w:r>
            <w:r>
              <w:rPr>
                <w:b w:val="0"/>
                <w:color w:val="5E5E5E"/>
                <w:sz w:val="24"/>
              </w:rPr>
              <w:t>Dustin</w:t>
            </w:r>
            <w:r>
              <w:rPr>
                <w:b w:val="0"/>
                <w:color w:val="5E5E5E"/>
                <w:sz w:val="24"/>
              </w:rPr>
              <w:br/>
            </w:r>
            <w:r>
              <w:rPr>
                <w:b w:val="0"/>
                <w:color w:val="5E5E5E"/>
                <w:sz w:val="24"/>
              </w:rPr>
              <w:t>For Dustin, we conducted an in-depth accessibility review to ensure compliance with the European Accessibility Act.</w:t>
            </w:r>
          </w:p>
          <w:p w:rsidP="00561324">
            <w:pPr>
              <w:spacing w:before="0" w:line="240" w:lineRule="auto"/>
            </w:pPr>
            <w:r>
              <w:rPr>
                <w:b w:val="0"/>
                <w:i/>
                <w:color w:val="5E5E5E"/>
                <w:sz w:val="24"/>
              </w:rPr>
              <w:t>Audit</w:t>
            </w:r>
            <w:r>
              <w:rPr>
                <w:b w:val="0"/>
                <w:i/>
                <w:color w:val="5E5E5E"/>
                <w:sz w:val="24"/>
              </w:rPr>
              <w:t xml:space="preserve">, </w:t>
            </w:r>
            <w:r>
              <w:rPr>
                <w:b w:val="0"/>
                <w:i/>
                <w:color w:val="5E5E5E"/>
                <w:sz w:val="24"/>
              </w:rPr>
              <w:t>EAA</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May 2023 - Jun 2023</w:t>
            </w:r>
            <w:r>
              <w:rPr>
                <w:color w:val="5E5E5E"/>
              </w:rPr>
              <w:br/>
            </w:r>
          </w:p>
        </w:tc>
        <w:tc>
          <w:tcPr>
            <w:tcW w:w="7500" w:type="dxa"/>
          </w:tcPr>
          <w:p w:rsidP="00561324">
            <w:pPr>
              <w:spacing w:before="0" w:line="240" w:lineRule="auto"/>
              <w:rPr>
                <w:b w:val="0"/>
                <w:color w:val="5E5E5E"/>
                <w:sz w:val="24"/>
              </w:rPr>
            </w:pPr>
            <w:r>
              <w:rPr>
                <w:b/>
                <w:color w:val="5E5E5E"/>
                <w:sz w:val="28"/>
              </w:rPr>
              <w:t>Accessibility testing</w:t>
            </w:r>
            <w:r>
              <w:rPr>
                <w:b w:val="0"/>
                <w:color w:val="5E5E5E"/>
                <w:sz w:val="24"/>
              </w:rPr>
              <w:br/>
            </w:r>
            <w:r>
              <w:rPr>
                <w:b w:val="0"/>
                <w:color w:val="5E5E5E"/>
                <w:sz w:val="24"/>
              </w:rPr>
              <w:t>AMF Pension</w:t>
            </w:r>
            <w:r>
              <w:rPr>
                <w:b w:val="0"/>
                <w:color w:val="5E5E5E"/>
                <w:sz w:val="24"/>
              </w:rPr>
              <w:br/>
            </w:r>
            <w:r>
              <w:rPr>
                <w:b w:val="0"/>
                <w:color w:val="5E5E5E"/>
                <w:sz w:val="24"/>
              </w:rPr>
              <w:t>Accessibility testing for AMFs new website.</w:t>
            </w:r>
          </w:p>
          <w:p w:rsidP="00561324">
            <w:pPr>
              <w:spacing w:before="0" w:line="240" w:lineRule="auto"/>
            </w:pPr>
            <w:r>
              <w:rPr>
                <w:b w:val="0"/>
                <w:i/>
                <w:color w:val="5E5E5E"/>
                <w:sz w:val="24"/>
              </w:rPr>
              <w:t>Accessibility specialist</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Nov 2022 - Jun 2023</w:t>
            </w:r>
            <w:r>
              <w:rPr>
                <w:color w:val="5E5E5E"/>
              </w:rPr>
              <w:br/>
            </w:r>
          </w:p>
        </w:tc>
        <w:tc>
          <w:tcPr>
            <w:tcW w:w="7500" w:type="dxa"/>
          </w:tcPr>
          <w:p w:rsidP="00561324">
            <w:pPr>
              <w:spacing w:before="0" w:line="240" w:lineRule="auto"/>
              <w:rPr>
                <w:b w:val="0"/>
                <w:color w:val="5E5E5E"/>
                <w:sz w:val="24"/>
              </w:rPr>
            </w:pPr>
            <w:r>
              <w:rPr>
                <w:b/>
                <w:color w:val="5E5E5E"/>
                <w:sz w:val="28"/>
              </w:rPr>
              <w:t>DigitalRoute - Accessibility audit and ongoing support</w:t>
            </w:r>
            <w:r>
              <w:rPr>
                <w:b w:val="0"/>
                <w:color w:val="5E5E5E"/>
                <w:sz w:val="24"/>
              </w:rPr>
              <w:br/>
            </w:r>
            <w:r>
              <w:rPr>
                <w:b w:val="0"/>
                <w:color w:val="5E5E5E"/>
                <w:sz w:val="24"/>
              </w:rPr>
              <w:t>Digital Route</w:t>
            </w:r>
            <w:r>
              <w:rPr>
                <w:b w:val="0"/>
                <w:color w:val="5E5E5E"/>
                <w:sz w:val="24"/>
              </w:rPr>
              <w:br/>
            </w:r>
            <w:r>
              <w:rPr>
                <w:b w:val="0"/>
                <w:color w:val="5E5E5E"/>
                <w:sz w:val="24"/>
              </w:rPr>
              <w:t>For DigitalRoute, we conducted an audit of their web application and provided ongoing support to the team for several months as they implemented the recommended remediation measures from the audit report.</w:t>
            </w:r>
          </w:p>
          <w:p w:rsidP="00561324">
            <w:pPr>
              <w:spacing w:before="0" w:line="240" w:lineRule="auto"/>
              <w:rPr>
                <w:b w:val="0"/>
                <w:color w:val="5E5E5E"/>
                <w:sz w:val="24"/>
              </w:rPr>
            </w:pPr>
            <w:r>
              <w:rPr>
                <w:b w:val="0"/>
                <w:color w:val="5E5E5E"/>
                <w:sz w:val="24"/>
              </w:rPr>
              <w:br/>
            </w:r>
          </w:p>
        </w:tc>
      </w:tr>
      <w:tr>
        <w:tblPrEx>
          <w:tblW w:w="0" w:type="auto"/>
          <w:tblLayout w:type="fixed"/>
          <w:tblCellMar>
            <w:left w:w="108" w:type="dxa"/>
            <w:right w:w="108" w:type="dxa"/>
          </w:tblCellMar>
        </w:tblPrEx>
        <w:tc>
          <w:tcPr>
            <w:tcW w:w="3000" w:type="dxa"/>
          </w:tcPr>
          <w:p w:rsidP="00561324">
            <w:pPr>
              <w:spacing w:before="0" w:line="240" w:lineRule="auto"/>
              <w:rPr>
                <w:b w:val="0"/>
                <w:color w:val="5E5E5E"/>
                <w:sz w:val="24"/>
              </w:rPr>
            </w:pPr>
            <w:r>
              <w:rPr>
                <w:b w:val="0"/>
                <w:color w:val="5E5E5E"/>
                <w:sz w:val="24"/>
              </w:rPr>
              <w:t>Sept 2022 - Sept 2022</w:t>
            </w:r>
            <w:r>
              <w:rPr>
                <w:b w:val="0"/>
                <w:color w:val="5E5E5E"/>
                <w:sz w:val="24"/>
              </w:rPr>
              <w:br/>
            </w:r>
          </w:p>
        </w:tc>
        <w:tc>
          <w:tcPr>
            <w:tcW w:w="7500" w:type="dxa"/>
          </w:tcPr>
          <w:p w:rsidP="00561324">
            <w:pPr>
              <w:spacing w:before="0" w:line="240" w:lineRule="auto"/>
              <w:rPr>
                <w:b w:val="0"/>
                <w:color w:val="5E5E5E"/>
                <w:sz w:val="24"/>
              </w:rPr>
            </w:pPr>
            <w:r>
              <w:rPr>
                <w:b/>
                <w:color w:val="5E5E5E"/>
                <w:sz w:val="28"/>
              </w:rPr>
              <w:t>Accessibility Tester</w:t>
            </w:r>
            <w:r>
              <w:rPr>
                <w:b w:val="0"/>
                <w:color w:val="5E5E5E"/>
                <w:sz w:val="24"/>
              </w:rPr>
              <w:br/>
            </w:r>
            <w:r>
              <w:rPr>
                <w:b w:val="0"/>
                <w:color w:val="5E5E5E"/>
                <w:sz w:val="24"/>
              </w:rPr>
              <w:t>Kolibri Foundation</w:t>
            </w:r>
            <w:r>
              <w:rPr>
                <w:b w:val="0"/>
                <w:color w:val="5E5E5E"/>
                <w:sz w:val="24"/>
              </w:rPr>
              <w:br/>
            </w:r>
            <w:r>
              <w:rPr>
                <w:b w:val="0"/>
                <w:color w:val="5E5E5E"/>
                <w:sz w:val="24"/>
              </w:rPr>
              <w:t>WCAG 2.2 AA Audit of kolibrifdn.org.</w:t>
            </w:r>
          </w:p>
          <w:p w:rsidP="00561324">
            <w:pPr>
              <w:spacing w:before="0" w:line="240" w:lineRule="auto"/>
              <w:rPr>
                <w:b w:val="0"/>
                <w:color w:val="5E5E5E"/>
                <w:sz w:val="24"/>
              </w:rPr>
            </w:pPr>
            <w:r>
              <w:rPr>
                <w:b w:val="0"/>
                <w:color w:val="5E5E5E"/>
                <w:sz w:val="24"/>
              </w:rPr>
              <w:br/>
            </w:r>
          </w:p>
        </w:tc>
      </w:tr>
      <w:tr>
        <w:tblPrEx>
          <w:tblW w:w="0" w:type="auto"/>
          <w:tblLayout w:type="fixed"/>
          <w:tblCellMar>
            <w:left w:w="108" w:type="dxa"/>
            <w:right w:w="108" w:type="dxa"/>
          </w:tblCellMar>
        </w:tblPrEx>
        <w:tc>
          <w:tcPr>
            <w:tcW w:w="3000" w:type="dxa"/>
          </w:tcPr>
          <w:p w:rsidP="00561324">
            <w:pPr>
              <w:spacing w:before="0" w:line="240" w:lineRule="auto"/>
              <w:rPr>
                <w:b w:val="0"/>
                <w:color w:val="5E5E5E"/>
                <w:sz w:val="24"/>
              </w:rPr>
            </w:pPr>
            <w:r>
              <w:rPr>
                <w:b w:val="0"/>
                <w:color w:val="5E5E5E"/>
                <w:sz w:val="24"/>
              </w:rPr>
              <w:t>May 2022 - Sept 2022</w:t>
            </w:r>
            <w:r>
              <w:rPr>
                <w:b w:val="0"/>
                <w:color w:val="5E5E5E"/>
                <w:sz w:val="24"/>
              </w:rPr>
              <w:br/>
            </w:r>
          </w:p>
        </w:tc>
        <w:tc>
          <w:tcPr>
            <w:tcW w:w="7500" w:type="dxa"/>
          </w:tcPr>
          <w:p w:rsidP="00561324">
            <w:pPr>
              <w:spacing w:before="0" w:line="240" w:lineRule="auto"/>
              <w:rPr>
                <w:b w:val="0"/>
                <w:color w:val="5E5E5E"/>
                <w:sz w:val="24"/>
              </w:rPr>
            </w:pPr>
            <w:r>
              <w:rPr>
                <w:b/>
                <w:color w:val="5E5E5E"/>
                <w:sz w:val="28"/>
              </w:rPr>
              <w:t>Postman Accessibility Audit</w:t>
            </w:r>
            <w:r>
              <w:rPr>
                <w:b w:val="0"/>
                <w:color w:val="5E5E5E"/>
                <w:sz w:val="24"/>
              </w:rPr>
              <w:br/>
            </w:r>
            <w:r>
              <w:rPr>
                <w:b w:val="0"/>
                <w:color w:val="5E5E5E"/>
                <w:sz w:val="24"/>
              </w:rPr>
              <w:t>Postman</w:t>
            </w:r>
            <w:r>
              <w:rPr>
                <w:b w:val="0"/>
                <w:color w:val="5E5E5E"/>
                <w:sz w:val="24"/>
              </w:rPr>
              <w:br/>
            </w:r>
            <w:r>
              <w:rPr>
                <w:b w:val="0"/>
                <w:color w:val="5E5E5E"/>
                <w:sz w:val="24"/>
              </w:rPr>
              <w:t>Postman is an API testing tool used by developers around the world. Accessibility testing based on WCAG 2.1 AA level, with results in report form as well as accessibility statement and handover.</w:t>
            </w:r>
          </w:p>
          <w:p w:rsidP="00561324">
            <w:pPr>
              <w:spacing w:before="0" w:line="240" w:lineRule="auto"/>
            </w:pPr>
            <w:r>
              <w:rPr>
                <w:b w:val="0"/>
                <w:i/>
                <w:color w:val="5E5E5E"/>
                <w:sz w:val="24"/>
              </w:rPr>
              <w:t>Accessibility specialist</w:t>
            </w:r>
            <w:r>
              <w:rPr>
                <w:b w:val="0"/>
                <w:i/>
                <w:color w:val="5E5E5E"/>
                <w:sz w:val="24"/>
              </w:rPr>
              <w:t xml:space="preserve">, </w:t>
            </w:r>
            <w:r>
              <w:rPr>
                <w:b w:val="0"/>
                <w:i/>
                <w:color w:val="5E5E5E"/>
                <w:sz w:val="24"/>
              </w:rPr>
              <w:t>WCAG 2.1 AA</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Jun 2022 - Jun 2022</w:t>
            </w:r>
            <w:r>
              <w:rPr>
                <w:color w:val="5E5E5E"/>
              </w:rPr>
              <w:br/>
            </w:r>
          </w:p>
        </w:tc>
        <w:tc>
          <w:tcPr>
            <w:tcW w:w="7500" w:type="dxa"/>
          </w:tcPr>
          <w:p w:rsidP="00561324">
            <w:pPr>
              <w:spacing w:before="0" w:line="240" w:lineRule="auto"/>
              <w:rPr>
                <w:b w:val="0"/>
                <w:color w:val="5E5E5E"/>
                <w:sz w:val="24"/>
              </w:rPr>
            </w:pPr>
            <w:r>
              <w:rPr>
                <w:b/>
                <w:color w:val="5E5E5E"/>
                <w:sz w:val="28"/>
              </w:rPr>
              <w:t>Audit of the TinyMCE Richt Text Editor</w:t>
            </w:r>
            <w:r>
              <w:rPr>
                <w:b w:val="0"/>
                <w:color w:val="5E5E5E"/>
                <w:sz w:val="24"/>
              </w:rPr>
              <w:br/>
            </w:r>
            <w:r>
              <w:rPr>
                <w:b w:val="0"/>
                <w:color w:val="5E5E5E"/>
                <w:sz w:val="24"/>
              </w:rPr>
              <w:t>Tiny Technologies Inc.</w:t>
            </w:r>
            <w:r>
              <w:rPr>
                <w:b w:val="0"/>
                <w:color w:val="5E5E5E"/>
                <w:sz w:val="24"/>
              </w:rPr>
              <w:br/>
            </w:r>
            <w:r>
              <w:rPr>
                <w:b w:val="0"/>
                <w:color w:val="5E5E5E"/>
                <w:sz w:val="24"/>
              </w:rPr>
              <w:t>Auditing the widely used TinyMCE rich text editor component, which is integrated into numerous content management systems.</w:t>
            </w:r>
          </w:p>
          <w:p w:rsidP="00561324">
            <w:pPr>
              <w:spacing w:before="0" w:line="240" w:lineRule="auto"/>
              <w:rPr>
                <w:b w:val="0"/>
                <w:color w:val="5E5E5E"/>
                <w:sz w:val="24"/>
              </w:rPr>
            </w:pPr>
            <w:r>
              <w:rPr>
                <w:b w:val="0"/>
                <w:color w:val="5E5E5E"/>
                <w:sz w:val="24"/>
              </w:rPr>
              <w:br/>
            </w:r>
          </w:p>
        </w:tc>
      </w:tr>
      <w:tr>
        <w:tblPrEx>
          <w:tblW w:w="0" w:type="auto"/>
          <w:tblLayout w:type="fixed"/>
          <w:tblCellMar>
            <w:left w:w="108" w:type="dxa"/>
            <w:right w:w="108" w:type="dxa"/>
          </w:tblCellMar>
        </w:tblPrEx>
        <w:tc>
          <w:tcPr>
            <w:tcW w:w="3000" w:type="dxa"/>
          </w:tcPr>
          <w:p w:rsidP="00561324">
            <w:pPr>
              <w:spacing w:before="0" w:line="240" w:lineRule="auto"/>
              <w:rPr>
                <w:b w:val="0"/>
                <w:color w:val="5E5E5E"/>
                <w:sz w:val="24"/>
              </w:rPr>
            </w:pPr>
            <w:r>
              <w:rPr>
                <w:b w:val="0"/>
                <w:color w:val="5E5E5E"/>
                <w:sz w:val="24"/>
              </w:rPr>
              <w:t>Mar 2022 - Mar 2022</w:t>
            </w:r>
            <w:r>
              <w:rPr>
                <w:b w:val="0"/>
                <w:color w:val="5E5E5E"/>
                <w:sz w:val="24"/>
              </w:rPr>
              <w:br/>
            </w:r>
          </w:p>
        </w:tc>
        <w:tc>
          <w:tcPr>
            <w:tcW w:w="7500" w:type="dxa"/>
          </w:tcPr>
          <w:p w:rsidP="00561324">
            <w:pPr>
              <w:spacing w:before="0" w:line="240" w:lineRule="auto"/>
              <w:rPr>
                <w:b w:val="0"/>
                <w:color w:val="5E5E5E"/>
                <w:sz w:val="24"/>
              </w:rPr>
            </w:pPr>
            <w:r>
              <w:rPr>
                <w:b/>
                <w:color w:val="5E5E5E"/>
                <w:sz w:val="28"/>
              </w:rPr>
              <w:t>Accessibility Testing Miva.se</w:t>
            </w:r>
            <w:r>
              <w:rPr>
                <w:b w:val="0"/>
                <w:color w:val="5E5E5E"/>
                <w:sz w:val="24"/>
              </w:rPr>
              <w:br/>
            </w:r>
            <w:r>
              <w:rPr>
                <w:b w:val="0"/>
                <w:color w:val="5E5E5E"/>
                <w:sz w:val="24"/>
              </w:rPr>
              <w:t>Axess Lab</w:t>
            </w:r>
            <w:r>
              <w:rPr>
                <w:b w:val="0"/>
                <w:color w:val="5E5E5E"/>
                <w:sz w:val="24"/>
              </w:rPr>
              <w:br/>
            </w:r>
            <w:r>
              <w:rPr>
                <w:b w:val="0"/>
                <w:color w:val="5E5E5E"/>
                <w:sz w:val="24"/>
              </w:rPr>
              <w:t>Testing the Miva.se website for accessibility and WCAG 2.1 compliance.</w:t>
            </w:r>
          </w:p>
          <w:p w:rsidP="00561324">
            <w:pPr>
              <w:spacing w:before="0" w:line="240" w:lineRule="auto"/>
              <w:rPr>
                <w:b w:val="0"/>
                <w:color w:val="5E5E5E"/>
                <w:sz w:val="24"/>
              </w:rPr>
            </w:pPr>
            <w:r>
              <w:rPr>
                <w:b w:val="0"/>
                <w:color w:val="5E5E5E"/>
                <w:sz w:val="24"/>
              </w:rPr>
              <w:br/>
            </w:r>
          </w:p>
        </w:tc>
      </w:tr>
      <w:tr>
        <w:tblPrEx>
          <w:tblW w:w="0" w:type="auto"/>
          <w:tblLayout w:type="fixed"/>
          <w:tblCellMar>
            <w:left w:w="108" w:type="dxa"/>
            <w:right w:w="108" w:type="dxa"/>
          </w:tblCellMar>
        </w:tblPrEx>
        <w:tc>
          <w:tcPr>
            <w:tcW w:w="3000" w:type="dxa"/>
          </w:tcPr>
          <w:p w:rsidP="00561324">
            <w:pPr>
              <w:spacing w:before="0" w:line="240" w:lineRule="auto"/>
              <w:rPr>
                <w:b w:val="0"/>
                <w:color w:val="5E5E5E"/>
                <w:sz w:val="24"/>
              </w:rPr>
            </w:pPr>
            <w:r>
              <w:rPr>
                <w:b w:val="0"/>
                <w:color w:val="5E5E5E"/>
                <w:sz w:val="24"/>
              </w:rPr>
              <w:t>Apr 2020 - Feb 2022</w:t>
            </w:r>
            <w:r>
              <w:rPr>
                <w:b w:val="0"/>
                <w:color w:val="5E5E5E"/>
                <w:sz w:val="24"/>
              </w:rPr>
              <w:br/>
            </w:r>
            <w:r>
              <w:rPr>
                <w:b w:val="0"/>
                <w:color w:val="5E5E5E"/>
                <w:sz w:val="24"/>
              </w:rPr>
              <w:t>Austin</w:t>
            </w:r>
          </w:p>
          <w:p w:rsidP="00561324">
            <w:pPr>
              <w:spacing w:before="0" w:line="240" w:lineRule="auto"/>
              <w:rPr>
                <w:b w:val="0"/>
                <w:color w:val="5E5E5E"/>
                <w:sz w:val="24"/>
              </w:rPr>
            </w:pPr>
          </w:p>
        </w:tc>
        <w:tc>
          <w:tcPr>
            <w:tcW w:w="7500" w:type="dxa"/>
          </w:tcPr>
          <w:p w:rsidP="00561324">
            <w:pPr>
              <w:spacing w:before="0" w:line="240" w:lineRule="auto"/>
              <w:rPr>
                <w:b w:val="0"/>
                <w:color w:val="5E5E5E"/>
                <w:sz w:val="24"/>
              </w:rPr>
            </w:pPr>
            <w:r>
              <w:rPr>
                <w:b/>
                <w:color w:val="5E5E5E"/>
                <w:sz w:val="28"/>
              </w:rPr>
              <w:t>Director of Accessibility Services</w:t>
            </w:r>
            <w:r>
              <w:rPr>
                <w:b w:val="0"/>
                <w:color w:val="5E5E5E"/>
                <w:sz w:val="24"/>
              </w:rPr>
              <w:br/>
            </w:r>
            <w:r>
              <w:rPr>
                <w:b w:val="0"/>
                <w:color w:val="5E5E5E"/>
                <w:sz w:val="24"/>
              </w:rPr>
              <w:t>Knowbility</w:t>
            </w:r>
            <w:r>
              <w:rPr>
                <w:b w:val="0"/>
                <w:color w:val="5E5E5E"/>
                <w:sz w:val="24"/>
              </w:rPr>
              <w:br/>
            </w:r>
            <w:r>
              <w:rPr>
                <w:b w:val="0"/>
                <w:color w:val="5E5E5E"/>
                <w:sz w:val="24"/>
              </w:rPr>
              <w:t>Eric, leading the accessibility services team at Knowbility, successfully introduced streamlined procedures and approaches to enhance testing for accessibility. Additionally, he collaborated with clients in a help desk configuration, promptly addressing complex inquiries.</w:t>
            </w:r>
          </w:p>
          <w:p w:rsidP="00561324">
            <w:pPr>
              <w:spacing w:before="0" w:line="240" w:lineRule="auto"/>
            </w:pPr>
            <w:r>
              <w:rPr>
                <w:b w:val="0"/>
                <w:i/>
                <w:color w:val="5E5E5E"/>
                <w:sz w:val="24"/>
              </w:rPr>
              <w:t>Accessibility specialist</w:t>
            </w:r>
            <w:r>
              <w:rPr>
                <w:b w:val="0"/>
                <w:i/>
                <w:color w:val="5E5E5E"/>
                <w:sz w:val="24"/>
              </w:rPr>
              <w:t xml:space="preserve">, </w:t>
            </w:r>
            <w:r>
              <w:rPr>
                <w:b w:val="0"/>
                <w:i/>
                <w:color w:val="5E5E5E"/>
                <w:sz w:val="24"/>
              </w:rPr>
              <w:t>Teacher</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Oct 2021 - Jan 2022</w:t>
            </w:r>
            <w:r>
              <w:rPr>
                <w:color w:val="5E5E5E"/>
              </w:rPr>
              <w:br/>
            </w:r>
            <w:r>
              <w:rPr>
                <w:color w:val="5E5E5E"/>
              </w:rPr>
              <w:t>Online</w:t>
            </w:r>
          </w:p>
          <w:p w:rsidP="00561324">
            <w:pPr>
              <w:spacing w:before="0" w:line="240" w:lineRule="auto"/>
              <w:rPr>
                <w:color w:val="5E5E5E"/>
              </w:rPr>
            </w:pPr>
          </w:p>
        </w:tc>
        <w:tc>
          <w:tcPr>
            <w:tcW w:w="7500" w:type="dxa"/>
          </w:tcPr>
          <w:p w:rsidP="00561324">
            <w:pPr>
              <w:spacing w:before="0" w:line="240" w:lineRule="auto"/>
              <w:rPr>
                <w:b w:val="0"/>
                <w:color w:val="5E5E5E"/>
                <w:sz w:val="24"/>
              </w:rPr>
            </w:pPr>
            <w:r>
              <w:rPr>
                <w:b/>
                <w:color w:val="5E5E5E"/>
                <w:sz w:val="28"/>
              </w:rPr>
              <w:t>Accessibility Trainer</w:t>
            </w:r>
            <w:r>
              <w:rPr>
                <w:b w:val="0"/>
                <w:color w:val="5E5E5E"/>
                <w:sz w:val="24"/>
              </w:rPr>
              <w:br/>
            </w:r>
            <w:r>
              <w:rPr>
                <w:b w:val="0"/>
                <w:color w:val="5E5E5E"/>
                <w:sz w:val="24"/>
              </w:rPr>
              <w:t>City of Dallas</w:t>
            </w:r>
            <w:r>
              <w:rPr>
                <w:b w:val="0"/>
                <w:color w:val="5E5E5E"/>
                <w:sz w:val="24"/>
              </w:rPr>
              <w:br/>
            </w:r>
            <w:r>
              <w:rPr>
                <w:b w:val="0"/>
                <w:color w:val="5E5E5E"/>
                <w:sz w:val="24"/>
              </w:rPr>
              <w:t>Eric developed multiple training programs tailored to the client's needs and preferences, and conducted online training sessions to impart essential accessibility skills.</w:t>
            </w:r>
          </w:p>
          <w:p w:rsidP="00561324">
            <w:pPr>
              <w:spacing w:before="0" w:line="240" w:lineRule="auto"/>
            </w:pPr>
            <w:r>
              <w:rPr>
                <w:b w:val="0"/>
                <w:i/>
                <w:color w:val="5E5E5E"/>
                <w:sz w:val="24"/>
              </w:rPr>
              <w:t>Accessibility specialist</w:t>
            </w:r>
            <w:r>
              <w:rPr>
                <w:b w:val="0"/>
                <w:i/>
                <w:color w:val="5E5E5E"/>
                <w:sz w:val="24"/>
              </w:rPr>
              <w:t xml:space="preserve">, </w:t>
            </w:r>
            <w:r>
              <w:rPr>
                <w:b w:val="0"/>
                <w:i/>
                <w:color w:val="5E5E5E"/>
                <w:sz w:val="24"/>
              </w:rPr>
              <w:t>Teacher</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Sept 2021 - Jan 2022</w:t>
            </w:r>
            <w:r>
              <w:rPr>
                <w:color w:val="5E5E5E"/>
              </w:rPr>
              <w:br/>
            </w:r>
            <w:r>
              <w:rPr>
                <w:color w:val="5E5E5E"/>
              </w:rPr>
              <w:t>Online</w:t>
            </w:r>
          </w:p>
          <w:p w:rsidP="00561324">
            <w:pPr>
              <w:spacing w:before="0" w:line="240" w:lineRule="auto"/>
              <w:rPr>
                <w:color w:val="5E5E5E"/>
              </w:rPr>
            </w:pPr>
          </w:p>
        </w:tc>
        <w:tc>
          <w:tcPr>
            <w:tcW w:w="7500" w:type="dxa"/>
          </w:tcPr>
          <w:p w:rsidP="00561324">
            <w:pPr>
              <w:spacing w:before="0" w:line="240" w:lineRule="auto"/>
              <w:rPr>
                <w:b w:val="0"/>
                <w:color w:val="5E5E5E"/>
                <w:sz w:val="24"/>
              </w:rPr>
            </w:pPr>
            <w:r>
              <w:rPr>
                <w:b/>
                <w:color w:val="5E5E5E"/>
                <w:sz w:val="28"/>
              </w:rPr>
              <w:t>Accessibility Trainer</w:t>
            </w:r>
            <w:r>
              <w:rPr>
                <w:b w:val="0"/>
                <w:color w:val="5E5E5E"/>
                <w:sz w:val="24"/>
              </w:rPr>
              <w:br/>
            </w:r>
            <w:r>
              <w:rPr>
                <w:b w:val="0"/>
                <w:color w:val="5E5E5E"/>
                <w:sz w:val="24"/>
              </w:rPr>
              <w:t>City of Los Angeles</w:t>
            </w:r>
            <w:r>
              <w:rPr>
                <w:b w:val="0"/>
                <w:color w:val="5E5E5E"/>
                <w:sz w:val="24"/>
              </w:rPr>
              <w:br/>
            </w:r>
            <w:r>
              <w:rPr>
                <w:b w:val="0"/>
                <w:color w:val="5E5E5E"/>
                <w:sz w:val="24"/>
              </w:rPr>
              <w:t>Eric developed multiple training programs tailored to the client's needs and preferences, and conducted online training sessions to impart essential accessibility skills.</w:t>
            </w:r>
          </w:p>
          <w:p w:rsidP="00561324">
            <w:pPr>
              <w:spacing w:before="0" w:line="240" w:lineRule="auto"/>
            </w:pPr>
            <w:r>
              <w:rPr>
                <w:b w:val="0"/>
                <w:i/>
                <w:color w:val="5E5E5E"/>
                <w:sz w:val="24"/>
              </w:rPr>
              <w:t>Accessibility specialist</w:t>
            </w:r>
            <w:r>
              <w:rPr>
                <w:b w:val="0"/>
                <w:i/>
                <w:color w:val="5E5E5E"/>
                <w:sz w:val="24"/>
              </w:rPr>
              <w:t xml:space="preserve">, </w:t>
            </w:r>
            <w:r>
              <w:rPr>
                <w:b w:val="0"/>
                <w:i/>
                <w:color w:val="5E5E5E"/>
                <w:sz w:val="24"/>
              </w:rPr>
              <w:t>Teacher</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Jun 2020 - Jan 2022</w:t>
            </w:r>
            <w:r>
              <w:rPr>
                <w:color w:val="5E5E5E"/>
              </w:rPr>
              <w:br/>
            </w:r>
            <w:r>
              <w:rPr>
                <w:color w:val="5E5E5E"/>
              </w:rPr>
              <w:t>Onine</w:t>
            </w:r>
          </w:p>
          <w:p w:rsidP="00561324">
            <w:pPr>
              <w:spacing w:before="0" w:line="240" w:lineRule="auto"/>
              <w:rPr>
                <w:color w:val="5E5E5E"/>
              </w:rPr>
            </w:pPr>
          </w:p>
        </w:tc>
        <w:tc>
          <w:tcPr>
            <w:tcW w:w="7500" w:type="dxa"/>
          </w:tcPr>
          <w:p w:rsidP="00561324">
            <w:pPr>
              <w:spacing w:before="0" w:line="240" w:lineRule="auto"/>
              <w:rPr>
                <w:b w:val="0"/>
                <w:color w:val="5E5E5E"/>
                <w:sz w:val="24"/>
              </w:rPr>
            </w:pPr>
            <w:r>
              <w:rPr>
                <w:b/>
                <w:color w:val="5E5E5E"/>
                <w:sz w:val="28"/>
              </w:rPr>
              <w:t>Accessibility Tester and Consultant</w:t>
            </w:r>
            <w:r>
              <w:rPr>
                <w:b w:val="0"/>
                <w:color w:val="5E5E5E"/>
                <w:sz w:val="24"/>
              </w:rPr>
              <w:br/>
            </w:r>
            <w:r>
              <w:rPr>
                <w:b w:val="0"/>
                <w:color w:val="5E5E5E"/>
                <w:sz w:val="24"/>
              </w:rPr>
              <w:t>Hopin</w:t>
            </w:r>
            <w:r>
              <w:rPr>
                <w:b w:val="0"/>
                <w:color w:val="5E5E5E"/>
                <w:sz w:val="24"/>
              </w:rPr>
              <w:br/>
            </w:r>
            <w:r>
              <w:rPr>
                <w:b w:val="0"/>
                <w:color w:val="5E5E5E"/>
                <w:sz w:val="24"/>
              </w:rPr>
              <w:t>For a large online event platform, Eric performed design reviews, accessibility audits, and ongoing consulting in online meetings.</w:t>
            </w:r>
          </w:p>
          <w:p w:rsidP="00561324">
            <w:pPr>
              <w:spacing w:before="0" w:line="240" w:lineRule="auto"/>
            </w:pPr>
            <w:r>
              <w:rPr>
                <w:b w:val="0"/>
                <w:i/>
                <w:color w:val="5E5E5E"/>
                <w:sz w:val="24"/>
              </w:rPr>
              <w:t>Accessibility specialist</w:t>
            </w:r>
            <w:r>
              <w:rPr>
                <w:b w:val="0"/>
                <w:i/>
                <w:color w:val="5E5E5E"/>
                <w:sz w:val="24"/>
              </w:rPr>
              <w:t xml:space="preserve">, </w:t>
            </w:r>
            <w:r>
              <w:rPr>
                <w:b w:val="0"/>
                <w:i/>
                <w:color w:val="5E5E5E"/>
                <w:sz w:val="24"/>
              </w:rPr>
              <w:t>Teacher</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Aug 2021 - Dec 2021</w:t>
            </w:r>
            <w:r>
              <w:rPr>
                <w:color w:val="5E5E5E"/>
              </w:rPr>
              <w:br/>
            </w:r>
            <w:r>
              <w:rPr>
                <w:color w:val="5E5E5E"/>
              </w:rPr>
              <w:t>Online</w:t>
            </w:r>
          </w:p>
          <w:p w:rsidP="00561324">
            <w:pPr>
              <w:spacing w:before="0" w:line="240" w:lineRule="auto"/>
              <w:rPr>
                <w:color w:val="5E5E5E"/>
              </w:rPr>
            </w:pPr>
          </w:p>
        </w:tc>
        <w:tc>
          <w:tcPr>
            <w:tcW w:w="7500" w:type="dxa"/>
          </w:tcPr>
          <w:p w:rsidP="00561324">
            <w:pPr>
              <w:spacing w:before="0" w:line="240" w:lineRule="auto"/>
              <w:rPr>
                <w:b w:val="0"/>
                <w:color w:val="5E5E5E"/>
                <w:sz w:val="24"/>
              </w:rPr>
            </w:pPr>
            <w:r>
              <w:rPr>
                <w:b/>
                <w:color w:val="5E5E5E"/>
                <w:sz w:val="28"/>
              </w:rPr>
              <w:t>Accessibility Trainer</w:t>
            </w:r>
            <w:r>
              <w:rPr>
                <w:b w:val="0"/>
                <w:color w:val="5E5E5E"/>
                <w:sz w:val="24"/>
              </w:rPr>
              <w:br/>
            </w:r>
            <w:r>
              <w:rPr>
                <w:b w:val="0"/>
                <w:color w:val="5E5E5E"/>
                <w:sz w:val="24"/>
              </w:rPr>
              <w:t>McAfee</w:t>
            </w:r>
            <w:r>
              <w:rPr>
                <w:b w:val="0"/>
                <w:color w:val="5E5E5E"/>
                <w:sz w:val="24"/>
              </w:rPr>
              <w:br/>
            </w:r>
            <w:r>
              <w:rPr>
                <w:b w:val="0"/>
                <w:color w:val="5E5E5E"/>
                <w:sz w:val="24"/>
              </w:rPr>
              <w:t>For a client in the security/antivirus business, Eric developed a training plan and held multiple training sessions, with 50+ participants.</w:t>
            </w:r>
          </w:p>
          <w:p w:rsidP="00561324">
            <w:pPr>
              <w:spacing w:before="0" w:line="240" w:lineRule="auto"/>
            </w:pPr>
            <w:r>
              <w:rPr>
                <w:b w:val="0"/>
                <w:i/>
                <w:color w:val="5E5E5E"/>
                <w:sz w:val="24"/>
              </w:rPr>
              <w:t>Accessibility specialist</w:t>
            </w:r>
            <w:r>
              <w:rPr>
                <w:b w:val="0"/>
                <w:i/>
                <w:color w:val="5E5E5E"/>
                <w:sz w:val="24"/>
              </w:rPr>
              <w:t xml:space="preserve">, </w:t>
            </w:r>
            <w:r>
              <w:rPr>
                <w:b w:val="0"/>
                <w:i/>
                <w:color w:val="5E5E5E"/>
                <w:sz w:val="24"/>
              </w:rPr>
              <w:t>Teacher</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Apr 2016 - Mar 2020</w:t>
            </w:r>
            <w:r>
              <w:rPr>
                <w:color w:val="5E5E5E"/>
              </w:rPr>
              <w:br/>
            </w:r>
            <w:r>
              <w:rPr>
                <w:color w:val="5E5E5E"/>
              </w:rPr>
              <w:t>Austin</w:t>
            </w:r>
          </w:p>
          <w:p w:rsidP="00561324">
            <w:pPr>
              <w:spacing w:before="0" w:line="240" w:lineRule="auto"/>
              <w:rPr>
                <w:color w:val="5E5E5E"/>
              </w:rPr>
            </w:pPr>
          </w:p>
        </w:tc>
        <w:tc>
          <w:tcPr>
            <w:tcW w:w="7500" w:type="dxa"/>
          </w:tcPr>
          <w:p w:rsidP="00561324">
            <w:pPr>
              <w:spacing w:before="0" w:line="240" w:lineRule="auto"/>
              <w:rPr>
                <w:b w:val="0"/>
                <w:color w:val="5E5E5E"/>
                <w:sz w:val="24"/>
              </w:rPr>
            </w:pPr>
            <w:r>
              <w:rPr>
                <w:b/>
                <w:color w:val="5E5E5E"/>
                <w:sz w:val="28"/>
              </w:rPr>
              <w:t>Accessibility Specialist</w:t>
            </w:r>
            <w:r>
              <w:rPr>
                <w:b w:val="0"/>
                <w:color w:val="5E5E5E"/>
                <w:sz w:val="24"/>
              </w:rPr>
              <w:br/>
            </w:r>
            <w:r>
              <w:rPr>
                <w:b w:val="0"/>
                <w:color w:val="5E5E5E"/>
                <w:sz w:val="24"/>
              </w:rPr>
              <w:t>Knowbility</w:t>
            </w:r>
            <w:r>
              <w:rPr>
                <w:b w:val="0"/>
                <w:color w:val="5E5E5E"/>
                <w:sz w:val="24"/>
              </w:rPr>
              <w:br/>
            </w:r>
            <w:r>
              <w:rPr>
                <w:b w:val="0"/>
                <w:color w:val="5E5E5E"/>
                <w:sz w:val="24"/>
              </w:rPr>
              <w:t>As part of the work with Knowbility, Eric tested a variety of websites and mobile applications for WCAG 2.1 compliance. Clients ranged from small mom-and-pop shops to multi-million dollar companies.</w:t>
            </w:r>
          </w:p>
          <w:p w:rsidP="00561324">
            <w:pPr>
              <w:spacing w:before="0" w:line="240" w:lineRule="auto"/>
            </w:pPr>
            <w:r>
              <w:rPr>
                <w:b w:val="0"/>
                <w:i/>
                <w:color w:val="5E5E5E"/>
                <w:sz w:val="24"/>
              </w:rPr>
              <w:t>Accessibility specialist</w:t>
            </w:r>
            <w:r>
              <w:rPr>
                <w:b w:val="0"/>
                <w:i/>
                <w:color w:val="5E5E5E"/>
                <w:sz w:val="24"/>
              </w:rPr>
              <w:t xml:space="preserve">, </w:t>
            </w:r>
            <w:r>
              <w:rPr>
                <w:b w:val="0"/>
                <w:i/>
                <w:color w:val="5E5E5E"/>
                <w:sz w:val="24"/>
              </w:rPr>
              <w:t>Teacher</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Dec 2013 - Mar 2020</w:t>
            </w:r>
            <w:r>
              <w:rPr>
                <w:color w:val="5E5E5E"/>
              </w:rPr>
              <w:br/>
            </w:r>
            <w:r>
              <w:rPr>
                <w:color w:val="5E5E5E"/>
              </w:rPr>
              <w:t>Online</w:t>
            </w:r>
          </w:p>
          <w:p w:rsidP="00561324">
            <w:pPr>
              <w:spacing w:before="0" w:line="240" w:lineRule="auto"/>
              <w:rPr>
                <w:color w:val="5E5E5E"/>
              </w:rPr>
            </w:pPr>
          </w:p>
        </w:tc>
        <w:tc>
          <w:tcPr>
            <w:tcW w:w="7500" w:type="dxa"/>
          </w:tcPr>
          <w:p w:rsidP="00561324">
            <w:pPr>
              <w:spacing w:before="0" w:line="240" w:lineRule="auto"/>
              <w:rPr>
                <w:b w:val="0"/>
                <w:color w:val="5E5E5E"/>
                <w:sz w:val="24"/>
              </w:rPr>
            </w:pPr>
            <w:r>
              <w:rPr>
                <w:b/>
                <w:color w:val="5E5E5E"/>
                <w:sz w:val="28"/>
              </w:rPr>
              <w:t>Accessibility Specialist</w:t>
            </w:r>
            <w:r>
              <w:rPr>
                <w:b w:val="0"/>
                <w:color w:val="5E5E5E"/>
                <w:sz w:val="24"/>
              </w:rPr>
              <w:br/>
            </w:r>
            <w:r>
              <w:rPr>
                <w:b w:val="0"/>
                <w:color w:val="5E5E5E"/>
                <w:sz w:val="24"/>
              </w:rPr>
              <w:t>World Wide Web Consortium (W3C) Web Accessibility Initiative (WAI)</w:t>
            </w:r>
            <w:r>
              <w:rPr>
                <w:b w:val="0"/>
                <w:color w:val="5E5E5E"/>
                <w:sz w:val="24"/>
              </w:rPr>
              <w:br/>
            </w:r>
            <w:r>
              <w:rPr>
                <w:b w:val="0"/>
                <w:color w:val="5E5E5E"/>
                <w:sz w:val="24"/>
              </w:rPr>
              <w:t>As part of an EU funded project between 2013 and 2016 and then as a “Fellow” on behalf of Knowbility, I contributed to the work of the World Wide Web Consortium’s Web Accessibility Initiative (W3C/WAI). The W3C are the standards makers for the web, including accessibility standards like the Web Accessibility Guidelines (WCAG), foundation of accessibility regulations like Section 508 in the US and the European Accessibility Act (EAA).</w:t>
            </w:r>
          </w:p>
          <w:p w:rsidP="00561324">
            <w:pPr>
              <w:spacing w:before="0" w:line="240" w:lineRule="auto"/>
              <w:rPr>
                <w:b w:val="0"/>
                <w:color w:val="5E5E5E"/>
                <w:sz w:val="24"/>
              </w:rPr>
            </w:pPr>
          </w:p>
          <w:p w:rsidP="00561324">
            <w:pPr>
              <w:spacing w:before="0" w:line="240" w:lineRule="auto"/>
              <w:rPr>
                <w:b w:val="0"/>
                <w:color w:val="5E5E5E"/>
                <w:sz w:val="24"/>
              </w:rPr>
            </w:pPr>
            <w:r>
              <w:rPr>
                <w:b w:val="0"/>
                <w:color w:val="5E5E5E"/>
                <w:sz w:val="24"/>
              </w:rPr>
              <w:t>During the time at W3C I lead several projects, including:</w:t>
            </w:r>
          </w:p>
          <w:p w:rsidP="00561324">
            <w:pPr>
              <w:spacing w:before="0" w:line="240" w:lineRule="auto"/>
              <w:rPr>
                <w:b w:val="0"/>
                <w:color w:val="5E5E5E"/>
                <w:sz w:val="24"/>
              </w:rPr>
            </w:pPr>
            <w:r>
              <w:rPr>
                <w:b w:val="0"/>
                <w:color w:val="5E5E5E"/>
                <w:sz w:val="24"/>
              </w:rPr>
              <w:t>– Web Accessibility Evaluation Tools List: https://www.w3.org/WAI/ER/tools/</w:t>
            </w:r>
          </w:p>
          <w:p w:rsidP="00561324">
            <w:pPr>
              <w:spacing w:before="0" w:line="240" w:lineRule="auto"/>
              <w:rPr>
                <w:b w:val="0"/>
                <w:color w:val="5E5E5E"/>
                <w:sz w:val="24"/>
              </w:rPr>
            </w:pPr>
            <w:r>
              <w:rPr>
                <w:b w:val="0"/>
                <w:color w:val="5E5E5E"/>
                <w:sz w:val="24"/>
              </w:rPr>
              <w:t>– Web Accessibility Tutorials: https://www.w3.org/WAI/tutorials/</w:t>
            </w:r>
          </w:p>
          <w:p w:rsidP="00561324">
            <w:pPr>
              <w:spacing w:before="0" w:line="240" w:lineRule="auto"/>
              <w:rPr>
                <w:b w:val="0"/>
                <w:color w:val="5E5E5E"/>
                <w:sz w:val="24"/>
              </w:rPr>
            </w:pPr>
            <w:r>
              <w:rPr>
                <w:b w:val="0"/>
                <w:color w:val="5E5E5E"/>
                <w:sz w:val="24"/>
              </w:rPr>
              <w:t>– International Laws and Policies: https://www.w3.org/WAI/policies/</w:t>
            </w:r>
          </w:p>
          <w:p w:rsidP="00561324">
            <w:pPr>
              <w:spacing w:before="0" w:line="240" w:lineRule="auto"/>
              <w:rPr>
                <w:b w:val="0"/>
                <w:color w:val="5E5E5E"/>
                <w:sz w:val="24"/>
              </w:rPr>
            </w:pPr>
            <w:r>
              <w:rPr>
                <w:b w:val="0"/>
                <w:color w:val="5E5E5E"/>
                <w:sz w:val="24"/>
              </w:rPr>
              <w:t>– Implementing the redesign of the WAI website, including building a system for collaborative editing of pages based on GitHub and introducing Jekyll as a static site generator. I wrote all initial HTML, CSS, and JavaScript.</w:t>
            </w:r>
          </w:p>
          <w:p w:rsidP="00561324">
            <w:pPr>
              <w:spacing w:before="0" w:line="240" w:lineRule="auto"/>
            </w:pPr>
            <w:r>
              <w:rPr>
                <w:b w:val="0"/>
                <w:i/>
                <w:color w:val="5E5E5E"/>
                <w:sz w:val="24"/>
              </w:rPr>
              <w:t>Frontend</w:t>
            </w:r>
            <w:r>
              <w:rPr>
                <w:b w:val="0"/>
                <w:i/>
                <w:color w:val="5E5E5E"/>
                <w:sz w:val="24"/>
              </w:rPr>
              <w:t xml:space="preserve">, </w:t>
            </w:r>
            <w:r>
              <w:rPr>
                <w:b w:val="0"/>
                <w:i/>
                <w:color w:val="5E5E5E"/>
                <w:sz w:val="24"/>
              </w:rPr>
              <w:t>Accessibility specialist</w:t>
            </w:r>
            <w:r>
              <w:rPr>
                <w:b w:val="0"/>
                <w:i/>
                <w:color w:val="5E5E5E"/>
                <w:sz w:val="24"/>
              </w:rPr>
              <w:t xml:space="preserve">, </w:t>
            </w:r>
            <w:r>
              <w:rPr>
                <w:b w:val="0"/>
                <w:i/>
                <w:color w:val="5E5E5E"/>
                <w:sz w:val="24"/>
              </w:rPr>
              <w:t>Teacher</w:t>
            </w:r>
            <w:r>
              <w:rPr>
                <w:b w:val="0"/>
                <w:i/>
                <w:color w:val="5E5E5E"/>
                <w:sz w:val="24"/>
              </w:rPr>
              <w:t xml:space="preserve">, </w:t>
            </w:r>
            <w:r>
              <w:rPr>
                <w:b w:val="0"/>
                <w:i/>
                <w:color w:val="5E5E5E"/>
                <w:sz w:val="24"/>
              </w:rPr>
              <w:t>Jekyll</w:t>
            </w:r>
            <w:r>
              <w:rPr>
                <w:b w:val="0"/>
                <w:i/>
                <w:color w:val="5E5E5E"/>
                <w:sz w:val="24"/>
              </w:rPr>
              <w:t xml:space="preserve">, </w:t>
            </w:r>
            <w:r>
              <w:rPr>
                <w:b w:val="0"/>
                <w:i/>
                <w:color w:val="5E5E5E"/>
                <w:sz w:val="24"/>
              </w:rPr>
              <w:t>Static Site Generators</w:t>
            </w:r>
            <w:r>
              <w:br/>
            </w:r>
          </w:p>
        </w:tc>
      </w:tr>
    </w:tbl>
    <w:p w:rsidR="0033552B" w:rsidP="00561324">
      <w:pPr>
        <w:spacing w:line="240" w:lineRule="auto"/>
        <w:rPr>
          <w:noProof/>
        </w:rPr>
      </w:pPr>
    </w:p>
    <w:p w:rsidR="00C52C5D" w:rsidRPr="00277FF2" w:rsidP="000B25BA">
      <w:pPr>
        <w:pStyle w:val="Subtitle"/>
        <w:pBdr>
          <w:bottom w:val="single" w:sz="8" w:space="2" w:color="555555"/>
        </w:pBdr>
        <w:rPr>
          <w:b/>
          <w:color w:val="555555"/>
          <w:sz w:val="36"/>
          <w:szCs w:val="36"/>
        </w:rPr>
      </w:pPr>
      <w:r w:rsidRPr="00277FF2" w:rsidR="00A510D5">
        <w:rPr>
          <w:b/>
          <w:noProof/>
          <w:color w:val="555555"/>
          <w:sz w:val="36"/>
          <w:szCs w:val="36"/>
        </w:rPr>
        <w:t>Employers</w:t>
      </w:r>
    </w:p>
    <w:tbl>
      <w:tblPr>
        <w:tblW w:w="0" w:type="auto"/>
        <w:tblLayout w:type="fixed"/>
        <w:tblCellMar>
          <w:left w:w="108" w:type="dxa"/>
          <w:right w:w="108" w:type="dxa"/>
        </w:tblCellMar>
      </w:tblPr>
      <w:tblGrid>
        <w:gridCol w:w="7500"/>
        <w:gridCol w:w="3000"/>
      </w:tblGrid>
      <w:tr>
        <w:tblPrEx>
          <w:tblW w:w="0" w:type="auto"/>
          <w:tblLayout w:type="fixed"/>
          <w:tblCellMar>
            <w:left w:w="108" w:type="dxa"/>
            <w:right w:w="108" w:type="dxa"/>
          </w:tblCellMar>
        </w:tblPrEx>
        <w:tc>
          <w:tcPr>
            <w:tcW w:w="7500" w:type="dxa"/>
            <w:shd w:val="clear" w:color="auto" w:fill="F7F7F7"/>
          </w:tcPr>
          <w:p w:rsidP="00411668">
            <w:pPr>
              <w:spacing w:line="240" w:lineRule="auto"/>
              <w:jc w:val="left"/>
            </w:pPr>
            <w:r w:rsidRPr="00DA4080">
              <w:rPr>
                <w:b/>
                <w:noProof/>
                <w:color w:val="5E5E5E"/>
              </w:rPr>
              <w:t>Axess Lab</w:t>
            </w:r>
          </w:p>
        </w:tc>
        <w:tc>
          <w:tcPr>
            <w:tcW w:w="3000" w:type="dxa"/>
            <w:shd w:val="clear" w:color="auto" w:fill="F7F7F7"/>
          </w:tcPr>
          <w:p w:rsidP="00411668">
            <w:pPr>
              <w:spacing w:line="240" w:lineRule="auto"/>
              <w:jc w:val="right"/>
              <w:rPr>
                <w:color w:val="5E5E5E"/>
              </w:rPr>
            </w:pPr>
            <w:r>
              <w:rPr>
                <w:color w:val="5E5E5E"/>
              </w:rPr>
              <w:t>Mar 2022 - Ongoing</w:t>
            </w:r>
          </w:p>
        </w:tc>
      </w:tr>
      <w:tr>
        <w:tblPrEx>
          <w:tblW w:w="0" w:type="auto"/>
          <w:tblLayout w:type="fixed"/>
          <w:tblCellMar>
            <w:left w:w="108" w:type="dxa"/>
            <w:right w:w="108" w:type="dxa"/>
          </w:tblCellMar>
        </w:tblPrEx>
        <w:tc>
          <w:tcPr>
            <w:tcW w:w="7500" w:type="dxa"/>
          </w:tcPr>
          <w:p w:rsidP="00411668">
            <w:pPr>
              <w:spacing w:line="240" w:lineRule="auto"/>
              <w:jc w:val="left"/>
            </w:pPr>
            <w:r>
              <w:rPr>
                <w:b/>
                <w:color w:val="5E5E5E"/>
              </w:rPr>
              <w:t>outline GbR</w:t>
            </w:r>
          </w:p>
        </w:tc>
        <w:tc>
          <w:tcPr>
            <w:tcW w:w="3000" w:type="dxa"/>
          </w:tcPr>
          <w:p w:rsidP="00411668">
            <w:pPr>
              <w:spacing w:line="240" w:lineRule="auto"/>
              <w:jc w:val="right"/>
              <w:rPr>
                <w:color w:val="5E5E5E"/>
              </w:rPr>
            </w:pPr>
            <w:r>
              <w:rPr>
                <w:color w:val="5E5E5E"/>
              </w:rPr>
              <w:t>Jan 2011 - Ongoing</w:t>
            </w:r>
          </w:p>
        </w:tc>
      </w:tr>
      <w:tr>
        <w:tblPrEx>
          <w:tblW w:w="0" w:type="auto"/>
          <w:tblLayout w:type="fixed"/>
          <w:tblCellMar>
            <w:left w:w="108" w:type="dxa"/>
            <w:right w:w="108" w:type="dxa"/>
          </w:tblCellMar>
        </w:tblPrEx>
        <w:tc>
          <w:tcPr>
            <w:tcW w:w="7500" w:type="dxa"/>
            <w:shd w:val="clear" w:color="auto" w:fill="F7F7F7"/>
          </w:tcPr>
          <w:p w:rsidP="00411668">
            <w:pPr>
              <w:spacing w:line="240" w:lineRule="auto"/>
              <w:jc w:val="left"/>
            </w:pPr>
            <w:r>
              <w:rPr>
                <w:b/>
                <w:color w:val="5E5E5E"/>
              </w:rPr>
              <w:t>FH Joanneum</w:t>
            </w:r>
          </w:p>
        </w:tc>
        <w:tc>
          <w:tcPr>
            <w:tcW w:w="3000" w:type="dxa"/>
            <w:shd w:val="clear" w:color="auto" w:fill="F7F7F7"/>
          </w:tcPr>
          <w:p w:rsidP="00411668">
            <w:pPr>
              <w:spacing w:line="240" w:lineRule="auto"/>
              <w:jc w:val="right"/>
              <w:rPr>
                <w:color w:val="5E5E5E"/>
              </w:rPr>
            </w:pPr>
            <w:r>
              <w:rPr>
                <w:color w:val="5E5E5E"/>
              </w:rPr>
              <w:t>Apr 2015 - Sept 2023</w:t>
            </w:r>
          </w:p>
        </w:tc>
      </w:tr>
      <w:tr>
        <w:tblPrEx>
          <w:tblW w:w="0" w:type="auto"/>
          <w:tblLayout w:type="fixed"/>
          <w:tblCellMar>
            <w:left w:w="108" w:type="dxa"/>
            <w:right w:w="108" w:type="dxa"/>
          </w:tblCellMar>
        </w:tblPrEx>
        <w:tc>
          <w:tcPr>
            <w:tcW w:w="7500" w:type="dxa"/>
          </w:tcPr>
          <w:p w:rsidP="00411668">
            <w:pPr>
              <w:spacing w:line="240" w:lineRule="auto"/>
              <w:jc w:val="left"/>
            </w:pPr>
            <w:r>
              <w:rPr>
                <w:b/>
                <w:color w:val="5E5E5E"/>
              </w:rPr>
              <w:t>Knowbility</w:t>
            </w:r>
          </w:p>
        </w:tc>
        <w:tc>
          <w:tcPr>
            <w:tcW w:w="3000" w:type="dxa"/>
          </w:tcPr>
          <w:p w:rsidP="00411668">
            <w:pPr>
              <w:spacing w:line="240" w:lineRule="auto"/>
              <w:jc w:val="right"/>
              <w:rPr>
                <w:color w:val="5E5E5E"/>
              </w:rPr>
            </w:pPr>
            <w:r>
              <w:rPr>
                <w:color w:val="5E5E5E"/>
              </w:rPr>
              <w:t>Apr 2020 - Feb 2022</w:t>
            </w:r>
          </w:p>
        </w:tc>
      </w:tr>
      <w:tr>
        <w:tblPrEx>
          <w:tblW w:w="0" w:type="auto"/>
          <w:tblLayout w:type="fixed"/>
          <w:tblCellMar>
            <w:left w:w="108" w:type="dxa"/>
            <w:right w:w="108" w:type="dxa"/>
          </w:tblCellMar>
        </w:tblPrEx>
        <w:tc>
          <w:tcPr>
            <w:tcW w:w="7500" w:type="dxa"/>
            <w:shd w:val="clear" w:color="auto" w:fill="F7F7F7"/>
          </w:tcPr>
          <w:p w:rsidP="00411668">
            <w:pPr>
              <w:spacing w:line="240" w:lineRule="auto"/>
              <w:jc w:val="left"/>
            </w:pPr>
            <w:r>
              <w:rPr>
                <w:b/>
                <w:color w:val="5E5E5E"/>
              </w:rPr>
              <w:t>Knowbility</w:t>
            </w:r>
          </w:p>
        </w:tc>
        <w:tc>
          <w:tcPr>
            <w:tcW w:w="3000" w:type="dxa"/>
            <w:shd w:val="clear" w:color="auto" w:fill="F7F7F7"/>
          </w:tcPr>
          <w:p w:rsidP="00411668">
            <w:pPr>
              <w:spacing w:line="240" w:lineRule="auto"/>
              <w:jc w:val="right"/>
              <w:rPr>
                <w:color w:val="5E5E5E"/>
              </w:rPr>
            </w:pPr>
            <w:r>
              <w:rPr>
                <w:color w:val="5E5E5E"/>
              </w:rPr>
              <w:t>Mar 2016 - Mar 2020</w:t>
            </w:r>
          </w:p>
        </w:tc>
      </w:tr>
      <w:tr>
        <w:tblPrEx>
          <w:tblW w:w="0" w:type="auto"/>
          <w:tblLayout w:type="fixed"/>
          <w:tblCellMar>
            <w:left w:w="108" w:type="dxa"/>
            <w:right w:w="108" w:type="dxa"/>
          </w:tblCellMar>
        </w:tblPrEx>
        <w:tc>
          <w:tcPr>
            <w:tcW w:w="7500" w:type="dxa"/>
          </w:tcPr>
          <w:p w:rsidP="00411668">
            <w:pPr>
              <w:spacing w:line="240" w:lineRule="auto"/>
              <w:jc w:val="left"/>
            </w:pPr>
            <w:r>
              <w:rPr>
                <w:b/>
                <w:color w:val="5E5E5E"/>
              </w:rPr>
              <w:t>Web Accessibility Initiative (WAI) at the World Wide Web Consortium (W3C)</w:t>
            </w:r>
          </w:p>
        </w:tc>
        <w:tc>
          <w:tcPr>
            <w:tcW w:w="3000" w:type="dxa"/>
          </w:tcPr>
          <w:p w:rsidP="00411668">
            <w:pPr>
              <w:spacing w:line="240" w:lineRule="auto"/>
              <w:jc w:val="right"/>
              <w:rPr>
                <w:color w:val="5E5E5E"/>
              </w:rPr>
            </w:pPr>
            <w:r>
              <w:rPr>
                <w:color w:val="5E5E5E"/>
              </w:rPr>
              <w:t>Dec 2013 - Mar 2020</w:t>
            </w:r>
          </w:p>
        </w:tc>
      </w:tr>
    </w:tbl>
    <w:p w:rsidR="009F578E" w:rsidP="00411668">
      <w:pPr>
        <w:spacing w:line="240" w:lineRule="auto"/>
        <w:rPr>
          <w:rStyle w:val="Strong"/>
          <w:b w:val="0"/>
          <w:bCs w:val="0"/>
          <w:lang w:val="sv-SE"/>
        </w:rPr>
      </w:pPr>
    </w:p>
    <w:p w:rsidR="009F578E" w:rsidRPr="00277FF2" w:rsidP="009F578E">
      <w:pPr>
        <w:pStyle w:val="Subtitle"/>
        <w:pBdr>
          <w:bottom w:val="single" w:sz="8" w:space="2" w:color="555555"/>
        </w:pBdr>
        <w:rPr>
          <w:color w:val="555555"/>
          <w:sz w:val="36"/>
          <w:szCs w:val="36"/>
        </w:rPr>
      </w:pPr>
      <w:r w:rsidRPr="00277FF2">
        <w:rPr>
          <w:rStyle w:val="Strong"/>
          <w:bCs w:val="0"/>
          <w:noProof/>
          <w:color w:val="555555"/>
          <w:sz w:val="36"/>
          <w:szCs w:val="36"/>
        </w:rPr>
        <w:t>Education</w:t>
      </w:r>
    </w:p>
    <w:tbl>
      <w:tblPr>
        <w:tblW w:w="0" w:type="auto"/>
        <w:tblLayout w:type="fixed"/>
        <w:tblCellMar>
          <w:left w:w="108" w:type="dxa"/>
          <w:right w:w="108" w:type="dxa"/>
        </w:tblCellMar>
      </w:tblPr>
      <w:tblGrid>
        <w:gridCol w:w="8300"/>
        <w:gridCol w:w="2200"/>
      </w:tblGrid>
      <w:tr>
        <w:tblPrEx>
          <w:tblW w:w="0" w:type="auto"/>
          <w:tblLayout w:type="fixed"/>
          <w:tblCellMar>
            <w:left w:w="108" w:type="dxa"/>
            <w:right w:w="108" w:type="dxa"/>
          </w:tblCellMar>
        </w:tblPrEx>
        <w:tc>
          <w:tcPr>
            <w:tcW w:w="8300" w:type="dxa"/>
            <w:shd w:val="clear" w:color="auto" w:fill="F7F7F7"/>
          </w:tcPr>
          <w:p w:rsidRPr="00DA4080" w:rsidP="00411668">
            <w:pPr>
              <w:spacing w:after="0" w:line="240" w:lineRule="auto"/>
              <w:jc w:val="left"/>
              <w:rPr>
                <w:b w:val="0"/>
                <w:noProof/>
                <w:color w:val="5E5E5E"/>
              </w:rPr>
            </w:pPr>
            <w:r w:rsidRPr="00DA4080">
              <w:rPr>
                <w:b/>
                <w:noProof/>
                <w:color w:val="5E5E5E"/>
              </w:rPr>
              <w:t>Media Informatics (Bachelor (Incomplete))</w:t>
            </w:r>
            <w:r w:rsidRPr="00DA4080">
              <w:rPr>
                <w:b/>
                <w:noProof/>
                <w:color w:val="5E5E5E"/>
              </w:rPr>
              <w:br/>
            </w:r>
            <w:r w:rsidRPr="00DA4080">
              <w:rPr>
                <w:b w:val="0"/>
                <w:noProof/>
                <w:color w:val="5E5E5E"/>
              </w:rPr>
              <w:t>Vienna University</w:t>
            </w:r>
          </w:p>
          <w:p w:rsidRPr="00DA4080" w:rsidP="00411668">
            <w:pPr>
              <w:spacing w:after="0" w:line="240" w:lineRule="auto"/>
              <w:jc w:val="left"/>
              <w:rPr>
                <w:b w:val="0"/>
                <w:noProof/>
                <w:color w:val="5E5E5E"/>
              </w:rPr>
            </w:pPr>
          </w:p>
        </w:tc>
        <w:tc>
          <w:tcPr>
            <w:tcW w:w="2200" w:type="dxa"/>
            <w:shd w:val="clear" w:color="auto" w:fill="F7F7F7"/>
          </w:tcPr>
          <w:p w:rsidRPr="00DA4080" w:rsidP="00411668">
            <w:pPr>
              <w:spacing w:after="0" w:line="240" w:lineRule="auto"/>
              <w:jc w:val="right"/>
              <w:rPr>
                <w:b w:val="0"/>
                <w:noProof/>
                <w:color w:val="5E5E5E"/>
              </w:rPr>
            </w:pPr>
            <w:r w:rsidRPr="00DA4080">
              <w:rPr>
                <w:b w:val="0"/>
                <w:noProof/>
                <w:color w:val="5E5E5E"/>
              </w:rPr>
              <w:t>2006 - 2009</w:t>
            </w:r>
          </w:p>
        </w:tc>
      </w:tr>
      <w:tr>
        <w:tblPrEx>
          <w:tblW w:w="0" w:type="auto"/>
          <w:tblLayout w:type="fixed"/>
          <w:tblCellMar>
            <w:left w:w="108" w:type="dxa"/>
            <w:right w:w="108" w:type="dxa"/>
          </w:tblCellMar>
        </w:tblPrEx>
        <w:tc>
          <w:tcPr>
            <w:tcW w:w="8300" w:type="dxa"/>
          </w:tcPr>
          <w:p w:rsidRPr="00DA4080" w:rsidP="00411668">
            <w:pPr>
              <w:spacing w:after="0" w:line="240" w:lineRule="auto"/>
              <w:jc w:val="left"/>
              <w:rPr>
                <w:b w:val="0"/>
                <w:noProof/>
                <w:color w:val="5E5E5E"/>
              </w:rPr>
            </w:pPr>
            <w:r w:rsidRPr="00DA4080">
              <w:rPr>
                <w:b/>
                <w:noProof/>
                <w:color w:val="5E5E5E"/>
              </w:rPr>
              <w:t>General Education (Abitur (A-Levels))</w:t>
            </w:r>
            <w:r w:rsidRPr="00DA4080">
              <w:rPr>
                <w:b/>
                <w:noProof/>
                <w:color w:val="5E5E5E"/>
              </w:rPr>
              <w:br/>
            </w:r>
            <w:r w:rsidRPr="00DA4080">
              <w:rPr>
                <w:b w:val="0"/>
                <w:noProof/>
                <w:color w:val="5E5E5E"/>
              </w:rPr>
              <w:t>Leibniz-Gymnasium Pirmasens</w:t>
            </w:r>
          </w:p>
          <w:p w:rsidRPr="00DA4080" w:rsidP="00411668">
            <w:pPr>
              <w:spacing w:after="0" w:line="240" w:lineRule="auto"/>
              <w:jc w:val="left"/>
              <w:rPr>
                <w:b w:val="0"/>
                <w:noProof/>
                <w:color w:val="5E5E5E"/>
              </w:rPr>
            </w:pPr>
          </w:p>
        </w:tc>
        <w:tc>
          <w:tcPr>
            <w:tcW w:w="2200" w:type="dxa"/>
          </w:tcPr>
          <w:p w:rsidRPr="00DA4080" w:rsidP="00411668">
            <w:pPr>
              <w:spacing w:after="0" w:line="240" w:lineRule="auto"/>
              <w:jc w:val="right"/>
              <w:rPr>
                <w:b w:val="0"/>
                <w:noProof/>
                <w:color w:val="5E5E5E"/>
              </w:rPr>
            </w:pPr>
            <w:r w:rsidRPr="00DA4080">
              <w:rPr>
                <w:b w:val="0"/>
                <w:noProof/>
                <w:color w:val="5E5E5E"/>
              </w:rPr>
              <w:t>1995 - 2005</w:t>
            </w:r>
          </w:p>
        </w:tc>
      </w:tr>
    </w:tbl>
    <w:p w:rsidR="00411668" w:rsidP="00411668">
      <w:pPr>
        <w:spacing w:line="240" w:lineRule="auto"/>
        <w:rPr>
          <w:noProof/>
        </w:rPr>
      </w:pPr>
    </w:p>
    <w:p w:rsidR="009868EF" w:rsidRPr="00277FF2" w:rsidP="009F578E">
      <w:pPr>
        <w:pBdr>
          <w:bottom w:val="single" w:sz="8" w:space="2" w:color="555555"/>
        </w:pBdr>
        <w:spacing w:line="240" w:lineRule="auto"/>
        <w:rPr>
          <w:b/>
          <w:color w:val="555555"/>
          <w:sz w:val="36"/>
          <w:szCs w:val="36"/>
          <w:lang w:val="sv-SE"/>
        </w:rPr>
      </w:pPr>
      <w:r w:rsidRPr="00277FF2" w:rsidR="00CC1F59">
        <w:rPr>
          <w:b/>
          <w:noProof/>
          <w:color w:val="555555"/>
          <w:sz w:val="36"/>
          <w:szCs w:val="36"/>
        </w:rPr>
        <w:t>Courses and certifications</w:t>
      </w:r>
    </w:p>
    <w:tbl>
      <w:tblPr>
        <w:tblW w:w="0" w:type="auto"/>
        <w:tblLayout w:type="fixed"/>
        <w:tblCellMar>
          <w:left w:w="108" w:type="dxa"/>
          <w:right w:w="108" w:type="dxa"/>
        </w:tblCellMar>
      </w:tblPr>
      <w:tblGrid>
        <w:gridCol w:w="8300"/>
        <w:gridCol w:w="2200"/>
      </w:tblGrid>
      <w:tr>
        <w:tblPrEx>
          <w:tblW w:w="0" w:type="auto"/>
          <w:tblLayout w:type="fixed"/>
          <w:tblCellMar>
            <w:left w:w="108" w:type="dxa"/>
            <w:right w:w="108" w:type="dxa"/>
          </w:tblCellMar>
        </w:tblPrEx>
        <w:tc>
          <w:tcPr>
            <w:tcW w:w="8300" w:type="dxa"/>
            <w:shd w:val="clear" w:color="auto" w:fill="F7F7F7"/>
          </w:tcPr>
          <w:p w:rsidR="009868EF" w:rsidP="009F578E">
            <w:pPr>
              <w:spacing w:before="100" w:after="0" w:line="240" w:lineRule="auto"/>
              <w:jc w:val="left"/>
              <w:rPr>
                <w:b w:val="0"/>
                <w:noProof/>
                <w:color w:val="5E5E5E"/>
              </w:rPr>
            </w:pPr>
            <w:r>
              <w:rPr>
                <w:b/>
                <w:noProof/>
                <w:color w:val="5E5E5E"/>
              </w:rPr>
              <w:t>Person of the Week (Award)</w:t>
            </w:r>
            <w:r>
              <w:rPr>
                <w:b/>
                <w:noProof/>
                <w:color w:val="5E5E5E"/>
              </w:rPr>
              <w:br/>
            </w:r>
            <w:r>
              <w:rPr>
                <w:b w:val="0"/>
                <w:noProof/>
                <w:color w:val="5E5E5E"/>
              </w:rPr>
              <w:t>Eric Eggert (@yatil) is a Web Accessibility Expert who tries to make the web a better place for everyone. He’s currently Director of Accessibility Services at Knowbility, before that, he worked with the W3C Web Accessibility Initiative to improve documentation of accessibility best practices on the web. Eric shares his knowledge as a speaker, teacher, and on his YouTube channel and blog. Thank you for everything you do for the community, dear Eric!</w:t>
            </w:r>
          </w:p>
          <w:p w:rsidR="009868EF" w:rsidP="009F578E">
            <w:pPr>
              <w:spacing w:before="0" w:after="0" w:line="240" w:lineRule="auto"/>
              <w:jc w:val="left"/>
              <w:rPr>
                <w:b w:val="0"/>
                <w:noProof/>
                <w:color w:val="5E5E5E"/>
              </w:rPr>
            </w:pPr>
          </w:p>
        </w:tc>
        <w:tc>
          <w:tcPr>
            <w:tcW w:w="2200" w:type="dxa"/>
            <w:shd w:val="clear" w:color="auto" w:fill="F7F7F7"/>
          </w:tcPr>
          <w:p w:rsidR="009868EF" w:rsidP="009F578E">
            <w:pPr>
              <w:spacing w:before="0" w:after="0" w:line="240" w:lineRule="auto"/>
              <w:jc w:val="right"/>
              <w:rPr>
                <w:b w:val="0"/>
                <w:noProof/>
                <w:color w:val="5E5E5E"/>
              </w:rPr>
            </w:pPr>
            <w:r>
              <w:rPr>
                <w:b w:val="0"/>
                <w:noProof/>
                <w:color w:val="5E5E5E"/>
              </w:rPr>
              <w:t>2022</w:t>
            </w:r>
          </w:p>
          <w:p w:rsidR="009868EF" w:rsidP="009F578E">
            <w:pPr>
              <w:spacing w:before="0" w:after="0" w:line="240" w:lineRule="auto"/>
              <w:jc w:val="right"/>
              <w:rPr>
                <w:b w:val="0"/>
                <w:noProof/>
                <w:color w:val="5E5E5E"/>
              </w:rPr>
            </w:pPr>
          </w:p>
        </w:tc>
      </w:tr>
      <w:tr>
        <w:tblPrEx>
          <w:tblW w:w="0" w:type="auto"/>
          <w:tblLayout w:type="fixed"/>
          <w:tblCellMar>
            <w:left w:w="108" w:type="dxa"/>
            <w:right w:w="108" w:type="dxa"/>
          </w:tblCellMar>
        </w:tblPrEx>
        <w:tc>
          <w:tcPr>
            <w:tcW w:w="8300" w:type="dxa"/>
          </w:tcPr>
          <w:p w:rsidR="009868EF" w:rsidP="009F578E">
            <w:pPr>
              <w:spacing w:before="0" w:after="0" w:line="240" w:lineRule="auto"/>
              <w:jc w:val="left"/>
              <w:rPr>
                <w:b w:val="0"/>
                <w:noProof/>
                <w:color w:val="5E5E5E"/>
              </w:rPr>
            </w:pPr>
            <w:r>
              <w:rPr>
                <w:b/>
                <w:noProof/>
                <w:color w:val="5E5E5E"/>
              </w:rPr>
              <w:t>Heroes of Accessibility: Educational Effort (Award)</w:t>
            </w:r>
            <w:r>
              <w:rPr>
                <w:b/>
                <w:noProof/>
                <w:color w:val="5E5E5E"/>
              </w:rPr>
              <w:br/>
            </w:r>
            <w:r>
              <w:rPr>
                <w:b w:val="0"/>
                <w:noProof/>
                <w:color w:val="5E5E5E"/>
              </w:rPr>
              <w:t>Knowbility</w:t>
            </w:r>
          </w:p>
          <w:p w:rsidR="009868EF" w:rsidP="009F578E">
            <w:pPr>
              <w:spacing w:before="0" w:after="0" w:line="240" w:lineRule="auto"/>
              <w:jc w:val="left"/>
              <w:rPr>
                <w:b w:val="0"/>
                <w:noProof/>
                <w:color w:val="5E5E5E"/>
              </w:rPr>
            </w:pPr>
          </w:p>
        </w:tc>
        <w:tc>
          <w:tcPr>
            <w:tcW w:w="2200" w:type="dxa"/>
          </w:tcPr>
          <w:p w:rsidR="009868EF" w:rsidP="009F578E">
            <w:pPr>
              <w:spacing w:before="0" w:after="0" w:line="240" w:lineRule="auto"/>
              <w:jc w:val="right"/>
              <w:rPr>
                <w:b w:val="0"/>
                <w:noProof/>
                <w:color w:val="5E5E5E"/>
              </w:rPr>
            </w:pPr>
            <w:r>
              <w:rPr>
                <w:b w:val="0"/>
                <w:noProof/>
                <w:color w:val="5E5E5E"/>
              </w:rPr>
              <w:t>2016</w:t>
            </w:r>
          </w:p>
          <w:p w:rsidR="009868EF" w:rsidP="009F578E">
            <w:pPr>
              <w:spacing w:before="0" w:after="0" w:line="240" w:lineRule="auto"/>
              <w:jc w:val="right"/>
              <w:rPr>
                <w:b w:val="0"/>
                <w:noProof/>
                <w:color w:val="5E5E5E"/>
              </w:rPr>
            </w:pPr>
          </w:p>
        </w:tc>
      </w:tr>
      <w:tr>
        <w:tblPrEx>
          <w:tblW w:w="0" w:type="auto"/>
          <w:tblLayout w:type="fixed"/>
          <w:tblCellMar>
            <w:left w:w="108" w:type="dxa"/>
            <w:right w:w="108" w:type="dxa"/>
          </w:tblCellMar>
        </w:tblPrEx>
        <w:tc>
          <w:tcPr>
            <w:tcW w:w="8300" w:type="dxa"/>
            <w:shd w:val="clear" w:color="auto" w:fill="F7F7F7"/>
          </w:tcPr>
          <w:p w:rsidR="009868EF" w:rsidP="009F578E">
            <w:pPr>
              <w:spacing w:before="0" w:after="0" w:line="240" w:lineRule="auto"/>
              <w:jc w:val="left"/>
              <w:rPr>
                <w:b w:val="0"/>
                <w:noProof/>
                <w:color w:val="5E5E5E"/>
              </w:rPr>
            </w:pPr>
            <w:r>
              <w:rPr>
                <w:b/>
                <w:noProof/>
                <w:color w:val="5E5E5E"/>
              </w:rPr>
              <w:t>Goldene BIENE (Award)</w:t>
            </w:r>
            <w:r>
              <w:rPr>
                <w:b/>
                <w:noProof/>
                <w:color w:val="5E5E5E"/>
              </w:rPr>
              <w:br/>
            </w:r>
            <w:r>
              <w:rPr>
                <w:b w:val="0"/>
                <w:noProof/>
                <w:color w:val="5E5E5E"/>
              </w:rPr>
              <w:t>Aktion Mensch e.V.</w:t>
            </w:r>
          </w:p>
          <w:p w:rsidR="009868EF" w:rsidP="009F578E">
            <w:pPr>
              <w:spacing w:before="100" w:after="0" w:line="240" w:lineRule="auto"/>
              <w:jc w:val="left"/>
              <w:rPr>
                <w:b w:val="0"/>
                <w:noProof/>
                <w:color w:val="5E5E5E"/>
              </w:rPr>
            </w:pPr>
            <w:r>
              <w:rPr>
                <w:b w:val="0"/>
                <w:noProof/>
                <w:color w:val="5E5E5E"/>
              </w:rPr>
              <w:t>First price for website accessibility in the Small Organizations category as part of a volunteer project.</w:t>
            </w:r>
          </w:p>
          <w:p w:rsidR="009868EF" w:rsidP="009F578E">
            <w:pPr>
              <w:spacing w:before="0" w:after="0" w:line="240" w:lineRule="auto"/>
              <w:jc w:val="left"/>
              <w:rPr>
                <w:b w:val="0"/>
                <w:noProof/>
                <w:color w:val="5E5E5E"/>
              </w:rPr>
            </w:pPr>
          </w:p>
        </w:tc>
        <w:tc>
          <w:tcPr>
            <w:tcW w:w="2200" w:type="dxa"/>
            <w:shd w:val="clear" w:color="auto" w:fill="F7F7F7"/>
          </w:tcPr>
          <w:p w:rsidR="009868EF" w:rsidP="009F578E">
            <w:pPr>
              <w:spacing w:before="0" w:after="0" w:line="240" w:lineRule="auto"/>
              <w:jc w:val="right"/>
              <w:rPr>
                <w:b w:val="0"/>
                <w:noProof/>
                <w:color w:val="5E5E5E"/>
              </w:rPr>
            </w:pPr>
            <w:r>
              <w:rPr>
                <w:b w:val="0"/>
                <w:noProof/>
                <w:color w:val="5E5E5E"/>
              </w:rPr>
              <w:t>2010</w:t>
            </w:r>
          </w:p>
          <w:p w:rsidR="009868EF" w:rsidP="009F578E">
            <w:pPr>
              <w:spacing w:before="0" w:after="0" w:line="240" w:lineRule="auto"/>
              <w:jc w:val="right"/>
              <w:rPr>
                <w:b w:val="0"/>
                <w:noProof/>
                <w:color w:val="5E5E5E"/>
              </w:rPr>
            </w:pPr>
          </w:p>
        </w:tc>
      </w:tr>
    </w:tbl>
    <w:p w:rsidR="00C52C5D" w:rsidP="009F578E">
      <w:pPr>
        <w:spacing w:line="240" w:lineRule="auto"/>
      </w:pPr>
    </w:p>
    <w:p w:rsidR="00DA4080" w:rsidRPr="00277FF2" w:rsidP="00B51A85">
      <w:pPr>
        <w:pStyle w:val="Subtitle"/>
        <w:pBdr>
          <w:bottom w:val="single" w:sz="8" w:space="2" w:color="555555"/>
        </w:pBdr>
        <w:rPr>
          <w:rStyle w:val="Strong"/>
          <w:bCs w:val="0"/>
          <w:color w:val="555555"/>
          <w:sz w:val="36"/>
          <w:szCs w:val="36"/>
        </w:rPr>
      </w:pPr>
      <w:r w:rsidRPr="00277FF2">
        <w:rPr>
          <w:rStyle w:val="Strong"/>
          <w:bCs w:val="0"/>
          <w:color w:val="555555"/>
          <w:sz w:val="36"/>
          <w:szCs w:val="36"/>
        </w:rPr>
        <w:t>Skills</w:t>
      </w:r>
    </w:p>
    <w:p w:rsidP="00561324">
      <w:pPr>
        <w:spacing w:line="240" w:lineRule="auto"/>
      </w:pPr>
      <w:r w:rsidRPr="00DA4080">
        <w:rPr>
          <w:rStyle w:val="SubtleReference"/>
          <w:noProof/>
        </w:rPr>
        <w:t>Level 5 - Expert</w:t>
      </w:r>
      <w:r w:rsidRPr="00DA4080">
        <w:rPr>
          <w:rStyle w:val="SubtleReference"/>
          <w:noProof/>
        </w:rPr>
        <w:br/>
      </w:r>
      <w:r>
        <w:rPr>
          <w:i/>
          <w:sz w:val="22"/>
        </w:rPr>
        <w:t>Accessability testing</w:t>
      </w:r>
      <w:r>
        <w:rPr>
          <w:i/>
          <w:sz w:val="22"/>
        </w:rPr>
        <w:t xml:space="preserve">, </w:t>
      </w:r>
      <w:r>
        <w:rPr>
          <w:i/>
          <w:sz w:val="22"/>
        </w:rPr>
        <w:t>Accessibility</w:t>
      </w:r>
      <w:r>
        <w:rPr>
          <w:i/>
          <w:sz w:val="22"/>
        </w:rPr>
        <w:t xml:space="preserve">, </w:t>
      </w:r>
      <w:r>
        <w:rPr>
          <w:i/>
          <w:sz w:val="22"/>
        </w:rPr>
        <w:t>EN 301 549</w:t>
      </w:r>
      <w:r>
        <w:rPr>
          <w:i/>
          <w:sz w:val="22"/>
        </w:rPr>
        <w:t xml:space="preserve">, </w:t>
      </w:r>
      <w:r>
        <w:rPr>
          <w:i/>
          <w:sz w:val="22"/>
        </w:rPr>
        <w:t>European Accessibility Act</w:t>
      </w:r>
      <w:r>
        <w:rPr>
          <w:i/>
          <w:sz w:val="22"/>
        </w:rPr>
        <w:t xml:space="preserve">, </w:t>
      </w:r>
      <w:r>
        <w:rPr>
          <w:i/>
          <w:sz w:val="22"/>
        </w:rPr>
        <w:t>Training/Education</w:t>
      </w:r>
      <w:r>
        <w:rPr>
          <w:i/>
          <w:sz w:val="22"/>
        </w:rPr>
        <w:t xml:space="preserve">, </w:t>
      </w:r>
      <w:r>
        <w:rPr>
          <w:i/>
          <w:sz w:val="22"/>
        </w:rPr>
        <w:t>Web Content Accessibility Guidelines (WCAG) 2.0</w:t>
      </w:r>
      <w:r>
        <w:rPr>
          <w:i/>
          <w:sz w:val="22"/>
        </w:rPr>
        <w:t xml:space="preserve">, </w:t>
      </w:r>
      <w:r>
        <w:rPr>
          <w:i/>
          <w:sz w:val="22"/>
        </w:rPr>
        <w:t>Web Content Accessibility Guidelines (WCAG) 2.1</w:t>
      </w:r>
      <w:r>
        <w:rPr>
          <w:i/>
          <w:sz w:val="22"/>
        </w:rPr>
        <w:t xml:space="preserve">, </w:t>
      </w:r>
      <w:r>
        <w:rPr>
          <w:i/>
          <w:sz w:val="22"/>
        </w:rPr>
        <w:t>Web Content Accessibility Guidelines (WCAG) 2.2</w:t>
      </w:r>
    </w:p>
    <w:p w:rsidP="00561324">
      <w:pPr>
        <w:spacing w:line="240" w:lineRule="auto"/>
      </w:pPr>
      <w:r>
        <w:rPr>
          <w:rStyle w:val="SubtleReference"/>
        </w:rPr>
        <w:t>Level 4 - Advanced</w:t>
      </w:r>
      <w:r>
        <w:rPr>
          <w:rStyle w:val="SubtleReference"/>
        </w:rPr>
        <w:br/>
      </w:r>
      <w:r>
        <w:rPr>
          <w:i/>
          <w:sz w:val="22"/>
        </w:rPr>
        <w:t>Compliance</w:t>
      </w:r>
      <w:r>
        <w:rPr>
          <w:i/>
          <w:sz w:val="22"/>
        </w:rPr>
        <w:t xml:space="preserve">, </w:t>
      </w:r>
      <w:r>
        <w:rPr>
          <w:i/>
          <w:sz w:val="22"/>
        </w:rPr>
        <w:t>Mentor/Coach</w:t>
      </w:r>
      <w:r>
        <w:rPr>
          <w:i/>
          <w:sz w:val="22"/>
        </w:rPr>
        <w:t xml:space="preserve">, </w:t>
      </w:r>
      <w:r>
        <w:rPr>
          <w:i/>
          <w:sz w:val="22"/>
        </w:rPr>
        <w:t>Project Management</w:t>
      </w:r>
      <w:r>
        <w:rPr>
          <w:i/>
          <w:sz w:val="22"/>
        </w:rPr>
        <w:t xml:space="preserve">, </w:t>
      </w:r>
      <w:r>
        <w:rPr>
          <w:i/>
          <w:sz w:val="22"/>
        </w:rPr>
        <w:t>Screen readers</w:t>
      </w:r>
      <w:r>
        <w:rPr>
          <w:i/>
          <w:sz w:val="22"/>
        </w:rPr>
        <w:t xml:space="preserve">, </w:t>
      </w:r>
      <w:r>
        <w:rPr>
          <w:i/>
          <w:sz w:val="22"/>
        </w:rPr>
        <w:t>VoiceOver/TalkBack</w:t>
      </w:r>
    </w:p>
    <w:p w:rsidP="00561324">
      <w:pPr>
        <w:spacing w:line="240" w:lineRule="auto"/>
      </w:pPr>
      <w:r>
        <w:rPr>
          <w:rStyle w:val="SubtleReference"/>
        </w:rPr>
        <w:t>Level 3 - High Competence</w:t>
      </w:r>
      <w:r>
        <w:rPr>
          <w:rStyle w:val="SubtleReference"/>
        </w:rPr>
        <w:br/>
      </w:r>
      <w:r>
        <w:rPr>
          <w:i/>
          <w:sz w:val="22"/>
        </w:rPr>
        <w:t>NVDA Screenreader</w:t>
      </w:r>
      <w:r>
        <w:rPr>
          <w:i/>
          <w:sz w:val="22"/>
        </w:rPr>
        <w:t xml:space="preserve">, </w:t>
      </w:r>
      <w:r>
        <w:rPr>
          <w:i/>
          <w:sz w:val="22"/>
        </w:rPr>
        <w:t>Physical accessibility</w:t>
      </w:r>
    </w:p>
    <w:p w:rsidP="00561324">
      <w:pPr>
        <w:spacing w:line="240" w:lineRule="auto"/>
      </w:pPr>
      <w:r>
        <w:rPr>
          <w:rStyle w:val="SubtleReference"/>
        </w:rPr>
        <w:t>Level 1 - Novice</w:t>
      </w:r>
      <w:r>
        <w:rPr>
          <w:rStyle w:val="SubtleReference"/>
        </w:rPr>
        <w:br/>
      </w:r>
      <w:r>
        <w:rPr>
          <w:i/>
          <w:sz w:val="22"/>
        </w:rPr>
        <w:t>JAWS</w:t>
      </w:r>
    </w:p>
    <w:p w:rsidP="00561324">
      <w:pPr>
        <w:spacing w:line="240" w:lineRule="auto"/>
      </w:pPr>
    </w:p>
    <w:p w:rsidR="009D26D7" w:rsidRPr="00277FF2" w:rsidP="009D26D7">
      <w:pPr>
        <w:pStyle w:val="Subtitle"/>
        <w:pBdr>
          <w:bottom w:val="single" w:sz="8" w:space="2" w:color="555555"/>
        </w:pBdr>
        <w:rPr>
          <w:b/>
          <w:color w:val="555555"/>
          <w:sz w:val="36"/>
          <w:szCs w:val="36"/>
        </w:rPr>
      </w:pPr>
      <w:r w:rsidRPr="00277FF2" w:rsidR="00DE7964">
        <w:rPr>
          <w:b/>
          <w:noProof/>
          <w:color w:val="555555"/>
          <w:sz w:val="36"/>
          <w:szCs w:val="36"/>
        </w:rPr>
        <w:t>Languages</w:t>
      </w:r>
    </w:p>
    <w:tbl>
      <w:tblPr>
        <w:tblW w:w="0" w:type="auto"/>
        <w:tblLayout w:type="fixed"/>
        <w:tblCellMar>
          <w:left w:w="108" w:type="dxa"/>
          <w:right w:w="108" w:type="dxa"/>
        </w:tblCellMar>
      </w:tblPr>
      <w:tblGrid>
        <w:gridCol w:w="3000"/>
        <w:gridCol w:w="7500"/>
      </w:tblGrid>
      <w:tr>
        <w:tblPrEx>
          <w:tblW w:w="0" w:type="auto"/>
          <w:tblLayout w:type="fixed"/>
          <w:tblCellMar>
            <w:left w:w="108" w:type="dxa"/>
            <w:right w:w="108" w:type="dxa"/>
          </w:tblCellMar>
        </w:tblPrEx>
        <w:tc>
          <w:tcPr>
            <w:tcW w:w="3000" w:type="dxa"/>
            <w:shd w:val="clear" w:color="auto" w:fill="F7F7F7"/>
          </w:tcPr>
          <w:p w:rsidR="00DE7964" w:rsidP="00561324">
            <w:pPr>
              <w:spacing w:line="240" w:lineRule="auto"/>
              <w:jc w:val="left"/>
              <w:rPr>
                <w:noProof/>
                <w:color w:val="5E5E5E"/>
              </w:rPr>
            </w:pPr>
            <w:r>
              <w:rPr>
                <w:noProof/>
                <w:color w:val="5E5E5E"/>
              </w:rPr>
              <w:t>German</w:t>
            </w:r>
          </w:p>
        </w:tc>
        <w:tc>
          <w:tcPr>
            <w:tcW w:w="7500" w:type="dxa"/>
            <w:shd w:val="clear" w:color="auto" w:fill="F7F7F7"/>
          </w:tcPr>
          <w:p w:rsidP="00561324">
            <w:pPr>
              <w:spacing w:line="240" w:lineRule="auto"/>
              <w:jc w:val="right"/>
            </w:pPr>
            <w:r w:rsidR="00DE7964">
              <w:rPr>
                <w:noProof/>
                <w:color w:val="5E5E5E"/>
              </w:rPr>
              <w:t>Native or bilingual proficiency</w:t>
            </w:r>
          </w:p>
        </w:tc>
      </w:tr>
      <w:tr>
        <w:tblPrEx>
          <w:tblW w:w="0" w:type="auto"/>
          <w:tblLayout w:type="fixed"/>
          <w:tblCellMar>
            <w:left w:w="108" w:type="dxa"/>
            <w:right w:w="108" w:type="dxa"/>
          </w:tblCellMar>
        </w:tblPrEx>
        <w:tc>
          <w:tcPr>
            <w:tcW w:w="3000" w:type="dxa"/>
          </w:tcPr>
          <w:p w:rsidP="00561324">
            <w:pPr>
              <w:spacing w:line="240" w:lineRule="auto"/>
              <w:jc w:val="left"/>
              <w:rPr>
                <w:color w:val="5E5E5E"/>
              </w:rPr>
            </w:pPr>
            <w:r>
              <w:rPr>
                <w:color w:val="5E5E5E"/>
              </w:rPr>
              <w:t>English</w:t>
            </w:r>
          </w:p>
        </w:tc>
        <w:tc>
          <w:tcPr>
            <w:tcW w:w="7500" w:type="dxa"/>
          </w:tcPr>
          <w:p w:rsidP="00561324">
            <w:pPr>
              <w:spacing w:line="240" w:lineRule="auto"/>
              <w:jc w:val="right"/>
            </w:pPr>
            <w:r>
              <w:rPr>
                <w:color w:val="5E5E5E"/>
              </w:rPr>
              <w:t>Professional working proficiency</w:t>
            </w:r>
          </w:p>
        </w:tc>
      </w:tr>
    </w:tbl>
    <w:p w:rsidR="009D26D7" w:rsidP="00561324">
      <w:pPr>
        <w:spacing w:line="240" w:lineRule="auto"/>
        <w:rPr>
          <w:noProof/>
        </w:rPr>
      </w:pPr>
    </w:p>
    <w:p w:rsidR="009D26D7" w:rsidRPr="00277FF2" w:rsidP="009D26D7">
      <w:pPr>
        <w:pStyle w:val="Subtitle"/>
        <w:pBdr>
          <w:bottom w:val="single" w:sz="8" w:space="2" w:color="555555"/>
        </w:pBdr>
        <w:rPr>
          <w:b/>
          <w:color w:val="555555"/>
          <w:sz w:val="36"/>
          <w:szCs w:val="36"/>
        </w:rPr>
      </w:pPr>
      <w:r w:rsidRPr="00277FF2" w:rsidR="00DE7964">
        <w:rPr>
          <w:b/>
          <w:noProof/>
          <w:color w:val="555555"/>
          <w:sz w:val="36"/>
          <w:szCs w:val="36"/>
        </w:rPr>
        <w:t>Commitments and publications</w:t>
      </w:r>
    </w:p>
    <w:tbl>
      <w:tblPr>
        <w:tblW w:w="0" w:type="auto"/>
        <w:tblLayout w:type="fixed"/>
        <w:tblCellMar>
          <w:left w:w="108" w:type="dxa"/>
          <w:right w:w="108" w:type="dxa"/>
        </w:tblCellMar>
      </w:tblPr>
      <w:tblGrid>
        <w:gridCol w:w="7500"/>
        <w:gridCol w:w="3000"/>
      </w:tblGrid>
      <w:tr>
        <w:tblPrEx>
          <w:tblW w:w="0" w:type="auto"/>
          <w:tblLayout w:type="fixed"/>
          <w:tblCellMar>
            <w:left w:w="108" w:type="dxa"/>
            <w:right w:w="108" w:type="dxa"/>
          </w:tblCellMar>
        </w:tblPrEx>
        <w:tc>
          <w:tcPr>
            <w:tcW w:w="7500" w:type="dxa"/>
            <w:shd w:val="clear" w:color="auto" w:fill="F7F7F7"/>
          </w:tcPr>
          <w:p w:rsidR="00DE7964" w:rsidP="00561324">
            <w:pPr>
              <w:spacing w:line="240" w:lineRule="auto"/>
              <w:jc w:val="left"/>
              <w:rPr>
                <w:noProof/>
                <w:color w:val="5E5E5E"/>
              </w:rPr>
            </w:pPr>
            <w:r>
              <w:rPr>
                <w:noProof/>
                <w:color w:val="5E5E5E"/>
              </w:rPr>
              <w:t>Education YouTube Videos about Accessibility</w:t>
            </w:r>
          </w:p>
        </w:tc>
        <w:tc>
          <w:tcPr>
            <w:tcW w:w="3000" w:type="dxa"/>
            <w:shd w:val="clear" w:color="auto" w:fill="F7F7F7"/>
          </w:tcPr>
          <w:p w:rsidP="00561324">
            <w:pPr>
              <w:spacing w:line="240" w:lineRule="auto"/>
              <w:jc w:val="right"/>
            </w:pPr>
            <w:r w:rsidR="00DE7964">
              <w:rPr>
                <w:noProof/>
                <w:color w:val="5E5E5E"/>
              </w:rPr>
              <w:t>2020 - Ongoing</w:t>
            </w:r>
          </w:p>
        </w:tc>
      </w:tr>
      <w:tr>
        <w:tblPrEx>
          <w:tblW w:w="0" w:type="auto"/>
          <w:tblLayout w:type="fixed"/>
          <w:tblCellMar>
            <w:left w:w="108" w:type="dxa"/>
            <w:right w:w="108" w:type="dxa"/>
          </w:tblCellMar>
        </w:tblPrEx>
        <w:tc>
          <w:tcPr>
            <w:tcW w:w="7500" w:type="dxa"/>
          </w:tcPr>
          <w:p w:rsidP="00561324">
            <w:pPr>
              <w:spacing w:line="240" w:lineRule="auto"/>
              <w:jc w:val="left"/>
              <w:rPr>
                <w:color w:val="5E5E5E"/>
              </w:rPr>
            </w:pPr>
            <w:r>
              <w:rPr>
                <w:color w:val="5E5E5E"/>
              </w:rPr>
              <w:t>Blogging</w:t>
            </w:r>
          </w:p>
        </w:tc>
        <w:tc>
          <w:tcPr>
            <w:tcW w:w="3000" w:type="dxa"/>
          </w:tcPr>
          <w:p w:rsidP="00561324">
            <w:pPr>
              <w:spacing w:line="240" w:lineRule="auto"/>
              <w:jc w:val="right"/>
            </w:pPr>
            <w:r>
              <w:rPr>
                <w:color w:val="5E5E5E"/>
              </w:rPr>
              <w:t>2001 - Ongoing</w:t>
            </w:r>
          </w:p>
        </w:tc>
      </w:tr>
      <w:tr>
        <w:tblPrEx>
          <w:tblW w:w="0" w:type="auto"/>
          <w:tblLayout w:type="fixed"/>
          <w:tblCellMar>
            <w:left w:w="108" w:type="dxa"/>
            <w:right w:w="108" w:type="dxa"/>
          </w:tblCellMar>
        </w:tblPrEx>
        <w:tc>
          <w:tcPr>
            <w:tcW w:w="7500" w:type="dxa"/>
            <w:shd w:val="clear" w:color="auto" w:fill="F7F7F7"/>
          </w:tcPr>
          <w:p w:rsidP="00561324">
            <w:pPr>
              <w:spacing w:line="240" w:lineRule="auto"/>
              <w:jc w:val="left"/>
              <w:rPr>
                <w:color w:val="5E5E5E"/>
              </w:rPr>
            </w:pPr>
            <w:r>
              <w:rPr>
                <w:color w:val="5E5E5E"/>
              </w:rPr>
              <w:t>German translation of WCAG 2.1</w:t>
            </w:r>
          </w:p>
        </w:tc>
        <w:tc>
          <w:tcPr>
            <w:tcW w:w="3000" w:type="dxa"/>
            <w:shd w:val="clear" w:color="auto" w:fill="F7F7F7"/>
          </w:tcPr>
          <w:p w:rsidP="00561324">
            <w:pPr>
              <w:spacing w:line="240" w:lineRule="auto"/>
              <w:jc w:val="right"/>
            </w:pPr>
            <w:r>
              <w:rPr>
                <w:color w:val="5E5E5E"/>
              </w:rPr>
              <w:t>2021 - 2025</w:t>
            </w:r>
          </w:p>
        </w:tc>
      </w:tr>
      <w:tr>
        <w:tblPrEx>
          <w:tblW w:w="0" w:type="auto"/>
          <w:tblLayout w:type="fixed"/>
          <w:tblCellMar>
            <w:left w:w="108" w:type="dxa"/>
            <w:right w:w="108" w:type="dxa"/>
          </w:tblCellMar>
        </w:tblPrEx>
        <w:tc>
          <w:tcPr>
            <w:tcW w:w="7500" w:type="dxa"/>
          </w:tcPr>
          <w:p w:rsidP="00561324">
            <w:pPr>
              <w:spacing w:line="240" w:lineRule="auto"/>
              <w:jc w:val="left"/>
              <w:rPr>
                <w:color w:val="5E5E5E"/>
              </w:rPr>
            </w:pPr>
            <w:r>
              <w:rPr>
                <w:color w:val="5E5E5E"/>
              </w:rPr>
              <w:t>W3C/WAI Web Accessibility Tutorials</w:t>
            </w:r>
          </w:p>
        </w:tc>
        <w:tc>
          <w:tcPr>
            <w:tcW w:w="3000" w:type="dxa"/>
          </w:tcPr>
          <w:p w:rsidP="00561324">
            <w:pPr>
              <w:spacing w:line="240" w:lineRule="auto"/>
              <w:jc w:val="right"/>
            </w:pPr>
            <w:r>
              <w:rPr>
                <w:color w:val="5E5E5E"/>
              </w:rPr>
              <w:t>2017 - 2025</w:t>
            </w:r>
          </w:p>
        </w:tc>
      </w:tr>
      <w:tr>
        <w:tblPrEx>
          <w:tblW w:w="0" w:type="auto"/>
          <w:tblLayout w:type="fixed"/>
          <w:tblCellMar>
            <w:left w:w="108" w:type="dxa"/>
            <w:right w:w="108" w:type="dxa"/>
          </w:tblCellMar>
        </w:tblPrEx>
        <w:tc>
          <w:tcPr>
            <w:tcW w:w="7500" w:type="dxa"/>
            <w:shd w:val="clear" w:color="auto" w:fill="F7F7F7"/>
          </w:tcPr>
          <w:p w:rsidP="00561324">
            <w:pPr>
              <w:spacing w:line="240" w:lineRule="auto"/>
              <w:jc w:val="left"/>
              <w:rPr>
                <w:color w:val="5E5E5E"/>
              </w:rPr>
            </w:pPr>
            <w:r>
              <w:rPr>
                <w:color w:val="5E5E5E"/>
              </w:rPr>
              <w:t>WCAG Quick Reference</w:t>
            </w:r>
          </w:p>
        </w:tc>
        <w:tc>
          <w:tcPr>
            <w:tcW w:w="3000" w:type="dxa"/>
            <w:shd w:val="clear" w:color="auto" w:fill="F7F7F7"/>
          </w:tcPr>
          <w:p w:rsidP="00561324">
            <w:pPr>
              <w:spacing w:line="240" w:lineRule="auto"/>
              <w:jc w:val="right"/>
            </w:pPr>
            <w:r>
              <w:rPr>
                <w:color w:val="5E5E5E"/>
              </w:rPr>
              <w:t>2016 - 2025</w:t>
            </w:r>
          </w:p>
        </w:tc>
      </w:tr>
      <w:tr>
        <w:tblPrEx>
          <w:tblW w:w="0" w:type="auto"/>
          <w:tblLayout w:type="fixed"/>
          <w:tblCellMar>
            <w:left w:w="108" w:type="dxa"/>
            <w:right w:w="108" w:type="dxa"/>
          </w:tblCellMar>
        </w:tblPrEx>
        <w:tc>
          <w:tcPr>
            <w:tcW w:w="7500" w:type="dxa"/>
          </w:tcPr>
          <w:p w:rsidP="00561324">
            <w:pPr>
              <w:spacing w:line="240" w:lineRule="auto"/>
              <w:jc w:val="left"/>
              <w:rPr>
                <w:color w:val="5E5E5E"/>
              </w:rPr>
            </w:pPr>
            <w:r>
              <w:rPr>
                <w:color w:val="5E5E5E"/>
              </w:rPr>
              <w:t>German Translation of WCAG 2.0</w:t>
            </w:r>
          </w:p>
        </w:tc>
        <w:tc>
          <w:tcPr>
            <w:tcW w:w="3000" w:type="dxa"/>
          </w:tcPr>
          <w:p w:rsidP="00561324">
            <w:pPr>
              <w:spacing w:line="240" w:lineRule="auto"/>
              <w:jc w:val="right"/>
            </w:pPr>
            <w:r>
              <w:rPr>
                <w:color w:val="5E5E5E"/>
              </w:rPr>
              <w:t>2009 - 2025</w:t>
            </w:r>
          </w:p>
        </w:tc>
      </w:tr>
    </w:tbl>
    <w:p w:rsidR="009D26D7" w:rsidP="00561324">
      <w:pPr>
        <w:spacing w:line="240" w:lineRule="auto"/>
        <w:rPr>
          <w:noProof/>
        </w:rPr>
      </w:pPr>
    </w:p>
    <w:p w:rsidR="009D26D7" w:rsidRPr="00993C36" w:rsidP="00CA3B8D"/>
    <w:sectPr w:rsidSect="00B72C14">
      <w:pgSz w:w="11909" w:h="16834"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tabs>
          <w:tab w:val="num" w:pos="720"/>
        </w:tabs>
        <w:ind w:left="720" w:hanging="360"/>
      </w:pPr>
      <w:rPr>
        <w:rFonts w:ascii="Wingdings" w:hAnsi="Wingdings"/>
        <w:color w:val="555555"/>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tabs>
          <w:tab w:val="num" w:pos="720"/>
        </w:tabs>
        <w:ind w:left="720" w:hanging="360"/>
      </w:pPr>
      <w:rPr>
        <w:rFonts w:ascii="Wingdings" w:hAnsi="Wingdings"/>
        <w:color w:val="555555"/>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tabs>
          <w:tab w:val="num" w:pos="720"/>
        </w:tabs>
        <w:ind w:left="720" w:hanging="360"/>
      </w:pPr>
      <w:rPr>
        <w:rFonts w:ascii="Wingdings" w:hAnsi="Wingdings"/>
        <w:color w:val="555555"/>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tabs>
          <w:tab w:val="num" w:pos="720"/>
        </w:tabs>
        <w:ind w:left="720" w:hanging="360"/>
      </w:pPr>
      <w:rPr>
        <w:rFonts w:ascii="Wingdings" w:hAnsi="Wingdings"/>
        <w:color w:val="555555"/>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3E9"/>
    <w:rsid w:val="000875DD"/>
    <w:rsid w:val="00091EDE"/>
    <w:rsid w:val="000A32F6"/>
    <w:rsid w:val="000B25BA"/>
    <w:rsid w:val="000B6065"/>
    <w:rsid w:val="00103436"/>
    <w:rsid w:val="00107C5A"/>
    <w:rsid w:val="00112947"/>
    <w:rsid w:val="001856C2"/>
    <w:rsid w:val="00187D49"/>
    <w:rsid w:val="001970B3"/>
    <w:rsid w:val="001A5C59"/>
    <w:rsid w:val="001B1745"/>
    <w:rsid w:val="001D4B0F"/>
    <w:rsid w:val="001D7639"/>
    <w:rsid w:val="001F10E9"/>
    <w:rsid w:val="002254A2"/>
    <w:rsid w:val="00232A21"/>
    <w:rsid w:val="00234FF1"/>
    <w:rsid w:val="00245909"/>
    <w:rsid w:val="00273543"/>
    <w:rsid w:val="00277FF2"/>
    <w:rsid w:val="00295A35"/>
    <w:rsid w:val="002A5226"/>
    <w:rsid w:val="002B03A6"/>
    <w:rsid w:val="002B62C4"/>
    <w:rsid w:val="002B647F"/>
    <w:rsid w:val="002D7220"/>
    <w:rsid w:val="00300F87"/>
    <w:rsid w:val="00304064"/>
    <w:rsid w:val="0031722C"/>
    <w:rsid w:val="003324E0"/>
    <w:rsid w:val="0033552B"/>
    <w:rsid w:val="00340A0A"/>
    <w:rsid w:val="003470F6"/>
    <w:rsid w:val="00353C6B"/>
    <w:rsid w:val="00386084"/>
    <w:rsid w:val="00386239"/>
    <w:rsid w:val="00386776"/>
    <w:rsid w:val="003A59FE"/>
    <w:rsid w:val="003F10D3"/>
    <w:rsid w:val="00411668"/>
    <w:rsid w:val="004528B0"/>
    <w:rsid w:val="00465782"/>
    <w:rsid w:val="00473208"/>
    <w:rsid w:val="004A52B2"/>
    <w:rsid w:val="004B18D5"/>
    <w:rsid w:val="004F0B6A"/>
    <w:rsid w:val="0052051A"/>
    <w:rsid w:val="005278A1"/>
    <w:rsid w:val="005318BD"/>
    <w:rsid w:val="005367CF"/>
    <w:rsid w:val="00550730"/>
    <w:rsid w:val="00560860"/>
    <w:rsid w:val="00561324"/>
    <w:rsid w:val="0057617D"/>
    <w:rsid w:val="005D7FEE"/>
    <w:rsid w:val="006267D4"/>
    <w:rsid w:val="0064312B"/>
    <w:rsid w:val="00661E5C"/>
    <w:rsid w:val="00664F36"/>
    <w:rsid w:val="006A2A2F"/>
    <w:rsid w:val="006D4287"/>
    <w:rsid w:val="006E57DA"/>
    <w:rsid w:val="007209B2"/>
    <w:rsid w:val="00733AC6"/>
    <w:rsid w:val="00742DFE"/>
    <w:rsid w:val="0076154C"/>
    <w:rsid w:val="007750FA"/>
    <w:rsid w:val="0079514D"/>
    <w:rsid w:val="007A24CC"/>
    <w:rsid w:val="007A59B7"/>
    <w:rsid w:val="007C0955"/>
    <w:rsid w:val="007C432D"/>
    <w:rsid w:val="007D467B"/>
    <w:rsid w:val="007D4C0D"/>
    <w:rsid w:val="007E06AD"/>
    <w:rsid w:val="0080436E"/>
    <w:rsid w:val="00830557"/>
    <w:rsid w:val="0085429D"/>
    <w:rsid w:val="00874171"/>
    <w:rsid w:val="008A6B09"/>
    <w:rsid w:val="008D0731"/>
    <w:rsid w:val="008E68C9"/>
    <w:rsid w:val="008E6A9B"/>
    <w:rsid w:val="008F038D"/>
    <w:rsid w:val="00903A34"/>
    <w:rsid w:val="009270F3"/>
    <w:rsid w:val="00930DEC"/>
    <w:rsid w:val="00967D21"/>
    <w:rsid w:val="009868EF"/>
    <w:rsid w:val="00986ABC"/>
    <w:rsid w:val="00993C36"/>
    <w:rsid w:val="009D26D7"/>
    <w:rsid w:val="009F0E65"/>
    <w:rsid w:val="009F578E"/>
    <w:rsid w:val="00A04E03"/>
    <w:rsid w:val="00A344CF"/>
    <w:rsid w:val="00A472F8"/>
    <w:rsid w:val="00A510D5"/>
    <w:rsid w:val="00A52D4A"/>
    <w:rsid w:val="00A560C0"/>
    <w:rsid w:val="00A82DA9"/>
    <w:rsid w:val="00A835CD"/>
    <w:rsid w:val="00AD26B8"/>
    <w:rsid w:val="00AE0F7A"/>
    <w:rsid w:val="00AF4DBC"/>
    <w:rsid w:val="00AF7DBC"/>
    <w:rsid w:val="00B153E5"/>
    <w:rsid w:val="00B323E9"/>
    <w:rsid w:val="00B51868"/>
    <w:rsid w:val="00B51A85"/>
    <w:rsid w:val="00B57717"/>
    <w:rsid w:val="00B57954"/>
    <w:rsid w:val="00B72C14"/>
    <w:rsid w:val="00B83FBD"/>
    <w:rsid w:val="00BB3FEF"/>
    <w:rsid w:val="00BC458A"/>
    <w:rsid w:val="00BE1948"/>
    <w:rsid w:val="00C106FB"/>
    <w:rsid w:val="00C20AED"/>
    <w:rsid w:val="00C469E4"/>
    <w:rsid w:val="00C52C5D"/>
    <w:rsid w:val="00C854D9"/>
    <w:rsid w:val="00CA3B8D"/>
    <w:rsid w:val="00CB443A"/>
    <w:rsid w:val="00CC1F59"/>
    <w:rsid w:val="00CE3483"/>
    <w:rsid w:val="00D4201D"/>
    <w:rsid w:val="00D510F3"/>
    <w:rsid w:val="00D679AD"/>
    <w:rsid w:val="00DA4080"/>
    <w:rsid w:val="00DB0195"/>
    <w:rsid w:val="00DB684F"/>
    <w:rsid w:val="00DC4A8E"/>
    <w:rsid w:val="00DE7964"/>
    <w:rsid w:val="00E10345"/>
    <w:rsid w:val="00E24307"/>
    <w:rsid w:val="00E51807"/>
    <w:rsid w:val="00E574B6"/>
    <w:rsid w:val="00E75BCF"/>
    <w:rsid w:val="00E814D8"/>
    <w:rsid w:val="00E9453F"/>
    <w:rsid w:val="00E97965"/>
    <w:rsid w:val="00EA324D"/>
    <w:rsid w:val="00F67D84"/>
    <w:rsid w:val="00F85310"/>
    <w:rsid w:val="00F870A1"/>
    <w:rsid w:val="00F913E8"/>
    <w:rsid w:val="00FA0E84"/>
    <w:rsid w:val="00FB2CF1"/>
    <w:rsid w:val="00FC5BE1"/>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59564DCA-A574-40B4-96E6-A67F4F0B8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10345"/>
    <w:rPr>
      <w:sz w:val="24"/>
    </w:rPr>
  </w:style>
  <w:style w:type="paragraph" w:styleId="Heading1">
    <w:name w:val="heading 1"/>
    <w:basedOn w:val="Normal"/>
    <w:next w:val="Normal"/>
    <w:link w:val="Rubrik1Char"/>
    <w:autoRedefine/>
    <w:uiPriority w:val="9"/>
    <w:qFormat/>
    <w:rsid w:val="00465782"/>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sz w:val="40"/>
      <w:szCs w:val="40"/>
    </w:rPr>
  </w:style>
  <w:style w:type="paragraph" w:styleId="Heading2">
    <w:name w:val="heading 2"/>
    <w:basedOn w:val="Normal"/>
    <w:next w:val="Normal"/>
    <w:link w:val="Rubrik2Char"/>
    <w:uiPriority w:val="9"/>
    <w:semiHidden/>
    <w:unhideWhenUsed/>
    <w:qFormat/>
    <w:rsid w:val="002A5226"/>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Rubrik3Char"/>
    <w:uiPriority w:val="9"/>
    <w:semiHidden/>
    <w:unhideWhenUsed/>
    <w:qFormat/>
    <w:rsid w:val="002A5226"/>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Rubrik4Char"/>
    <w:uiPriority w:val="9"/>
    <w:semiHidden/>
    <w:unhideWhenUsed/>
    <w:qFormat/>
    <w:rsid w:val="002A5226"/>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Rubrik5Char"/>
    <w:uiPriority w:val="9"/>
    <w:semiHidden/>
    <w:unhideWhenUsed/>
    <w:qFormat/>
    <w:rsid w:val="002A5226"/>
    <w:pPr>
      <w:keepNext/>
      <w:keepLines/>
      <w:spacing w:before="80" w:after="0" w:line="240" w:lineRule="auto"/>
      <w:outlineLvl w:val="4"/>
    </w:pPr>
    <w:rPr>
      <w:rFonts w:asciiTheme="majorHAnsi" w:eastAsiaTheme="majorEastAsia" w:hAnsiTheme="majorHAnsi" w:cstheme="majorBidi"/>
      <w:color w:val="C45911" w:themeColor="accent2" w:themeShade="BF"/>
      <w:szCs w:val="24"/>
    </w:rPr>
  </w:style>
  <w:style w:type="paragraph" w:styleId="Heading6">
    <w:name w:val="heading 6"/>
    <w:basedOn w:val="Normal"/>
    <w:next w:val="Normal"/>
    <w:link w:val="Rubrik6Char"/>
    <w:uiPriority w:val="9"/>
    <w:semiHidden/>
    <w:unhideWhenUsed/>
    <w:qFormat/>
    <w:rsid w:val="002A5226"/>
    <w:pPr>
      <w:keepNext/>
      <w:keepLines/>
      <w:spacing w:before="80" w:after="0" w:line="240" w:lineRule="auto"/>
      <w:outlineLvl w:val="5"/>
    </w:pPr>
    <w:rPr>
      <w:rFonts w:asciiTheme="majorHAnsi" w:eastAsiaTheme="majorEastAsia" w:hAnsiTheme="majorHAnsi" w:cstheme="majorBidi"/>
      <w:i/>
      <w:iCs/>
      <w:color w:val="833C0B" w:themeColor="accent2" w:themeShade="80"/>
      <w:szCs w:val="24"/>
    </w:rPr>
  </w:style>
  <w:style w:type="paragraph" w:styleId="Heading7">
    <w:name w:val="heading 7"/>
    <w:basedOn w:val="Normal"/>
    <w:next w:val="Normal"/>
    <w:link w:val="Rubrik7Char"/>
    <w:uiPriority w:val="9"/>
    <w:semiHidden/>
    <w:unhideWhenUsed/>
    <w:qFormat/>
    <w:rsid w:val="002A5226"/>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Rubrik8Char"/>
    <w:uiPriority w:val="9"/>
    <w:semiHidden/>
    <w:unhideWhenUsed/>
    <w:qFormat/>
    <w:rsid w:val="002A5226"/>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Rubrik9Char"/>
    <w:uiPriority w:val="9"/>
    <w:semiHidden/>
    <w:unhideWhenUsed/>
    <w:qFormat/>
    <w:rsid w:val="002A5226"/>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ubrik1Char">
    <w:name w:val="Rubrik 1 Char"/>
    <w:basedOn w:val="DefaultParagraphFont"/>
    <w:link w:val="Heading1"/>
    <w:uiPriority w:val="9"/>
    <w:rsid w:val="00465782"/>
    <w:rPr>
      <w:rFonts w:asciiTheme="majorHAnsi" w:eastAsiaTheme="majorEastAsia" w:hAnsiTheme="majorHAnsi" w:cstheme="majorBidi"/>
      <w:sz w:val="40"/>
      <w:szCs w:val="40"/>
    </w:rPr>
  </w:style>
  <w:style w:type="character" w:customStyle="1" w:styleId="Rubrik2Char">
    <w:name w:val="Rubrik 2 Char"/>
    <w:basedOn w:val="DefaultParagraphFont"/>
    <w:link w:val="Heading2"/>
    <w:uiPriority w:val="9"/>
    <w:semiHidden/>
    <w:rsid w:val="002A5226"/>
    <w:rPr>
      <w:rFonts w:asciiTheme="majorHAnsi" w:eastAsiaTheme="majorEastAsia" w:hAnsiTheme="majorHAnsi" w:cstheme="majorBidi"/>
      <w:color w:val="ED7D31" w:themeColor="accent2"/>
      <w:sz w:val="36"/>
      <w:szCs w:val="36"/>
    </w:rPr>
  </w:style>
  <w:style w:type="character" w:customStyle="1" w:styleId="Rubrik3Char">
    <w:name w:val="Rubrik 3 Char"/>
    <w:basedOn w:val="DefaultParagraphFont"/>
    <w:link w:val="Heading3"/>
    <w:uiPriority w:val="9"/>
    <w:semiHidden/>
    <w:rsid w:val="002A5226"/>
    <w:rPr>
      <w:rFonts w:asciiTheme="majorHAnsi" w:eastAsiaTheme="majorEastAsia" w:hAnsiTheme="majorHAnsi" w:cstheme="majorBidi"/>
      <w:color w:val="C45911" w:themeColor="accent2" w:themeShade="BF"/>
      <w:sz w:val="32"/>
      <w:szCs w:val="32"/>
    </w:rPr>
  </w:style>
  <w:style w:type="character" w:customStyle="1" w:styleId="Rubrik4Char">
    <w:name w:val="Rubrik 4 Char"/>
    <w:basedOn w:val="DefaultParagraphFont"/>
    <w:link w:val="Heading4"/>
    <w:uiPriority w:val="9"/>
    <w:semiHidden/>
    <w:rsid w:val="002A5226"/>
    <w:rPr>
      <w:rFonts w:asciiTheme="majorHAnsi" w:eastAsiaTheme="majorEastAsia" w:hAnsiTheme="majorHAnsi" w:cstheme="majorBidi"/>
      <w:i/>
      <w:iCs/>
      <w:color w:val="833C0B" w:themeColor="accent2" w:themeShade="80"/>
      <w:sz w:val="28"/>
      <w:szCs w:val="28"/>
    </w:rPr>
  </w:style>
  <w:style w:type="character" w:customStyle="1" w:styleId="Rubrik5Char">
    <w:name w:val="Rubrik 5 Char"/>
    <w:basedOn w:val="DefaultParagraphFont"/>
    <w:link w:val="Heading5"/>
    <w:uiPriority w:val="9"/>
    <w:semiHidden/>
    <w:rsid w:val="002A5226"/>
    <w:rPr>
      <w:rFonts w:asciiTheme="majorHAnsi" w:eastAsiaTheme="majorEastAsia" w:hAnsiTheme="majorHAnsi" w:cstheme="majorBidi"/>
      <w:color w:val="C45911" w:themeColor="accent2" w:themeShade="BF"/>
      <w:sz w:val="24"/>
      <w:szCs w:val="24"/>
    </w:rPr>
  </w:style>
  <w:style w:type="character" w:customStyle="1" w:styleId="Rubrik6Char">
    <w:name w:val="Rubrik 6 Char"/>
    <w:basedOn w:val="DefaultParagraphFont"/>
    <w:link w:val="Heading6"/>
    <w:uiPriority w:val="9"/>
    <w:semiHidden/>
    <w:rsid w:val="002A5226"/>
    <w:rPr>
      <w:rFonts w:asciiTheme="majorHAnsi" w:eastAsiaTheme="majorEastAsia" w:hAnsiTheme="majorHAnsi" w:cstheme="majorBidi"/>
      <w:i/>
      <w:iCs/>
      <w:color w:val="833C0B" w:themeColor="accent2" w:themeShade="80"/>
      <w:sz w:val="24"/>
      <w:szCs w:val="24"/>
    </w:rPr>
  </w:style>
  <w:style w:type="character" w:customStyle="1" w:styleId="Rubrik7Char">
    <w:name w:val="Rubrik 7 Char"/>
    <w:basedOn w:val="DefaultParagraphFont"/>
    <w:link w:val="Heading7"/>
    <w:uiPriority w:val="9"/>
    <w:semiHidden/>
    <w:rsid w:val="002A5226"/>
    <w:rPr>
      <w:rFonts w:asciiTheme="majorHAnsi" w:eastAsiaTheme="majorEastAsia" w:hAnsiTheme="majorHAnsi" w:cstheme="majorBidi"/>
      <w:b/>
      <w:bCs/>
      <w:color w:val="833C0B" w:themeColor="accent2" w:themeShade="80"/>
      <w:sz w:val="22"/>
      <w:szCs w:val="22"/>
    </w:rPr>
  </w:style>
  <w:style w:type="character" w:customStyle="1" w:styleId="Rubrik8Char">
    <w:name w:val="Rubrik 8 Char"/>
    <w:basedOn w:val="DefaultParagraphFont"/>
    <w:link w:val="Heading8"/>
    <w:uiPriority w:val="9"/>
    <w:semiHidden/>
    <w:rsid w:val="002A5226"/>
    <w:rPr>
      <w:rFonts w:asciiTheme="majorHAnsi" w:eastAsiaTheme="majorEastAsia" w:hAnsiTheme="majorHAnsi" w:cstheme="majorBidi"/>
      <w:color w:val="833C0B" w:themeColor="accent2" w:themeShade="80"/>
      <w:sz w:val="22"/>
      <w:szCs w:val="22"/>
    </w:rPr>
  </w:style>
  <w:style w:type="character" w:customStyle="1" w:styleId="Rubrik9Char">
    <w:name w:val="Rubrik 9 Char"/>
    <w:basedOn w:val="DefaultParagraphFont"/>
    <w:link w:val="Heading9"/>
    <w:uiPriority w:val="9"/>
    <w:semiHidden/>
    <w:rsid w:val="002A5226"/>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2A5226"/>
    <w:pPr>
      <w:spacing w:line="240" w:lineRule="auto"/>
    </w:pPr>
    <w:rPr>
      <w:b/>
      <w:bCs/>
      <w:color w:val="404040" w:themeColor="text1" w:themeTint="BF"/>
      <w:sz w:val="16"/>
      <w:szCs w:val="16"/>
    </w:rPr>
  </w:style>
  <w:style w:type="paragraph" w:styleId="Title">
    <w:name w:val="Title"/>
    <w:basedOn w:val="Normal"/>
    <w:next w:val="Normal"/>
    <w:link w:val="RubrikChar"/>
    <w:uiPriority w:val="10"/>
    <w:qFormat/>
    <w:rsid w:val="002A5226"/>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RubrikChar">
    <w:name w:val="Rubrik Char"/>
    <w:basedOn w:val="DefaultParagraphFont"/>
    <w:link w:val="Title"/>
    <w:uiPriority w:val="10"/>
    <w:rsid w:val="002A5226"/>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UnderrubrikChar"/>
    <w:uiPriority w:val="11"/>
    <w:qFormat/>
    <w:rsid w:val="00A472F8"/>
    <w:pPr>
      <w:numPr>
        <w:ilvl w:val="1"/>
      </w:numPr>
      <w:spacing w:after="120"/>
    </w:pPr>
    <w:rPr>
      <w:color w:val="000000" w:themeColor="text1"/>
      <w:spacing w:val="20"/>
      <w:sz w:val="28"/>
      <w:szCs w:val="28"/>
    </w:rPr>
  </w:style>
  <w:style w:type="character" w:customStyle="1" w:styleId="UnderrubrikChar">
    <w:name w:val="Underrubrik Char"/>
    <w:basedOn w:val="DefaultParagraphFont"/>
    <w:link w:val="Subtitle"/>
    <w:uiPriority w:val="11"/>
    <w:rsid w:val="00A472F8"/>
    <w:rPr>
      <w:color w:val="000000" w:themeColor="text1"/>
      <w:spacing w:val="20"/>
      <w:sz w:val="28"/>
      <w:szCs w:val="28"/>
    </w:rPr>
  </w:style>
  <w:style w:type="character" w:styleId="Strong">
    <w:name w:val="Strong"/>
    <w:basedOn w:val="DefaultParagraphFont"/>
    <w:uiPriority w:val="22"/>
    <w:qFormat/>
    <w:rsid w:val="002A5226"/>
    <w:rPr>
      <w:b/>
      <w:bCs/>
    </w:rPr>
  </w:style>
  <w:style w:type="character" w:styleId="Emphasis">
    <w:name w:val="Emphasis"/>
    <w:basedOn w:val="DefaultParagraphFont"/>
    <w:uiPriority w:val="20"/>
    <w:qFormat/>
    <w:rsid w:val="002A5226"/>
    <w:rPr>
      <w:i/>
      <w:iCs/>
      <w:color w:val="000000" w:themeColor="text1"/>
    </w:rPr>
  </w:style>
  <w:style w:type="paragraph" w:styleId="NoSpacing">
    <w:name w:val="No Spacing"/>
    <w:uiPriority w:val="1"/>
    <w:qFormat/>
    <w:rsid w:val="002A5226"/>
    <w:pPr>
      <w:spacing w:after="0" w:line="240" w:lineRule="auto"/>
    </w:pPr>
  </w:style>
  <w:style w:type="paragraph" w:styleId="Quote">
    <w:name w:val="Quote"/>
    <w:basedOn w:val="Normal"/>
    <w:next w:val="Normal"/>
    <w:link w:val="CitatChar"/>
    <w:uiPriority w:val="29"/>
    <w:qFormat/>
    <w:rsid w:val="002A5226"/>
    <w:pPr>
      <w:spacing w:before="160"/>
      <w:ind w:left="720" w:right="720"/>
      <w:jc w:val="center"/>
    </w:pPr>
    <w:rPr>
      <w:rFonts w:asciiTheme="majorHAnsi" w:eastAsiaTheme="majorEastAsia" w:hAnsiTheme="majorHAnsi" w:cstheme="majorBidi"/>
      <w:color w:val="000000" w:themeColor="text1"/>
      <w:szCs w:val="24"/>
    </w:rPr>
  </w:style>
  <w:style w:type="character" w:customStyle="1" w:styleId="CitatChar">
    <w:name w:val="Citat Char"/>
    <w:basedOn w:val="DefaultParagraphFont"/>
    <w:link w:val="Quote"/>
    <w:uiPriority w:val="29"/>
    <w:rsid w:val="002A5226"/>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StarktcitatChar"/>
    <w:uiPriority w:val="30"/>
    <w:qFormat/>
    <w:rsid w:val="002A5226"/>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Cs w:val="24"/>
    </w:rPr>
  </w:style>
  <w:style w:type="character" w:customStyle="1" w:styleId="StarktcitatChar">
    <w:name w:val="Starkt citat Char"/>
    <w:basedOn w:val="DefaultParagraphFont"/>
    <w:link w:val="IntenseQuote"/>
    <w:uiPriority w:val="30"/>
    <w:rsid w:val="002A5226"/>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2A5226"/>
    <w:rPr>
      <w:i/>
      <w:iCs/>
      <w:color w:val="595959" w:themeColor="text1" w:themeTint="A6"/>
    </w:rPr>
  </w:style>
  <w:style w:type="character" w:styleId="IntenseEmphasis">
    <w:name w:val="Intense Emphasis"/>
    <w:basedOn w:val="DefaultParagraphFont"/>
    <w:uiPriority w:val="21"/>
    <w:qFormat/>
    <w:rsid w:val="002A5226"/>
    <w:rPr>
      <w:b/>
      <w:bCs/>
      <w:i/>
      <w:iCs/>
      <w:caps w:val="0"/>
      <w:smallCaps w:val="0"/>
      <w:strike w:val="0"/>
      <w:dstrike w:val="0"/>
      <w:color w:val="ED7D31" w:themeColor="accent2"/>
    </w:rPr>
  </w:style>
  <w:style w:type="character" w:styleId="SubtleReference">
    <w:name w:val="Subtle Reference"/>
    <w:basedOn w:val="DefaultParagraphFont"/>
    <w:uiPriority w:val="31"/>
    <w:qFormat/>
    <w:rsid w:val="002A5226"/>
    <w:rPr>
      <w:caps w:val="0"/>
      <w:smallCaps/>
      <w:color w:val="404040" w:themeColor="text1" w:themeTint="BF"/>
      <w:spacing w:val="0"/>
      <w:u w:val="single" w:color="7F7F7F"/>
    </w:rPr>
  </w:style>
  <w:style w:type="character" w:styleId="IntenseReference">
    <w:name w:val="Intense Reference"/>
    <w:basedOn w:val="DefaultParagraphFont"/>
    <w:uiPriority w:val="32"/>
    <w:qFormat/>
    <w:rsid w:val="002A5226"/>
    <w:rPr>
      <w:b/>
      <w:bCs/>
      <w:caps w:val="0"/>
      <w:smallCaps/>
      <w:color w:val="auto"/>
      <w:spacing w:val="0"/>
      <w:u w:val="single"/>
    </w:rPr>
  </w:style>
  <w:style w:type="character" w:styleId="BookTitle">
    <w:name w:val="Book Title"/>
    <w:basedOn w:val="DefaultParagraphFont"/>
    <w:uiPriority w:val="33"/>
    <w:qFormat/>
    <w:rsid w:val="002A5226"/>
    <w:rPr>
      <w:b/>
      <w:bCs/>
      <w:caps w:val="0"/>
      <w:smallCaps/>
      <w:spacing w:val="0"/>
    </w:rPr>
  </w:style>
  <w:style w:type="paragraph" w:styleId="TOCHeading">
    <w:name w:val="TOC Heading"/>
    <w:basedOn w:val="Heading1"/>
    <w:next w:val="Normal"/>
    <w:uiPriority w:val="39"/>
    <w:semiHidden/>
    <w:unhideWhenUsed/>
    <w:qFormat/>
    <w:rsid w:val="002A5226"/>
    <w:pPr>
      <w:outlineLvl w:val="9"/>
    </w:pPr>
  </w:style>
  <w:style w:type="table" w:styleId="TableGrid">
    <w:name w:val="Table Grid"/>
    <w:basedOn w:val="TableNormal"/>
    <w:uiPriority w:val="39"/>
    <w:rsid w:val="002A52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854D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7A24C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A24C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EA5C4-8843-495A-BAD9-8602B7D4B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1502</TotalTime>
  <Pages>2</Pages>
  <Words>244</Words>
  <Characters>1298</Characters>
  <Application>Microsoft Office Word</Application>
  <DocSecurity>0</DocSecurity>
  <Lines>10</Lines>
  <Paragraphs>3</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Axessibility Lab AB</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Accessibility Engineer</dc:title>
  <dc:creator>Joel Holmberg</dc:creator>
  <cp:lastModifiedBy>Amin Amini</cp:lastModifiedBy>
  <cp:revision>152</cp:revision>
  <dcterms:created xsi:type="dcterms:W3CDTF">2025-09-24T16:57:43Z</dcterms:created>
  <dcterms:modified xsi:type="dcterms:W3CDTF">2026-04-21T20:13:32Z</dcterms:modified>
</cp:coreProperties>
</file>