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Josefin Wessman</w:t>
            </w:r>
            <w:bookmarkEnd w:id="0"/>
            <w:r>
              <w:rPr>
                <w:rStyle w:val="Rubrik1Char"/>
              </w:rPr>
              <w:br/>
            </w:r>
            <w:r w:rsidRPr="00FB2CF1">
              <w:rPr>
                <w:rStyle w:val="Strong"/>
                <w:b w:val="0"/>
                <w:noProof/>
                <w:color w:val="5E5E5E"/>
                <w:sz w:val="28"/>
              </w:rPr>
              <w:t>UX-designer och tillgänglighetsexpert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UX-designer och en av Sveriges främsta tillgänglighetsexperter med över tio års erfarenhet att stötta kunder inom både offentlig och privat sektor. Till exempel: Afa försäkring, Riksdagsförvaltningen, Region Stockholm, Statens historiska museer, Platform24, Telia och Kronans apotek.</w:t>
            </w:r>
          </w:p>
          <w:p w:rsidP="00465782">
            <w:pPr>
              <w:rPr>
                <w:rStyle w:val="Strong"/>
                <w:b w:val="0"/>
                <w:noProof/>
                <w:color w:val="5E5E5E"/>
              </w:rPr>
            </w:pPr>
          </w:p>
          <w:p w:rsidP="00465782">
            <w:pPr>
              <w:rPr>
                <w:rStyle w:val="Strong"/>
                <w:b w:val="0"/>
                <w:noProof/>
                <w:color w:val="5E5E5E"/>
              </w:rPr>
            </w:pPr>
            <w:r>
              <w:rPr>
                <w:rStyle w:val="Strong"/>
                <w:b w:val="0"/>
                <w:noProof/>
                <w:color w:val="5E5E5E"/>
              </w:rPr>
              <w:t xml:space="preserve">Josefin har stor vana av praktiskt arbete som granskning mot lagkrav och rådande standarder samt att leda användningstester med personer som har funktionsnedsättning. Utöver det ger hon vägledning till stora komplexa organisationer, där hon stärker där det behövs och har långsiktig effekt. Till exempel etablerar samarbete med inköpsavdelning och IT-leverantörer med flera. Eftersom hon i grunden är legitimerad lärare och pedagog är hon genomgående en god kommunikatör och en mycket uppskattad utbildare. </w:t>
            </w:r>
          </w:p>
          <w:p w:rsidP="00465782">
            <w:pPr>
              <w:rPr>
                <w:rStyle w:val="Strong"/>
                <w:b w:val="0"/>
                <w:noProof/>
                <w:color w:val="5E5E5E"/>
              </w:rPr>
            </w:pPr>
          </w:p>
          <w:p w:rsidP="00465782">
            <w:pPr>
              <w:rPr>
                <w:rStyle w:val="Strong"/>
                <w:b w:val="0"/>
                <w:noProof/>
                <w:color w:val="5E5E5E"/>
              </w:rPr>
            </w:pPr>
            <w:r>
              <w:rPr>
                <w:rStyle w:val="Strong"/>
                <w:b w:val="0"/>
                <w:noProof/>
                <w:color w:val="5E5E5E"/>
              </w:rPr>
              <w:t>Har tagit certifieringen Web Accessibility Specialist (WAS), steget efter CPACC (genom IAAP).</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UX-research och granskning för Valkompassen och</w:t>
            </w:r>
          </w:p>
          <w:p w:rsidR="003470F6" w:rsidP="002B03A6">
            <w:pPr>
              <w:rPr>
                <w:b w:val="0"/>
                <w:noProof/>
                <w:color w:val="5E5E5E"/>
                <w:sz w:val="24"/>
              </w:rPr>
            </w:pPr>
            <w:r>
              <w:rPr>
                <w:b w:val="0"/>
                <w:noProof/>
                <w:color w:val="5E5E5E"/>
                <w:sz w:val="24"/>
              </w:rPr>
              <w:t>SVT | 2026 - pågående</w:t>
            </w:r>
          </w:p>
          <w:p w:rsidR="003470F6" w:rsidP="002B03A6">
            <w:pPr>
              <w:rPr>
                <w:b w:val="0"/>
                <w:noProof/>
                <w:color w:val="5E5E5E"/>
                <w:sz w:val="24"/>
              </w:rPr>
            </w:pPr>
            <w:r>
              <w:rPr>
                <w:b w:val="0"/>
                <w:noProof/>
                <w:color w:val="5E5E5E"/>
                <w:sz w:val="24"/>
              </w:rPr>
              <w:br/>
            </w:r>
            <w:r>
              <w:rPr>
                <w:b w:val="0"/>
                <w:noProof/>
                <w:color w:val="5E5E5E"/>
                <w:sz w:val="24"/>
              </w:rPr>
              <w:t>Insatser för att stödja SVTs Valkompass och Valresultat-sidor för 2026 års val. Granskning av kognitiv tillgänglighet och klarspråk i tjänsterna, samt användningstester med en bredare målgrupp sett till kognition.</w:t>
            </w:r>
          </w:p>
          <w:p w:rsidR="003470F6" w:rsidP="002B03A6">
            <w:pPr>
              <w:rPr>
                <w:b w:val="0"/>
                <w:noProof/>
                <w:color w:val="5E5E5E"/>
                <w:sz w:val="24"/>
              </w:rPr>
            </w:pPr>
          </w:p>
          <w:p w:rsidR="003470F6" w:rsidP="002B03A6">
            <w:pPr>
              <w:rPr>
                <w:b/>
                <w:noProof/>
                <w:color w:val="5E5E5E"/>
                <w:sz w:val="28"/>
              </w:rPr>
            </w:pPr>
            <w:r>
              <w:rPr>
                <w:b/>
                <w:noProof/>
                <w:color w:val="5E5E5E"/>
                <w:sz w:val="28"/>
              </w:rPr>
              <w:t>Tillgänglighetsspecialist till riksdagsförvaltning</w:t>
            </w:r>
          </w:p>
          <w:p w:rsidR="003470F6" w:rsidP="002B03A6">
            <w:pPr>
              <w:rPr>
                <w:b w:val="0"/>
                <w:noProof/>
                <w:color w:val="5E5E5E"/>
                <w:sz w:val="24"/>
              </w:rPr>
            </w:pPr>
            <w:r>
              <w:rPr>
                <w:b w:val="0"/>
                <w:noProof/>
                <w:color w:val="5E5E5E"/>
                <w:sz w:val="24"/>
              </w:rPr>
              <w:t>Riksdagsförvaltningen | 2023 - pågående</w:t>
            </w:r>
          </w:p>
          <w:p w:rsidR="003470F6" w:rsidP="002B03A6">
            <w:pPr>
              <w:rPr>
                <w:b w:val="0"/>
                <w:noProof/>
                <w:color w:val="5E5E5E"/>
                <w:sz w:val="24"/>
              </w:rPr>
            </w:pPr>
            <w:r>
              <w:rPr>
                <w:b w:val="0"/>
                <w:noProof/>
                <w:color w:val="5E5E5E"/>
                <w:sz w:val="24"/>
              </w:rPr>
              <w:br/>
            </w:r>
            <w:r>
              <w:rPr>
                <w:b w:val="0"/>
                <w:noProof/>
                <w:color w:val="5E5E5E"/>
                <w:sz w:val="24"/>
              </w:rPr>
              <w:t>Granskning av riksdagen.se och löpande support. Flera manuella WCAG-granskningar, designgranskningar av nya funktioner (sökning, layouter, beslutsprocessblock) med vägledning till designers, innehållsproducenter och utvecklare.</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Tillgänglighet</w:t>
            </w:r>
          </w:p>
          <w:p>
            <w:pPr>
              <w:numPr>
                <w:numId w:val="1"/>
              </w:numPr>
              <w:ind w:left="400"/>
            </w:pPr>
            <w:r>
              <w:t>Accessible content</w:t>
            </w:r>
          </w:p>
          <w:p>
            <w:pPr>
              <w:numPr>
                <w:numId w:val="1"/>
              </w:numPr>
              <w:ind w:left="400"/>
            </w:pPr>
            <w:r>
              <w:t>Speaker/Lecturer</w:t>
            </w:r>
          </w:p>
          <w:p>
            <w:pPr>
              <w:numPr>
                <w:numId w:val="1"/>
              </w:numPr>
              <w:ind w:left="400"/>
            </w:pPr>
            <w:r>
              <w:t>Accessible design</w:t>
            </w:r>
          </w:p>
          <w:p>
            <w:pPr>
              <w:numPr>
                <w:numId w:val="1"/>
              </w:numPr>
              <w:ind w:left="400"/>
            </w:pPr>
            <w:r>
              <w:t>Accessible documents</w:t>
            </w:r>
          </w:p>
          <w:p>
            <w:pPr>
              <w:numPr>
                <w:numId w:val="1"/>
              </w:numPr>
              <w:ind w:left="400"/>
            </w:pPr>
            <w:r>
              <w:t>DOS-lagen</w:t>
            </w:r>
          </w:p>
          <w:p>
            <w:pPr>
              <w:numPr>
                <w:numId w:val="1"/>
              </w:numPr>
              <w:ind w:left="400"/>
            </w:pPr>
            <w:r>
              <w:t>Tillgänglighetsredogörelse</w:t>
            </w:r>
          </w:p>
          <w:p>
            <w:pPr>
              <w:numPr>
                <w:numId w:val="1"/>
              </w:numPr>
              <w:ind w:left="400"/>
            </w:pPr>
            <w:r>
              <w:t>Lagen om tillgänglighet till digital offentlig service (DOS-lagen)</w:t>
            </w:r>
          </w:p>
          <w:p>
            <w:pPr>
              <w:numPr>
                <w:numId w:val="1"/>
              </w:numPr>
              <w:ind w:left="400"/>
            </w:pPr>
            <w:r>
              <w:t>WCAG 2.2 AAA</w:t>
            </w:r>
          </w:p>
          <w:p>
            <w:pPr>
              <w:numPr>
                <w:numId w:val="1"/>
              </w:numPr>
              <w:ind w:left="400"/>
            </w:pPr>
            <w:r>
              <w:t>Accessibility strategy</w:t>
            </w:r>
          </w:p>
          <w:p>
            <w:pPr>
              <w:numPr>
                <w:numId w:val="1"/>
              </w:numPr>
              <w:ind w:left="400"/>
            </w:pPr>
            <w:r>
              <w:t>EN 301 549</w:t>
            </w:r>
          </w:p>
          <w:p>
            <w:pPr>
              <w:pStyle w:val="Subtitle"/>
              <w:numPr>
                <w:ilvl w:val="0"/>
                <w:numId w:val="0"/>
              </w:numPr>
              <w:ind w:left="0"/>
              <w:rPr>
                <w:b/>
                <w:color w:val="5E5E5E"/>
              </w:rPr>
            </w:pPr>
            <w:r>
              <w:br/>
            </w:r>
            <w:r>
              <w:rPr>
                <w:b/>
                <w:color w:val="5E5E5E"/>
              </w:rPr>
              <w:t>UX</w:t>
            </w:r>
          </w:p>
          <w:p>
            <w:pPr>
              <w:numPr>
                <w:numId w:val="2"/>
              </w:numPr>
              <w:ind w:left="400"/>
            </w:pPr>
            <w:r>
              <w:t>Usability test</w:t>
            </w:r>
          </w:p>
          <w:p>
            <w:pPr>
              <w:numPr>
                <w:numId w:val="2"/>
              </w:numPr>
              <w:ind w:left="400"/>
            </w:pPr>
            <w:r>
              <w:t>User Research</w:t>
            </w:r>
          </w:p>
          <w:p>
            <w:pPr>
              <w:numPr>
                <w:numId w:val="2"/>
              </w:numPr>
              <w:ind w:left="400"/>
            </w:pPr>
            <w:r>
              <w:t>User experience</w:t>
            </w:r>
          </w:p>
          <w:p>
            <w:pPr>
              <w:numPr>
                <w:numId w:val="2"/>
              </w:numPr>
              <w:ind w:left="400"/>
            </w:pPr>
            <w:r>
              <w:t>UX Writing</w:t>
            </w:r>
          </w:p>
          <w:p>
            <w:pPr>
              <w:numPr>
                <w:numId w:val="2"/>
              </w:numPr>
              <w:ind w:left="400"/>
            </w:pPr>
            <w:r>
              <w:t>Prototyping</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Apr. 2026 -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UX-research och granskning för Valkompassen och resultatsidor</w:t>
            </w:r>
            <w:r>
              <w:rPr>
                <w:b w:val="0"/>
                <w:noProof/>
                <w:color w:val="5E5E5E"/>
                <w:sz w:val="24"/>
              </w:rPr>
              <w:br/>
            </w:r>
            <w:r>
              <w:rPr>
                <w:b w:val="0"/>
                <w:noProof/>
                <w:color w:val="5E5E5E"/>
                <w:sz w:val="24"/>
              </w:rPr>
              <w:t>SVT</w:t>
            </w:r>
            <w:r>
              <w:rPr>
                <w:b w:val="0"/>
                <w:noProof/>
                <w:color w:val="5E5E5E"/>
                <w:sz w:val="24"/>
              </w:rPr>
              <w:br/>
            </w:r>
            <w:r>
              <w:rPr>
                <w:b w:val="0"/>
                <w:noProof/>
                <w:color w:val="5E5E5E"/>
                <w:sz w:val="24"/>
              </w:rPr>
              <w:t xml:space="preserve">Genomgör en rad olika insatser för att stödja SVTs Valkompass och Valresultat-sidor för 2026 års val. Bland annat granskning och bedömning av kognitiv tillgänglighet och klarspråk i tjänsterna, samt användningstester med en bredare målgrupp sett till kognition. </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Arbetet sker i nära samarbete med SVTs team och arbetssättet anpassas efter deras, exempelvis med löpande dialog via Slack.</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Dec. 2023 -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Tillgänglighetsspecialist till riksdagsförvaltningen</w:t>
            </w:r>
            <w:r>
              <w:rPr>
                <w:b w:val="0"/>
                <w:noProof/>
                <w:color w:val="5E5E5E"/>
                <w:sz w:val="24"/>
              </w:rPr>
              <w:br/>
            </w:r>
            <w:r>
              <w:rPr>
                <w:b w:val="0"/>
                <w:noProof/>
                <w:color w:val="5E5E5E"/>
                <w:sz w:val="24"/>
              </w:rPr>
              <w:t>Riksdagsförvaltningen</w:t>
            </w:r>
            <w:r>
              <w:rPr>
                <w:b w:val="0"/>
                <w:noProof/>
                <w:color w:val="5E5E5E"/>
                <w:sz w:val="24"/>
              </w:rPr>
              <w:br/>
            </w:r>
            <w:r>
              <w:rPr>
                <w:b w:val="0"/>
                <w:noProof/>
                <w:color w:val="5E5E5E"/>
                <w:sz w:val="24"/>
              </w:rPr>
              <w:t>Granskning av riksdagen.se och löpande support. Flera manuella WCAG-granskningar, designgranskningar av nya funktioner (sökning, layouter, beslutsprocessblock) med vägledning till designers, innehållsproducenter och utvecklare.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Sep. 2023 -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Tillgänglighetstrategi och löpande stöd till försäkringsbolag</w:t>
            </w:r>
            <w:r>
              <w:rPr>
                <w:b w:val="0"/>
                <w:noProof/>
                <w:color w:val="5E5E5E"/>
                <w:sz w:val="24"/>
              </w:rPr>
              <w:br/>
            </w:r>
            <w:r>
              <w:rPr>
                <w:b w:val="0"/>
                <w:noProof/>
                <w:color w:val="5E5E5E"/>
                <w:sz w:val="24"/>
              </w:rPr>
              <w:t>Afa försäkring</w:t>
            </w:r>
            <w:r>
              <w:rPr>
                <w:b w:val="0"/>
                <w:noProof/>
                <w:color w:val="5E5E5E"/>
                <w:sz w:val="24"/>
              </w:rPr>
              <w:br/>
            </w:r>
            <w:r>
              <w:rPr>
                <w:b w:val="0"/>
                <w:noProof/>
                <w:color w:val="5E5E5E"/>
                <w:sz w:val="24"/>
              </w:rPr>
              <w:t>Löpande stöd som innefattar olika insatser i syfte att både på kort och lång sikt öka tillgängligheten. Till exempel som en teamdeltagare i designsystemteamet med fokus på att testa komponenter utifrån WCAG 2.2 AA. Även utbildning och stöd av flera olika roller som kundservice, redaktörer och utvecklare. Stöd vid inköp av digitala tjänster, med kravställning och råd. Samordnar teamet som driver tillgänglighetsarbetet och nätverkar i ämnet.</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2023 -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WCAG-granskningar, utbildning och rådgivning för vårdplattform</w:t>
            </w:r>
            <w:r>
              <w:rPr>
                <w:b w:val="0"/>
                <w:noProof/>
                <w:color w:val="5E5E5E"/>
                <w:sz w:val="24"/>
              </w:rPr>
              <w:br/>
            </w:r>
            <w:r>
              <w:rPr>
                <w:b w:val="0"/>
                <w:noProof/>
                <w:color w:val="5E5E5E"/>
                <w:sz w:val="24"/>
              </w:rPr>
              <w:t>Platform24</w:t>
            </w:r>
            <w:r>
              <w:rPr>
                <w:b w:val="0"/>
                <w:noProof/>
                <w:color w:val="5E5E5E"/>
                <w:sz w:val="24"/>
              </w:rPr>
              <w:br/>
            </w:r>
            <w:r>
              <w:rPr>
                <w:b w:val="0"/>
                <w:noProof/>
                <w:color w:val="5E5E5E"/>
                <w:sz w:val="24"/>
              </w:rPr>
              <w:t>Löpande rådgivning till företag som erbjuder digital vårdplattform med komplexa flöden, formulär och digitalt vårdbesök. Leder årliga WCAG granskningar med efterföljande stöd i hur detta omsätts i tillgänglighetsredogörelse. Utbildning för team och olika roller med fokus på kompetenshöjning och att förebygga tillgänglighetsbrister. Coaching av deras tillgänglighetsanvsvariga. Användningstester med fokus på språk och begriplighet.</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2023 -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Kursledare på YH kurser: Inkluderande design och UX-writing</w:t>
            </w:r>
            <w:r>
              <w:rPr>
                <w:b w:val="0"/>
                <w:noProof/>
                <w:color w:val="5E5E5E"/>
                <w:sz w:val="24"/>
              </w:rPr>
              <w:br/>
            </w:r>
            <w:r>
              <w:rPr>
                <w:b w:val="0"/>
                <w:noProof/>
                <w:color w:val="5E5E5E"/>
                <w:sz w:val="24"/>
              </w:rPr>
              <w:t>Nackademin</w:t>
            </w:r>
            <w:r>
              <w:rPr>
                <w:b w:val="0"/>
                <w:noProof/>
                <w:color w:val="5E5E5E"/>
                <w:sz w:val="24"/>
              </w:rPr>
              <w:br/>
            </w:r>
            <w:r>
              <w:rPr>
                <w:b w:val="0"/>
                <w:noProof/>
                <w:color w:val="5E5E5E"/>
                <w:sz w:val="24"/>
              </w:rPr>
              <w:t xml:space="preserve">Återkommande kursledare för kurser i yrkeshögskola inom inkluderande design, tillgänglighet och UX-writing. </w:t>
            </w:r>
          </w:p>
          <w:p w:rsidR="00A510D5" w:rsidP="00561324">
            <w:pPr>
              <w:spacing w:line="240" w:lineRule="auto"/>
              <w:rPr>
                <w:b w:val="0"/>
                <w:noProof/>
                <w:color w:val="5E5E5E"/>
                <w:sz w:val="24"/>
              </w:rPr>
            </w:pPr>
            <w:r>
              <w:rPr>
                <w:b w:val="0"/>
                <w:noProof/>
                <w:color w:val="5E5E5E"/>
                <w:sz w:val="24"/>
              </w:rPr>
              <w:t xml:space="preserve">Detta både som kurser för yrkesverksamma och studenter inom UX-programmet. </w:t>
            </w:r>
          </w:p>
          <w:p w:rsidR="00A510D5" w:rsidP="00561324">
            <w:pPr>
              <w:spacing w:line="240" w:lineRule="auto"/>
              <w:rPr>
                <w:b w:val="0"/>
                <w:noProof/>
                <w:color w:val="5E5E5E"/>
                <w:sz w:val="24"/>
              </w:rPr>
            </w:pPr>
            <w:r>
              <w:rPr>
                <w:b w:val="0"/>
                <w:noProof/>
                <w:color w:val="5E5E5E"/>
                <w:sz w:val="24"/>
              </w:rPr>
              <w:t>Arbetet innefattar planering, administration, föreläsning och ledarskap samt betygssättning.</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Nov. 2025 - Feb. 2026</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Tillgänglighetsspecialist, granskning och stöd i e-tjänst</w:t>
            </w:r>
            <w:r>
              <w:rPr>
                <w:b w:val="0"/>
                <w:noProof/>
                <w:color w:val="5E5E5E"/>
                <w:sz w:val="24"/>
              </w:rPr>
              <w:br/>
            </w:r>
            <w:r>
              <w:rPr>
                <w:b w:val="0"/>
                <w:noProof/>
                <w:color w:val="5E5E5E"/>
                <w:sz w:val="24"/>
              </w:rPr>
              <w:t>Socialförvaltningen, Stockholms stad</w:t>
            </w:r>
            <w:r>
              <w:rPr>
                <w:b w:val="0"/>
                <w:noProof/>
                <w:color w:val="5E5E5E"/>
                <w:sz w:val="24"/>
              </w:rPr>
              <w:br/>
            </w:r>
            <w:r>
              <w:rPr>
                <w:b w:val="0"/>
                <w:noProof/>
                <w:color w:val="5E5E5E"/>
                <w:sz w:val="24"/>
              </w:rPr>
              <w:t>Tillgänglighetsgranskningar av e-tjänster enligt WCAG och EN 301 549. Analys av tillgänglighetsbrister, framtagande av åtgärdsförslag samt dialog med verksamhet och IT-leverantör kring implementering av tillgänglighetskrav.</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Maj 2024 - Juli 2025</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Årlig tillgänglighetsgranskning av e-handelstjänst, apotek</w:t>
            </w:r>
            <w:r>
              <w:rPr>
                <w:b w:val="0"/>
                <w:noProof/>
                <w:color w:val="5E5E5E"/>
                <w:sz w:val="24"/>
              </w:rPr>
              <w:br/>
            </w:r>
            <w:r>
              <w:rPr>
                <w:b w:val="0"/>
                <w:noProof/>
                <w:color w:val="5E5E5E"/>
                <w:sz w:val="24"/>
              </w:rPr>
              <w:t>Kronans apotek</w:t>
            </w:r>
            <w:r>
              <w:rPr>
                <w:b w:val="0"/>
                <w:noProof/>
                <w:color w:val="5E5E5E"/>
                <w:sz w:val="24"/>
              </w:rPr>
              <w:br/>
            </w:r>
            <w:r>
              <w:rPr>
                <w:b w:val="0"/>
                <w:noProof/>
                <w:color w:val="5E5E5E"/>
                <w:sz w:val="24"/>
              </w:rPr>
              <w:t>Vi utför årligen tillgänglighetsgranskning av kronans apotekts webbplats, för att bedöma uppfyllnad WCAG 2.2 AA, som nu är lagkrav på tjänsten.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Mars 2025 - Juni 2025</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av e-handelstjänster</w:t>
            </w:r>
            <w:r>
              <w:rPr>
                <w:b w:val="0"/>
                <w:noProof/>
                <w:color w:val="5E5E5E"/>
                <w:sz w:val="24"/>
              </w:rPr>
              <w:br/>
            </w:r>
            <w:r>
              <w:rPr>
                <w:b w:val="0"/>
                <w:noProof/>
                <w:color w:val="5E5E5E"/>
                <w:sz w:val="24"/>
              </w:rPr>
              <w:t>Granskning av Verisures olika webbplatser och tjänster där köp kan genomföras. Granskningens fokus var på uppfyllnad av lagkrav, WCAG 2.2 AA. Därefter fick kunden vägledning om bland annat tillgänglighetsredogörelse.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2021 - Feb. 2025</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och stöd</w:t>
            </w:r>
            <w:r>
              <w:rPr>
                <w:b w:val="0"/>
                <w:noProof/>
                <w:color w:val="5E5E5E"/>
                <w:sz w:val="24"/>
              </w:rPr>
              <w:br/>
            </w:r>
            <w:r>
              <w:rPr>
                <w:b w:val="0"/>
                <w:noProof/>
                <w:color w:val="5E5E5E"/>
                <w:sz w:val="24"/>
              </w:rPr>
              <w:t>Statens historiska museer</w:t>
            </w:r>
            <w:r>
              <w:rPr>
                <w:b w:val="0"/>
                <w:noProof/>
                <w:color w:val="5E5E5E"/>
                <w:sz w:val="24"/>
              </w:rPr>
              <w:br/>
            </w:r>
            <w:r>
              <w:rPr>
                <w:b w:val="0"/>
                <w:noProof/>
                <w:color w:val="5E5E5E"/>
                <w:sz w:val="24"/>
              </w:rPr>
              <w:t>Statens historiska museer fick löpande stöd för hur deras nya webbplatser ska uppfylla lagkraven inom tillgänglighet med fokus på WCAG 2.1 AA. Strategisk granskning av webbplatser och komponenter, i nära samarbete med deras leverantör. På så sätt kunde leverantören direkt omsätta kunskapen från de första granskningarna in i kommande arbete för Statens historiska museer.</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Okt. 2024 - Dec.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UX-research, AI assistent i telecom</w:t>
            </w:r>
            <w:r>
              <w:rPr>
                <w:b w:val="0"/>
                <w:noProof/>
                <w:color w:val="5E5E5E"/>
                <w:sz w:val="24"/>
              </w:rPr>
              <w:br/>
            </w:r>
            <w:r>
              <w:rPr>
                <w:b w:val="0"/>
                <w:noProof/>
                <w:color w:val="5E5E5E"/>
                <w:sz w:val="24"/>
              </w:rPr>
              <w:t>Telia Company AB</w:t>
            </w:r>
            <w:r>
              <w:rPr>
                <w:b w:val="0"/>
                <w:noProof/>
                <w:color w:val="5E5E5E"/>
                <w:sz w:val="24"/>
              </w:rPr>
              <w:br/>
            </w:r>
            <w:r>
              <w:rPr>
                <w:b w:val="0"/>
                <w:noProof/>
                <w:color w:val="5E5E5E"/>
                <w:sz w:val="24"/>
              </w:rPr>
              <w:t>Genomförde användningstester och workshop för Telias B2B-sektion med fokus på AI-drivna assistentlösningar. Arbetet kompletterade Telias egen researchprocess och genomfördes nära verksamhetsmål och användarbehov. Tog fram och testade en prototyp av en virtuell AI-assistent med användare, inklusive personer med olika funktionsnedsättningar, för att undersöka användbarhet, inkludering och potentiella användningsområden. Utbildning och rådgivning kring effektiv och tillgänglig AI-användning.</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Aug. 2024 - Sep.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UX-research, användningstester</w:t>
            </w:r>
            <w:r>
              <w:rPr>
                <w:b w:val="0"/>
                <w:noProof/>
                <w:color w:val="5E5E5E"/>
                <w:sz w:val="24"/>
              </w:rPr>
              <w:br/>
            </w:r>
            <w:r>
              <w:rPr>
                <w:b w:val="0"/>
                <w:noProof/>
                <w:color w:val="5E5E5E"/>
                <w:sz w:val="24"/>
              </w:rPr>
              <w:t>Hemnet AB</w:t>
            </w:r>
            <w:r>
              <w:rPr>
                <w:b w:val="0"/>
                <w:noProof/>
                <w:color w:val="5E5E5E"/>
                <w:sz w:val="24"/>
              </w:rPr>
              <w:br/>
            </w:r>
            <w:r>
              <w:rPr>
                <w:b w:val="0"/>
                <w:noProof/>
                <w:color w:val="5E5E5E"/>
                <w:sz w:val="24"/>
              </w:rPr>
              <w:t xml:space="preserve">Utförde användningstester av hemnets köpflöde, där användare jämför annonstyper och köper annons. I testet inkluderades även hur personerna upplever hemnets tjänster och webbplats generellt. </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Leverans i form av videoklipp med highlights, skriftlig rapport och överlämningsmöte.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2024 - Maj 2024</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Användningstester av medarbetarportal</w:t>
            </w:r>
            <w:r>
              <w:rPr>
                <w:b w:val="0"/>
                <w:noProof/>
                <w:color w:val="5E5E5E"/>
                <w:sz w:val="24"/>
              </w:rPr>
              <w:br/>
            </w:r>
            <w:r>
              <w:rPr>
                <w:b w:val="0"/>
                <w:noProof/>
                <w:color w:val="5E5E5E"/>
                <w:sz w:val="24"/>
              </w:rPr>
              <w:t>Utvärdering av användbarheten och tillgängligheten i Samhalls medarbetarportal. Användningtester med think aloud metod där deltagare testade tjänsten i tidigt skede. Insatsen ledde till tydlig feedback på funktionalitet och innehåll som behövde förbättras.</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Aug. 2023 - Dec. 2023</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Tillgänglighetsspecialist i GAP-analys av banktjänster</w:t>
            </w:r>
            <w:r>
              <w:rPr>
                <w:b w:val="0"/>
                <w:noProof/>
                <w:color w:val="5E5E5E"/>
                <w:sz w:val="24"/>
              </w:rPr>
              <w:br/>
            </w:r>
            <w:r>
              <w:rPr>
                <w:b w:val="0"/>
                <w:noProof/>
                <w:color w:val="5E5E5E"/>
                <w:sz w:val="24"/>
              </w:rPr>
              <w:t>SBAB Bank</w:t>
            </w:r>
            <w:r>
              <w:rPr>
                <w:b w:val="0"/>
                <w:noProof/>
                <w:color w:val="5E5E5E"/>
                <w:sz w:val="24"/>
              </w:rPr>
              <w:br/>
            </w:r>
            <w:r>
              <w:rPr>
                <w:b w:val="0"/>
                <w:noProof/>
                <w:color w:val="5E5E5E"/>
                <w:sz w:val="24"/>
              </w:rPr>
              <w:t>Manuell WCAG-testning (webb och flöden) av flera banktjänster som mynnade ut i en GAP-analys, bland annat deras internetbank med komplex interaktion och formulärelement. GAP-analysens resultat mynnade ut i konkreta åtgärder som implementerades nästkommande år för att öka tillgängligheten.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Feb. 2023 - Mars 2023</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live med arbetsgrupp, Region Stockholm</w:t>
            </w:r>
            <w:r>
              <w:rPr>
                <w:b w:val="0"/>
                <w:noProof/>
                <w:color w:val="5E5E5E"/>
                <w:sz w:val="24"/>
              </w:rPr>
              <w:br/>
            </w:r>
            <w:r>
              <w:rPr>
                <w:b w:val="0"/>
                <w:noProof/>
                <w:color w:val="5E5E5E"/>
                <w:sz w:val="24"/>
              </w:rPr>
              <w:t>Region Stockholm</w:t>
            </w:r>
            <w:r>
              <w:rPr>
                <w:b w:val="0"/>
                <w:noProof/>
                <w:color w:val="5E5E5E"/>
                <w:sz w:val="24"/>
              </w:rPr>
              <w:br/>
            </w:r>
            <w:r>
              <w:rPr>
                <w:b w:val="0"/>
                <w:noProof/>
                <w:color w:val="5E5E5E"/>
                <w:sz w:val="24"/>
              </w:rPr>
              <w:t xml:space="preserve">Granskning av tillgängligheten på flera webbplatser för Region Stockholm. Granskningen utfördes live där arbetsgruppen fick lyssna in och få resultaten presenterade direkt. Därefter levererades skriftlig rapport. </w:t>
            </w:r>
          </w:p>
          <w:p w:rsidR="00A510D5" w:rsidP="00561324">
            <w:pPr>
              <w:spacing w:line="240" w:lineRule="auto"/>
              <w:rPr>
                <w:b w:val="0"/>
                <w:noProof/>
                <w:color w:val="5E5E5E"/>
                <w:sz w:val="24"/>
              </w:rPr>
            </w:pPr>
            <w:r>
              <w:rPr>
                <w:b w:val="0"/>
                <w:noProof/>
                <w:color w:val="5E5E5E"/>
                <w:sz w:val="24"/>
              </w:rPr>
              <w:t>I det här formatet beskrivs även metoderna för testningen.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2023 - Mars 2023</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Tillgänglighetsgranskning, tillgänglighetsredogörelse och utbildning, Svanen</w:t>
            </w:r>
            <w:r>
              <w:rPr>
                <w:b w:val="0"/>
                <w:noProof/>
                <w:color w:val="5E5E5E"/>
                <w:sz w:val="24"/>
              </w:rPr>
              <w:br/>
            </w:r>
            <w:r>
              <w:rPr>
                <w:b w:val="0"/>
                <w:noProof/>
                <w:color w:val="5E5E5E"/>
                <w:sz w:val="24"/>
              </w:rPr>
              <w:t>Miljömärkning Sverige AB (Svanen)</w:t>
            </w:r>
            <w:r>
              <w:rPr>
                <w:b w:val="0"/>
                <w:noProof/>
                <w:color w:val="5E5E5E"/>
                <w:sz w:val="24"/>
              </w:rPr>
              <w:br/>
            </w:r>
            <w:r>
              <w:rPr>
                <w:b w:val="0"/>
                <w:noProof/>
                <w:color w:val="5E5E5E"/>
                <w:sz w:val="24"/>
              </w:rPr>
              <w:t xml:space="preserve">Utfört tillgänglighetsgranskning på svanen.se. I granskningarbetet ingår att hitta förbättringsmöjligheter, föreslå lösningar för detta och presentera för arbetsgruppen som ansvarar för detta. </w:t>
            </w:r>
          </w:p>
          <w:p w:rsidR="00A510D5" w:rsidP="00561324">
            <w:pPr>
              <w:spacing w:line="240" w:lineRule="auto"/>
              <w:rPr>
                <w:b w:val="0"/>
                <w:noProof/>
                <w:color w:val="5E5E5E"/>
                <w:sz w:val="24"/>
              </w:rPr>
            </w:pPr>
            <w:r>
              <w:rPr>
                <w:b w:val="0"/>
                <w:noProof/>
                <w:color w:val="5E5E5E"/>
                <w:sz w:val="24"/>
              </w:rPr>
              <w:t>I detta projekt levererades även ett utkast på en tillgänglighetredogörelse baserat på resultaten. Efter den insatsen utbildades kommunikatörer i hur man skapar och publicerar tillgängligt innehåll.</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Juni 2020 - Sep. 2022</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Stöd inom tillgängliga dokument</w:t>
            </w:r>
            <w:r>
              <w:rPr>
                <w:b w:val="0"/>
                <w:noProof/>
                <w:color w:val="5E5E5E"/>
                <w:sz w:val="24"/>
              </w:rPr>
              <w:br/>
            </w:r>
            <w:r>
              <w:rPr>
                <w:b w:val="0"/>
                <w:noProof/>
                <w:color w:val="5E5E5E"/>
                <w:sz w:val="24"/>
              </w:rPr>
              <w:t>Myndigheten för digital förvaltning (DIGG)</w:t>
            </w:r>
            <w:r>
              <w:rPr>
                <w:b w:val="0"/>
                <w:noProof/>
                <w:color w:val="5E5E5E"/>
                <w:sz w:val="24"/>
              </w:rPr>
              <w:br/>
            </w:r>
            <w:r>
              <w:rPr>
                <w:b w:val="0"/>
                <w:noProof/>
                <w:color w:val="5E5E5E"/>
                <w:sz w:val="24"/>
              </w:rPr>
              <w:t>Stöd till myndigheten DIGG både strategiskt och operativt med sina dokument och mallar. Dels genom att leverera tillgängliga dokument och mallar för deras egna publikationer. Dels med samarbete med producenterna och med inslag av utbildning för att säkerställa tillgängliga slutresultat.</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Sep. 2021 - Dec. 2021</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Tillgänglighetsstrategi, Region Stockholm</w:t>
            </w:r>
            <w:r>
              <w:rPr>
                <w:b w:val="0"/>
                <w:noProof/>
                <w:color w:val="5E5E5E"/>
                <w:sz w:val="24"/>
              </w:rPr>
              <w:br/>
            </w:r>
            <w:r>
              <w:rPr>
                <w:b w:val="0"/>
                <w:noProof/>
                <w:color w:val="5E5E5E"/>
                <w:sz w:val="24"/>
              </w:rPr>
              <w:t>Region Stockholm</w:t>
            </w:r>
            <w:r>
              <w:rPr>
                <w:b w:val="0"/>
                <w:noProof/>
                <w:color w:val="5E5E5E"/>
                <w:sz w:val="24"/>
              </w:rPr>
              <w:br/>
            </w:r>
            <w:r>
              <w:rPr>
                <w:b w:val="0"/>
                <w:noProof/>
                <w:color w:val="5E5E5E"/>
                <w:sz w:val="24"/>
              </w:rPr>
              <w:t>Stöttade projektledare att bygga upp en central grupp i Region Stockholm, med deltagare från olika verksamheter. Stödet innebar att förse denna grupp med material, utbildning och konsultation inom tillgänglighet. Målet för gruppen är att de ska driva tillgänglighetsfrågor framåt.</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2020 - Dec. 2021</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Tillgänglighetsstrategi för nätverk, telecom</w:t>
            </w:r>
            <w:r>
              <w:rPr>
                <w:b w:val="0"/>
                <w:noProof/>
                <w:color w:val="5E5E5E"/>
                <w:sz w:val="24"/>
              </w:rPr>
              <w:br/>
            </w:r>
            <w:r>
              <w:rPr>
                <w:b w:val="0"/>
                <w:noProof/>
                <w:color w:val="5E5E5E"/>
                <w:sz w:val="24"/>
              </w:rPr>
              <w:t>Telia</w:t>
            </w:r>
            <w:r>
              <w:rPr>
                <w:b w:val="0"/>
                <w:noProof/>
                <w:color w:val="5E5E5E"/>
                <w:sz w:val="24"/>
              </w:rPr>
              <w:br/>
            </w:r>
            <w:r>
              <w:rPr>
                <w:b w:val="0"/>
                <w:noProof/>
                <w:color w:val="5E5E5E"/>
                <w:sz w:val="24"/>
              </w:rPr>
              <w:t>Stöttade Telia i sin tillgänglighettransformation genom att förtydliga deras tillgänglighetsmål, teststrategi och metodik för validering.</w:t>
            </w:r>
          </w:p>
          <w:p w:rsidR="00A510D5" w:rsidP="00561324">
            <w:pPr>
              <w:spacing w:line="240" w:lineRule="auto"/>
              <w:rPr>
                <w:b w:val="0"/>
                <w:noProof/>
                <w:color w:val="5E5E5E"/>
                <w:sz w:val="24"/>
              </w:rPr>
            </w:pPr>
            <w:r>
              <w:rPr>
                <w:b w:val="0"/>
                <w:noProof/>
                <w:color w:val="5E5E5E"/>
                <w:sz w:val="24"/>
              </w:rPr>
              <w:t>Utbildade produktägare, designers och utvecklare i tillgänglighet. Startade ett nätverk för långsiktig kunskapsdelning internt. Utvärderade även designsystemet.</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Feb. 2021 - Maj 2021</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Tillgängliggöra dokument</w:t>
            </w:r>
            <w:r>
              <w:rPr>
                <w:b w:val="0"/>
                <w:noProof/>
                <w:color w:val="5E5E5E"/>
                <w:sz w:val="24"/>
              </w:rPr>
              <w:br/>
            </w:r>
            <w:r>
              <w:rPr>
                <w:b w:val="0"/>
                <w:noProof/>
                <w:color w:val="5E5E5E"/>
                <w:sz w:val="24"/>
              </w:rPr>
              <w:t>Byn Kommunikation AB</w:t>
            </w:r>
            <w:r>
              <w:rPr>
                <w:b w:val="0"/>
                <w:noProof/>
                <w:color w:val="5E5E5E"/>
                <w:sz w:val="24"/>
              </w:rPr>
              <w:br/>
            </w:r>
            <w:r>
              <w:rPr>
                <w:b w:val="0"/>
                <w:noProof/>
                <w:color w:val="5E5E5E"/>
                <w:sz w:val="24"/>
              </w:rPr>
              <w:t>Tillgängliggöra dokument åt offentlig sektor, där bland annat långa rapporter och publikationer ingick. Korrigering av struktur, taggning och alternativa textbeskrivning är några av uppgifterna som ingick.</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Okt. 2020 - Feb. 2021</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UX-research</w:t>
            </w:r>
            <w:r>
              <w:rPr>
                <w:b w:val="0"/>
                <w:noProof/>
                <w:color w:val="5E5E5E"/>
                <w:sz w:val="24"/>
              </w:rPr>
              <w:br/>
            </w:r>
            <w:r>
              <w:rPr>
                <w:b w:val="0"/>
                <w:noProof/>
                <w:color w:val="5E5E5E"/>
                <w:sz w:val="24"/>
              </w:rPr>
              <w:t>Destination Gotland</w:t>
            </w:r>
            <w:r>
              <w:rPr>
                <w:b w:val="0"/>
                <w:noProof/>
                <w:color w:val="5E5E5E"/>
                <w:sz w:val="24"/>
              </w:rPr>
              <w:br/>
            </w:r>
            <w:r>
              <w:rPr>
                <w:b w:val="0"/>
                <w:noProof/>
                <w:color w:val="5E5E5E"/>
                <w:sz w:val="24"/>
              </w:rPr>
              <w:t>UX-research i form av bland annat utvärdering med användare av olika bokningsflöden. Därefter användningstester av både lo-fi och hi-fi prototyp. Användargruppen innefattade personer med olika funktionsnedsättning för att säkerställa en inkluderande design. Arbetet utfördes i sprintar, där kundens team med olika roller fick ta del av delmål och leveranser löpande, för ett mer agilt och snabbfotat arbete.</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2020 - Nov. 2020</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Tillgänglighetsanalys och användartester DOS-lagen</w:t>
            </w:r>
            <w:r>
              <w:rPr>
                <w:b w:val="0"/>
                <w:noProof/>
                <w:color w:val="5E5E5E"/>
                <w:sz w:val="24"/>
              </w:rPr>
              <w:br/>
            </w:r>
            <w:r>
              <w:rPr>
                <w:b w:val="0"/>
                <w:noProof/>
                <w:color w:val="5E5E5E"/>
                <w:sz w:val="24"/>
              </w:rPr>
              <w:t>Folkhälsomyndigheten</w:t>
            </w:r>
            <w:r>
              <w:rPr>
                <w:b w:val="0"/>
                <w:noProof/>
                <w:color w:val="5E5E5E"/>
                <w:sz w:val="24"/>
              </w:rPr>
              <w:br/>
            </w:r>
            <w:r>
              <w:rPr>
                <w:b w:val="0"/>
                <w:noProof/>
                <w:color w:val="5E5E5E"/>
                <w:sz w:val="24"/>
              </w:rPr>
              <w:t>* Stöd i arbetet med tillgänglighet med fokus på WCAG 2.1 inför nya lagkrav. Inkluderade arbete med både webbsidor och e-publikationer.</w:t>
            </w:r>
          </w:p>
          <w:p w:rsidR="00A510D5" w:rsidP="00561324">
            <w:pPr>
              <w:spacing w:line="240" w:lineRule="auto"/>
              <w:rPr>
                <w:b w:val="0"/>
                <w:noProof/>
                <w:color w:val="5E5E5E"/>
                <w:sz w:val="24"/>
              </w:rPr>
            </w:pPr>
            <w:r>
              <w:rPr>
                <w:b w:val="0"/>
                <w:noProof/>
                <w:color w:val="5E5E5E"/>
                <w:sz w:val="24"/>
              </w:rPr>
              <w:t>* Användartester för att säkra användbarhet och begriplighet på design, innehåll (inklusive terminologi) och teknisk konstruktion.</w:t>
            </w:r>
          </w:p>
          <w:p w:rsidR="00A510D5" w:rsidP="00561324">
            <w:pPr>
              <w:spacing w:line="240" w:lineRule="auto"/>
              <w:rPr>
                <w:b w:val="0"/>
                <w:noProof/>
                <w:color w:val="5E5E5E"/>
                <w:sz w:val="24"/>
              </w:rPr>
            </w:pPr>
            <w:r>
              <w:rPr>
                <w:b w:val="0"/>
                <w:noProof/>
                <w:color w:val="5E5E5E"/>
                <w:sz w:val="24"/>
              </w:rP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Axessibility Lab AB</w:t>
            </w:r>
          </w:p>
        </w:tc>
        <w:tc>
          <w:tcPr>
            <w:tcW w:w="3000" w:type="dxa"/>
            <w:shd w:val="clear" w:color="auto" w:fill="F7F7F7"/>
          </w:tcPr>
          <w:p w:rsidP="00411668">
            <w:pPr>
              <w:spacing w:line="240" w:lineRule="auto"/>
              <w:jc w:val="right"/>
              <w:rPr>
                <w:color w:val="5E5E5E"/>
              </w:rPr>
            </w:pPr>
            <w:r>
              <w:rPr>
                <w:color w:val="5E5E5E"/>
              </w:rPr>
              <w:t>Jan. 2020 -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Funka</w:t>
            </w:r>
          </w:p>
        </w:tc>
        <w:tc>
          <w:tcPr>
            <w:tcW w:w="3000" w:type="dxa"/>
          </w:tcPr>
          <w:p w:rsidP="00411668">
            <w:pPr>
              <w:spacing w:line="240" w:lineRule="auto"/>
              <w:jc w:val="right"/>
              <w:rPr>
                <w:color w:val="5E5E5E"/>
              </w:rPr>
            </w:pPr>
            <w:r>
              <w:rPr>
                <w:color w:val="5E5E5E"/>
              </w:rPr>
              <w:t>Jan. 2015 - Jan. 2020</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 xml:space="preserve">Civilingenjör med fokus på människa-datorinteraktion (MDI) </w:t>
            </w:r>
            <w:r w:rsidRPr="00DA4080">
              <w:rPr>
                <w:b/>
                <w:noProof/>
                <w:color w:val="5E5E5E"/>
              </w:rPr>
              <w:br/>
            </w:r>
            <w:r w:rsidRPr="00DA4080">
              <w:rPr>
                <w:b w:val="0"/>
                <w:noProof/>
                <w:color w:val="5E5E5E"/>
              </w:rPr>
              <w:t>KTH (Stockholm)</w:t>
            </w:r>
          </w:p>
          <w:p w:rsidRPr="00DA4080" w:rsidP="00411668">
            <w:pPr>
              <w:spacing w:before="100" w:after="0" w:line="240" w:lineRule="auto"/>
              <w:jc w:val="left"/>
              <w:rPr>
                <w:b w:val="0"/>
                <w:noProof/>
                <w:color w:val="5E5E5E"/>
              </w:rPr>
            </w:pPr>
            <w:r w:rsidRPr="00DA4080">
              <w:rPr>
                <w:b w:val="0"/>
                <w:noProof/>
                <w:color w:val="5E5E5E"/>
              </w:rPr>
              <w:t>Civilingenjörsdelen av Josefins dubbla examen fokuserade utöver programmering på användarupplevelser och interaktionen mellan människa och dator. Josefins valbara kurser skapade en teknisk bredd med kurser som talteknologi, logik och haptik.</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2009 - 2015</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 xml:space="preserve">Matematik och datateknik - Stockholms universitet </w:t>
            </w:r>
            <w:r w:rsidRPr="00DA4080">
              <w:rPr>
                <w:b/>
                <w:noProof/>
                <w:color w:val="5E5E5E"/>
              </w:rPr>
              <w:br/>
            </w:r>
            <w:r w:rsidRPr="00DA4080">
              <w:rPr>
                <w:b w:val="0"/>
                <w:noProof/>
                <w:color w:val="5E5E5E"/>
              </w:rPr>
              <w:t>Stockholms universitet</w:t>
            </w:r>
          </w:p>
          <w:p w:rsidRPr="00DA4080" w:rsidP="00411668">
            <w:pPr>
              <w:spacing w:before="100" w:after="0" w:line="240" w:lineRule="auto"/>
              <w:jc w:val="left"/>
              <w:rPr>
                <w:b w:val="0"/>
                <w:noProof/>
                <w:color w:val="5E5E5E"/>
              </w:rPr>
            </w:pPr>
            <w:r w:rsidRPr="00DA4080">
              <w:rPr>
                <w:b w:val="0"/>
                <w:noProof/>
                <w:color w:val="5E5E5E"/>
              </w:rPr>
              <w:t>Lärardelen av Josefins dubbla examen gav henne en teoretisk pedagogisk grund men framförallt en gedigen erfarenhet av att förklara och presentera komplexa koncept för både ungdomar och vuxna. Detta har gjort henne till en mycket god föreläsare och uppskattad utbildare.</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2009 - 2015</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IAAP Certified Web Accessibility Specialist (WAS)</w:t>
            </w:r>
            <w:r>
              <w:rPr>
                <w:b/>
                <w:noProof/>
                <w:color w:val="5E5E5E"/>
              </w:rPr>
              <w:br/>
            </w:r>
            <w:r>
              <w:rPr>
                <w:b w:val="0"/>
                <w:noProof/>
                <w:color w:val="5E5E5E"/>
              </w:rPr>
              <w:t>International association of accessibility professional (IAAP)</w:t>
            </w:r>
          </w:p>
          <w:p w:rsidR="009868EF" w:rsidP="009F578E">
            <w:pPr>
              <w:spacing w:before="100" w:after="0" w:line="240" w:lineRule="auto"/>
              <w:jc w:val="left"/>
              <w:rPr>
                <w:b w:val="0"/>
                <w:noProof/>
                <w:color w:val="5E5E5E"/>
              </w:rPr>
            </w:pPr>
            <w:r>
              <w:rPr>
                <w:b w:val="0"/>
                <w:noProof/>
                <w:color w:val="5E5E5E"/>
              </w:rPr>
              <w:t>Certifierad tillgänglighetsspecialist: ”Accessibility professional in the areas of web design, development, and programming, whose job requires in-depth knowledge of ICT accessibility standards and regulations.”</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2022</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Civilingenjör med fokus på människa-datorinteraktion (MDI)</w:t>
            </w:r>
            <w:r>
              <w:rPr>
                <w:b/>
                <w:noProof/>
                <w:color w:val="5E5E5E"/>
              </w:rPr>
              <w:br/>
            </w:r>
            <w:r>
              <w:rPr>
                <w:b w:val="0"/>
                <w:noProof/>
                <w:color w:val="5E5E5E"/>
              </w:rPr>
              <w:t>KTH</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2015</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shd w:val="clear" w:color="auto" w:fill="F7F7F7"/>
          </w:tcPr>
          <w:p w:rsidR="009868EF" w:rsidP="009F578E">
            <w:pPr>
              <w:spacing w:before="0" w:after="0" w:line="240" w:lineRule="auto"/>
              <w:jc w:val="left"/>
              <w:rPr>
                <w:b w:val="0"/>
                <w:noProof/>
                <w:color w:val="5E5E5E"/>
              </w:rPr>
            </w:pPr>
            <w:r>
              <w:rPr>
                <w:b/>
                <w:noProof/>
                <w:color w:val="5E5E5E"/>
              </w:rPr>
              <w:t>Lärarlegitimation</w:t>
            </w:r>
            <w:r>
              <w:rPr>
                <w:b/>
                <w:noProof/>
                <w:color w:val="5E5E5E"/>
              </w:rPr>
              <w:br/>
            </w:r>
            <w:r>
              <w:rPr>
                <w:b w:val="0"/>
                <w:noProof/>
                <w:color w:val="5E5E5E"/>
              </w:rPr>
              <w:t>Skolverket</w:t>
            </w:r>
          </w:p>
          <w:p w:rsidR="009868EF" w:rsidP="009F578E">
            <w:pPr>
              <w:spacing w:before="100" w:after="0" w:line="240" w:lineRule="auto"/>
              <w:jc w:val="left"/>
              <w:rPr>
                <w:b w:val="0"/>
                <w:noProof/>
                <w:color w:val="5E5E5E"/>
              </w:rPr>
            </w:pPr>
            <w:r>
              <w:rPr>
                <w:b w:val="0"/>
                <w:noProof/>
                <w:color w:val="5E5E5E"/>
              </w:rPr>
              <w:t>Legitimation som lärare i gymnasieskola eller motsvarande inom matematik- och dataämnen.</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2015</w:t>
            </w:r>
          </w:p>
          <w:p w:rsidR="009868EF" w:rsidP="009F578E">
            <w:pPr>
              <w:spacing w:before="0" w:after="0" w:line="240" w:lineRule="auto"/>
              <w:jc w:val="right"/>
              <w:rPr>
                <w:b w:val="0"/>
                <w:noProof/>
                <w:color w:val="5E5E5E"/>
              </w:rPr>
            </w:pPr>
          </w:p>
        </w:tc>
      </w:tr>
    </w:tbl>
    <w:p w:rsidR="00C52C5D" w:rsidP="009F578E">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Goda kunskaper</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 Östergötland: Tillgänglighetsspecialist och UX-designer</dc:title>
  <dc:creator>Joel Holmberg</dc:creator>
  <cp:lastModifiedBy>Josefin Wessman</cp:lastModifiedBy>
  <cp:revision>152</cp:revision>
  <dcterms:created xsi:type="dcterms:W3CDTF">2026-06-01T11:17:21Z</dcterms:created>
  <dcterms:modified xsi:type="dcterms:W3CDTF">2026-06-01T11:33:39Z</dcterms:modified>
</cp:coreProperties>
</file>