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  <w:sz w:val="40"/>
        </w:rPr>
        <w:t>Amostra de documento</w:t>
      </w:r>
    </w:p>
    <w:p>
      <w:r>
        <w:t>Este paragrafo existe para provar que o leitor de .docx desenha texto a serio, com tamanhos e estilos.</w:t>
      </w:r>
    </w:p>
    <w:p>
      <w:r>
        <w:rPr>
          <w:i/>
        </w:rPr>
        <w:t>Segunda linha, em italico.</w:t>
      </w:r>
    </w:p>
    <w:p>
      <w:r>
        <w:t>Terceira linha, para dar corpo a pagina.</w:t>
      </w:r>
    </w:p>
  </w:body>
</w:document>
</file>