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77870">
      <w:pPr>
        <w:jc w:val="center"/>
        <w:rPr>
          <w:rFonts w:hint="default"/>
          <w:lang w:val="ru-RU"/>
        </w:rPr>
      </w:pPr>
      <w:r>
        <w:rPr>
          <w:lang w:val="ru-RU"/>
        </w:rPr>
        <w:t>ТЗ</w:t>
      </w:r>
      <w:r>
        <w:rPr>
          <w:rFonts w:hint="default"/>
          <w:lang w:val="ru-RU"/>
        </w:rPr>
        <w:t xml:space="preserve"> Психологи </w:t>
      </w:r>
    </w:p>
    <w:p w14:paraId="148DB391">
      <w:pPr>
        <w:jc w:val="center"/>
        <w:rPr>
          <w:rFonts w:hint="default"/>
          <w:lang w:val="ru-RU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81"/>
        <w:gridCol w:w="4176"/>
        <w:gridCol w:w="3665"/>
      </w:tblGrid>
      <w:tr w14:paraId="37A8C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1" w:type="dxa"/>
          </w:tcPr>
          <w:p w14:paraId="3AE9ACAB">
            <w:pPr>
              <w:jc w:val="both"/>
              <w:rPr>
                <w:rFonts w:hint="default" w:ascii="Times New Roman" w:hAnsi="Times New Roman" w:cs="Times New Roman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ru-RU"/>
              </w:rPr>
              <w:t>№</w:t>
            </w:r>
          </w:p>
        </w:tc>
        <w:tc>
          <w:tcPr>
            <w:tcW w:w="4176" w:type="dxa"/>
            <w:shd w:val="clear"/>
            <w:vAlign w:val="top"/>
          </w:tcPr>
          <w:p w14:paraId="471DD86A">
            <w:pPr>
              <w:jc w:val="both"/>
              <w:rPr>
                <w:rFonts w:hint="default" w:ascii="Times New Roman" w:hAnsi="Times New Roman" w:cs="Times New Roman" w:eastAsiaTheme="minorEastAsia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ru-RU"/>
              </w:rPr>
              <w:t xml:space="preserve">Направление </w:t>
            </w:r>
          </w:p>
        </w:tc>
        <w:tc>
          <w:tcPr>
            <w:tcW w:w="3665" w:type="dxa"/>
            <w:shd w:val="clear"/>
            <w:vAlign w:val="top"/>
          </w:tcPr>
          <w:p w14:paraId="73F0C898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ru-RU"/>
              </w:rPr>
              <w:t>Список функций</w:t>
            </w:r>
          </w:p>
        </w:tc>
      </w:tr>
      <w:tr w14:paraId="63414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1" w:type="dxa"/>
          </w:tcPr>
          <w:p w14:paraId="682E8FA9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ru-RU"/>
              </w:rPr>
              <w:t>1</w:t>
            </w:r>
          </w:p>
        </w:tc>
        <w:tc>
          <w:tcPr>
            <w:tcW w:w="4176" w:type="dxa"/>
          </w:tcPr>
          <w:p w14:paraId="575CD8B8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ru-RU"/>
              </w:rPr>
              <w:t xml:space="preserve">Запись на прием студента/ППС/сотрудника (клиента) через образовательный портал </w:t>
            </w:r>
          </w:p>
        </w:tc>
        <w:tc>
          <w:tcPr>
            <w:tcW w:w="3665" w:type="dxa"/>
          </w:tcPr>
          <w:p w14:paraId="5F26A841">
            <w:pPr>
              <w:numPr>
                <w:ilvl w:val="0"/>
                <w:numId w:val="1"/>
              </w:numPr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 xml:space="preserve">Возможность </w:t>
            </w:r>
            <w:r>
              <w:rPr>
                <w:rFonts w:hint="default" w:ascii="Times New Roman" w:hAnsi="Times New Roman" w:cs="Times New Roman"/>
                <w:lang w:val="ru-RU"/>
              </w:rPr>
              <w:t>выбора психолога</w:t>
            </w:r>
            <w:r>
              <w:rPr>
                <w:rFonts w:hint="default" w:ascii="Times New Roman" w:hAnsi="Times New Roman" w:cs="Times New Roman"/>
              </w:rPr>
              <w:t xml:space="preserve"> по </w:t>
            </w:r>
            <w:r>
              <w:rPr>
                <w:rFonts w:hint="default" w:ascii="Times New Roman" w:hAnsi="Times New Roman" w:cs="Times New Roman"/>
                <w:lang w:val="ru-RU"/>
              </w:rPr>
              <w:t>ФИО и фото;</w:t>
            </w:r>
          </w:p>
          <w:p w14:paraId="2DB9B59D">
            <w:pPr>
              <w:numPr>
                <w:ilvl w:val="0"/>
                <w:numId w:val="1"/>
              </w:numPr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Возможность просмотра информации о предстоящих групповых открытых мероприятиях/объявлений Центра психологической поддержки;</w:t>
            </w:r>
          </w:p>
          <w:p w14:paraId="35B7A5F9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 xml:space="preserve">Возможность записи или самозаписи 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клиента </w:t>
            </w:r>
            <w:r>
              <w:rPr>
                <w:rFonts w:hint="default" w:ascii="Times New Roman" w:hAnsi="Times New Roman" w:cs="Times New Roman"/>
              </w:rPr>
              <w:t xml:space="preserve">на созданное расписание через </w:t>
            </w:r>
            <w:r>
              <w:rPr>
                <w:rFonts w:hint="default" w:ascii="Times New Roman" w:hAnsi="Times New Roman" w:cs="Times New Roman"/>
                <w:lang w:val="ru-RU"/>
              </w:rPr>
              <w:t>образовательный портал</w:t>
            </w:r>
            <w:r>
              <w:rPr>
                <w:rFonts w:hint="default" w:ascii="Times New Roman" w:hAnsi="Times New Roman" w:cs="Times New Roman"/>
              </w:rPr>
              <w:t>, включая возможность просмотреть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и выбрать</w:t>
            </w:r>
            <w:r>
              <w:rPr>
                <w:rFonts w:hint="default" w:ascii="Times New Roman" w:hAnsi="Times New Roman" w:cs="Times New Roman"/>
              </w:rPr>
              <w:t xml:space="preserve"> свободные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дат</w:t>
            </w:r>
            <w:r>
              <w:rPr>
                <w:rFonts w:hint="default" w:ascii="Times New Roman" w:hAnsi="Times New Roman" w:cs="Times New Roman"/>
                <w:lang w:val="ru-RU"/>
              </w:rPr>
              <w:t>ы</w:t>
            </w:r>
            <w:r>
              <w:rPr>
                <w:rFonts w:hint="default" w:ascii="Times New Roman" w:hAnsi="Times New Roman" w:cs="Times New Roman"/>
              </w:rPr>
              <w:t xml:space="preserve"> и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время</w:t>
            </w:r>
            <w:r>
              <w:rPr>
                <w:rFonts w:hint="default" w:ascii="Times New Roman" w:hAnsi="Times New Roman" w:cs="Times New Roman"/>
              </w:rPr>
              <w:t xml:space="preserve"> к любому </w:t>
            </w:r>
            <w:r>
              <w:rPr>
                <w:rFonts w:hint="default" w:ascii="Times New Roman" w:hAnsi="Times New Roman" w:cs="Times New Roman"/>
                <w:lang w:val="ru-RU"/>
              </w:rPr>
              <w:t>психологу;</w:t>
            </w:r>
          </w:p>
          <w:p w14:paraId="42D27941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Возможность записи через ФИ клиента, группу, ссылки для связи или номера телефона, указания кратко основного запроса посещения (по желанию)</w:t>
            </w:r>
          </w:p>
          <w:p w14:paraId="5BD600BC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Возможность отмены записи не более чем за 24 часа</w:t>
            </w:r>
          </w:p>
          <w:p w14:paraId="56E7160A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Конфиденциальность информации - клиенту видно только ФИ своей записи</w:t>
            </w:r>
          </w:p>
          <w:p w14:paraId="345B04F3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Возможность оповещения/напоминания о записи к психологу через образовательный портал</w:t>
            </w:r>
          </w:p>
          <w:p w14:paraId="4BD5D827">
            <w:pPr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ru-RU"/>
              </w:rPr>
              <w:t>Возможность ознакомления с информацией о правилах посещения, отмены записи, получения экстренной психологической помощи</w:t>
            </w:r>
          </w:p>
          <w:p w14:paraId="7782FF05">
            <w:pPr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ru-RU"/>
              </w:rPr>
              <w:t xml:space="preserve">Возможность ознакомления с информацией о </w:t>
            </w:r>
            <w:r>
              <w:rPr>
                <w:rFonts w:hint="default" w:ascii="Times New Roman" w:hAnsi="Times New Roman" w:cs="Times New Roman"/>
                <w:highlight w:val="none"/>
                <w:vertAlign w:val="baseline"/>
                <w:lang w:val="ru-RU"/>
              </w:rPr>
              <w:t>иных формах контактов для связи с психологами (Телефон экстренной помощи, контакты ЦСИ «Пирамиды», ВК Кафедры психологии)</w:t>
            </w:r>
          </w:p>
        </w:tc>
      </w:tr>
      <w:tr w14:paraId="5618A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1" w:type="dxa"/>
          </w:tcPr>
          <w:p w14:paraId="76DCFB78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ru-RU"/>
              </w:rPr>
              <w:t>2</w:t>
            </w:r>
            <w:bookmarkStart w:id="0" w:name="_GoBack"/>
            <w:bookmarkEnd w:id="0"/>
          </w:p>
        </w:tc>
        <w:tc>
          <w:tcPr>
            <w:tcW w:w="4176" w:type="dxa"/>
          </w:tcPr>
          <w:p w14:paraId="18A6DA3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Возможности для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/>
              </w:rPr>
              <w:t>психологов</w:t>
            </w:r>
          </w:p>
        </w:tc>
        <w:tc>
          <w:tcPr>
            <w:tcW w:w="3665" w:type="dxa"/>
          </w:tcPr>
          <w:p w14:paraId="4FC13988">
            <w:pPr>
              <w:numPr>
                <w:ilvl w:val="0"/>
                <w:numId w:val="2"/>
              </w:numPr>
              <w:jc w:val="both"/>
              <w:rPr>
                <w:rFonts w:hint="default" w:ascii="Times New Roman" w:hAnsi="Times New Roman" w:cs="Times New Roman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ru-RU"/>
              </w:rPr>
              <w:t>Возможность внесения ФИ клиента, настройки расписания, корректировки даты и времени, отмены записи, переноса записи и т.п.</w:t>
            </w:r>
          </w:p>
          <w:p w14:paraId="5C4A78B2">
            <w:pPr>
              <w:numPr>
                <w:ilvl w:val="0"/>
                <w:numId w:val="2"/>
              </w:numPr>
              <w:jc w:val="both"/>
              <w:rPr>
                <w:rFonts w:hint="default" w:ascii="Times New Roman" w:hAnsi="Times New Roman" w:cs="Times New Roman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Возможность внесения информации о предстоящих групповых открытых мероприятиях Центра психологической поддержки;</w:t>
            </w:r>
          </w:p>
          <w:p w14:paraId="4935E668"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ru-RU"/>
              </w:rPr>
              <w:t>Возможность внесения информации о правилах посещения, отмены записи, оказания экстренной психологической помощи</w:t>
            </w:r>
          </w:p>
          <w:p w14:paraId="0DAA2D38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 xml:space="preserve">Возможность ограничения </w:t>
            </w:r>
            <w:r>
              <w:rPr>
                <w:rFonts w:hint="default" w:ascii="Times New Roman" w:hAnsi="Times New Roman" w:cs="Times New Roman"/>
                <w:lang w:val="ru-RU"/>
              </w:rPr>
              <w:t>слотов для записи, исходя из нагрузки психолога (не более 9-ти часов на 1 психолога)</w:t>
            </w:r>
          </w:p>
          <w:p w14:paraId="63A69EA7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cs="Times New Roman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 xml:space="preserve">Возможность </w:t>
            </w:r>
            <w:r>
              <w:rPr>
                <w:rFonts w:hint="default" w:ascii="Times New Roman" w:hAnsi="Times New Roman" w:cs="Times New Roman"/>
                <w:lang w:val="ru-RU"/>
              </w:rPr>
              <w:t>увеличения слотов для записи, в случаях экстренных ситуаций</w:t>
            </w:r>
          </w:p>
          <w:p w14:paraId="59517383"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ru-RU"/>
              </w:rPr>
              <w:t xml:space="preserve">Возможность внесения в расписание мероприятий, групповых занятий, выездов и т.п. </w:t>
            </w:r>
          </w:p>
          <w:p w14:paraId="585BA307"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highlight w:val="none"/>
                <w:vertAlign w:val="baseline"/>
                <w:lang w:val="ru-RU"/>
              </w:rPr>
              <w:t>Возможность оставления заметок под слотом записи каждого клиента (видно только психологам)</w:t>
            </w:r>
          </w:p>
          <w:p w14:paraId="45CB438A"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highlight w:val="none"/>
                <w:vertAlign w:val="baseline"/>
                <w:lang w:val="ru-RU"/>
              </w:rPr>
              <w:t xml:space="preserve">Сохранение расписания и данных (архив) </w:t>
            </w:r>
          </w:p>
          <w:p w14:paraId="132F3234"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highlight w:val="none"/>
                <w:vertAlign w:val="baseline"/>
                <w:lang w:val="ru-RU"/>
              </w:rPr>
              <w:t>Возможность просмотра списка (ФИ, группа, дата, время) всех клиентов, обратившихся когда-либо за получением психологической помощи;</w:t>
            </w:r>
          </w:p>
          <w:p w14:paraId="333D4A7E"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highlight w:val="none"/>
                <w:vertAlign w:val="baseline"/>
                <w:lang w:val="ru-RU"/>
              </w:rPr>
              <w:t>Возможность просмотра списка предыдущих и будущих посещений конкретного клиента;</w:t>
            </w:r>
          </w:p>
          <w:p w14:paraId="157A45D5"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highlight w:val="none"/>
                <w:vertAlign w:val="baseline"/>
                <w:lang w:val="ru-RU"/>
              </w:rPr>
              <w:t>Возможность выбора нескольких  направлений психологической помощи (консультирование, коррекция, профилактика, диагностика, просвещение);</w:t>
            </w:r>
          </w:p>
          <w:p w14:paraId="1727D084"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highlight w:val="none"/>
                <w:vertAlign w:val="baseline"/>
                <w:lang w:val="ru-RU"/>
              </w:rPr>
              <w:t>Возможность выбора формы оказания помощи (индивидуальная/групповая/семейная);</w:t>
            </w:r>
          </w:p>
        </w:tc>
      </w:tr>
      <w:tr w14:paraId="7AA00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1" w:type="dxa"/>
          </w:tcPr>
          <w:p w14:paraId="25F8B1B5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ru-RU"/>
              </w:rPr>
              <w:t>3</w:t>
            </w:r>
          </w:p>
        </w:tc>
        <w:tc>
          <w:tcPr>
            <w:tcW w:w="4176" w:type="dxa"/>
          </w:tcPr>
          <w:p w14:paraId="3DF0D6F1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/>
              </w:rPr>
              <w:t>Ссылки</w:t>
            </w:r>
          </w:p>
        </w:tc>
        <w:tc>
          <w:tcPr>
            <w:tcW w:w="3665" w:type="dxa"/>
          </w:tcPr>
          <w:p w14:paraId="5CA44588">
            <w:pPr>
              <w:numPr>
                <w:ilvl w:val="0"/>
                <w:numId w:val="3"/>
              </w:numPr>
              <w:ind w:leftChars="0"/>
              <w:jc w:val="both"/>
              <w:rPr>
                <w:rFonts w:hint="default" w:ascii="Times New Roman" w:hAnsi="Times New Roman" w:cs="Times New Roman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highlight w:val="none"/>
                <w:vertAlign w:val="baseline"/>
                <w:lang w:val="ru-RU"/>
              </w:rPr>
              <w:t>Возможность оставления иных форм контактов для связи с психологами (Телефон экстренной помощи, контакты ЦСИ «Пирамиды», ВК Кафедры психологии, ВК страниц психологов)</w:t>
            </w:r>
          </w:p>
        </w:tc>
      </w:tr>
    </w:tbl>
    <w:p w14:paraId="0F8EC157">
      <w:pPr>
        <w:jc w:val="center"/>
        <w:rPr>
          <w:rFonts w:hint="default" w:ascii="Times New Roman" w:hAnsi="Times New Roman" w:cs="Times New Roman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8CD326"/>
    <w:multiLevelType w:val="singleLevel"/>
    <w:tmpl w:val="938CD32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60BC635"/>
    <w:multiLevelType w:val="singleLevel"/>
    <w:tmpl w:val="460BC63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FB34B09"/>
    <w:multiLevelType w:val="singleLevel"/>
    <w:tmpl w:val="7FB34B0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3D2643"/>
    <w:rsid w:val="003B2F4D"/>
    <w:rsid w:val="0CBF1375"/>
    <w:rsid w:val="6A2C5D71"/>
    <w:rsid w:val="7E3D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2026-08-04T03:41:00Z</dcterms:created>
  <dc:creator>Вероника Селезнёва</dc:creator>
  <cp:lastModifiedBy>Вероника Селезнёва</cp:lastModifiedBy>
  <dcterms:modified xsi:type="dcterms:W3CDTF">2026-08-04T04:45:03Z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929971BB0F2749A8B2C36F3DF9F1A50C_11</vt:lpwstr>
  </property>
  <property fmtid="{D5CDD505-2E9C-101B-9397-08002B2CF9AE}" pid="4" name="KSOTemplateDocerSaveRecord">
    <vt:lpwstr>eyJoZGlkIjoiMjI5ZTMxM2Q4YjM4ZGQ5NzNlMzlhMTJkNGZkYTE2ZGUiLCJ1c2VySWQiOiI4NDIxMjcwMDQ3MTMifQ==</vt:lpwstr>
  </property>
</Properties>
</file>