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#TECHNIQUES D'ECOUTE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**Reformulation empathique** : Montrer qu’on a compris, valider les émotions. Exemple : "Tu dis que tu te sens vraiment seul.e en ce moment, et que c’est difficile pour toi."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**Questions ouvertes** : Favoriser l’expression libre. Exemple : "Tu veux m’en dire un peu plus sur ce que tu ressens en ce moment ?"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**Validation émotionnelle** : Reconnaître la légitimité des ressentis. Exemple : "C’est normal que tu ressentes ça dans une telle situation."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**Soutien actif** : Offrir de la présence. Exemple : "Je suis là avec toi, parlons-en autant que tu veux."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