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2937"/>
          <w:sz w:val="40"/>
          <w:szCs w:val="40"/>
          <w:rtl w:val="0"/>
        </w:rPr>
        <w:t xml:space="preserve">Axiom AI </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444444"/>
          <w:sz w:val="24"/>
          <w:szCs w:val="24"/>
          <w:rtl w:val="0"/>
        </w:rPr>
        <w:t xml:space="preserve">Strategy Brief: Market Analysis, Branding, Business Model &amp; Solution Defense</w:t>
      </w:r>
      <w:r w:rsidDel="00000000" w:rsidR="00000000" w:rsidRPr="00000000">
        <w:rPr>
          <w:rtl w:val="0"/>
        </w:rPr>
      </w:r>
    </w:p>
    <w:p w:rsidR="00000000" w:rsidDel="00000000" w:rsidP="00000000" w:rsidRDefault="00000000" w:rsidRPr="00000000" w14:paraId="00000003">
      <w:pPr>
        <w:pStyle w:val="Heading1"/>
        <w:pBdr>
          <w:bottom w:color="f0c239" w:space="4" w:sz="6" w:val="single"/>
        </w:pBdr>
        <w:spacing w:after="240" w:before="240" w:lineRule="auto"/>
        <w:rPr>
          <w:b w:val="1"/>
          <w:bCs w:val="1"/>
          <w:color w:val="1f2937"/>
          <w:sz w:val="26"/>
          <w:szCs w:val="26"/>
        </w:rPr>
      </w:pPr>
      <w:r w:rsidDel="00000000" w:rsidR="00000000" w:rsidRPr="00000000">
        <w:rPr>
          <w:b w:val="1"/>
          <w:bCs w:val="1"/>
          <w:color w:val="1f2937"/>
          <w:sz w:val="26"/>
          <w:szCs w:val="26"/>
          <w:rtl w:val="0"/>
        </w:rPr>
        <w:t xml:space="preserve">1.0 Purpose of Axiom AI</w:t>
      </w:r>
    </w:p>
    <w:p w:rsidR="00000000" w:rsidDel="00000000" w:rsidP="00000000" w:rsidRDefault="00000000" w:rsidRPr="00000000" w14:paraId="00000004">
      <w:pPr>
        <w:pStyle w:val="Heading1"/>
        <w:pBdr>
          <w:bottom w:color="f0c239" w:space="4" w:sz="6" w:val="single"/>
        </w:pBdr>
        <w:spacing w:after="240" w:before="240" w:lineRule="auto"/>
        <w:rPr>
          <w:b w:val="1"/>
          <w:bCs w:val="1"/>
          <w:color w:val="1f2937"/>
          <w:sz w:val="26"/>
          <w:szCs w:val="26"/>
        </w:rPr>
      </w:pPr>
      <w:bookmarkStart w:colFirst="0" w:colLast="0" w:name="_heading=h.gsbgvlpc9hjw" w:id="0"/>
      <w:bookmarkEnd w:id="0"/>
      <w:r w:rsidDel="00000000" w:rsidR="00000000" w:rsidRPr="00000000">
        <w:rPr>
          <w:b w:val="1"/>
          <w:bCs w:val="1"/>
          <w:color w:val="1f2937"/>
          <w:sz w:val="26"/>
          <w:szCs w:val="26"/>
          <w:rtl w:val="0"/>
        </w:rPr>
        <w:t xml:space="preserve">Tutors and tuition institutes in Sri Lanka manage large student bases (hundreds to thousands) almost entirely through unstructured WhatsApp/Telegram groups, with no system to handle repetitive academic Q&amp;A, resource distribution, or payment verification at scale. As student numbers grow past roughly 200, this manual model breaks down : tutors lose hours daily to repetitive questions, resource re-sharing, and manually cross-checking bank slips against payments received, while parents and students get inconsistent response times and no reliable proof of payment status. Axiom AI exists to remove this specific operational burden, not to replace the tutor or compete as a general-purpose EdTech platform.</w:t>
      </w:r>
    </w:p>
    <w:p w:rsidR="00000000" w:rsidDel="00000000" w:rsidP="00000000" w:rsidRDefault="00000000" w:rsidRPr="00000000" w14:paraId="00000005">
      <w:pPr>
        <w:pStyle w:val="Heading1"/>
        <w:pBdr>
          <w:bottom w:color="f0c239" w:space="4" w:sz="6" w:val="single"/>
        </w:pBdr>
        <w:spacing w:after="120" w:before="320" w:lineRule="auto"/>
        <w:rPr>
          <w:b w:val="1"/>
          <w:bCs w:val="1"/>
          <w:color w:val="1f2937"/>
          <w:sz w:val="26"/>
          <w:szCs w:val="26"/>
        </w:rPr>
      </w:pPr>
      <w:r w:rsidDel="00000000" w:rsidR="00000000" w:rsidRPr="00000000">
        <w:rPr>
          <w:b w:val="1"/>
          <w:bCs w:val="1"/>
          <w:color w:val="1f2937"/>
          <w:sz w:val="26"/>
          <w:szCs w:val="26"/>
          <w:rtl w:val="0"/>
        </w:rPr>
        <w:br w:type="textWrapping"/>
      </w:r>
      <w:r w:rsidDel="00000000" w:rsidR="00000000" w:rsidRPr="00000000">
        <w:rPr>
          <w:b w:val="1"/>
          <w:bCs w:val="1"/>
          <w:color w:val="1f2937"/>
          <w:sz w:val="26"/>
          <w:szCs w:val="26"/>
        </w:rPr>
        <w:drawing>
          <wp:inline distB="114300" distT="114300" distL="114300" distR="114300">
            <wp:extent cx="6629400" cy="86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29400" cy="863600"/>
                    </a:xfrm>
                    <a:prstGeom prst="rect"/>
                    <a:ln/>
                  </pic:spPr>
                </pic:pic>
              </a:graphicData>
            </a:graphic>
          </wp:inline>
        </w:drawing>
      </w:r>
      <w:r w:rsidDel="00000000" w:rsidR="00000000" w:rsidRPr="00000000">
        <w:rPr>
          <w:b w:val="1"/>
          <w:bCs w:val="1"/>
          <w:color w:val="1f2937"/>
          <w:sz w:val="26"/>
          <w:szCs w:val="26"/>
          <w:rtl w:val="0"/>
        </w:rPr>
        <w:br w:type="textWrapping"/>
        <w:br w:type="textWrapping"/>
        <w:t xml:space="preserve">1.1 GBB Framework</w:t>
      </w:r>
    </w:p>
    <w:p w:rsidR="00000000" w:rsidDel="00000000" w:rsidP="00000000" w:rsidRDefault="00000000" w:rsidRPr="00000000" w14:paraId="00000006">
      <w:pPr>
        <w:pStyle w:val="Heading1"/>
        <w:pBdr>
          <w:bottom w:color="f0c239" w:space="4" w:sz="6" w:val="single"/>
        </w:pBdr>
        <w:spacing w:after="120" w:before="320" w:lineRule="auto"/>
        <w:rPr>
          <w:b w:val="1"/>
          <w:bCs w:val="1"/>
          <w:color w:val="1f2937"/>
          <w:sz w:val="26"/>
          <w:szCs w:val="26"/>
        </w:rPr>
      </w:pPr>
      <w:r w:rsidDel="00000000" w:rsidR="00000000" w:rsidRPr="00000000">
        <w:rPr>
          <w:b w:val="1"/>
          <w:bCs w:val="1"/>
          <w:color w:val="1f2937"/>
          <w:sz w:val="26"/>
          <w:szCs w:val="26"/>
        </w:rPr>
        <w:drawing>
          <wp:inline distB="114300" distT="114300" distL="114300" distR="114300">
            <wp:extent cx="6629400" cy="3365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29400" cy="3365500"/>
                    </a:xfrm>
                    <a:prstGeom prst="rect"/>
                    <a:ln/>
                  </pic:spPr>
                </pic:pic>
              </a:graphicData>
            </a:graphic>
          </wp:inline>
        </w:drawing>
      </w:r>
      <w:r w:rsidDel="00000000" w:rsidR="00000000" w:rsidRPr="00000000">
        <w:rPr>
          <w:b w:val="1"/>
          <w:bCs w:val="1"/>
          <w:color w:val="1f2937"/>
          <w:sz w:val="26"/>
          <w:szCs w:val="26"/>
          <w:rtl w:val="0"/>
        </w:rPr>
        <w:br w:type="textWrapping"/>
        <w:br w:type="textWrapp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pBdr>
          <w:bottom w:color="f0c239" w:space="4" w:sz="6" w:val="single"/>
        </w:pBdr>
        <w:spacing w:after="120" w:before="320" w:lineRule="auto"/>
        <w:rPr>
          <w:b w:val="1"/>
          <w:bCs w:val="1"/>
          <w:color w:val="1f2937"/>
          <w:sz w:val="26"/>
          <w:szCs w:val="26"/>
        </w:rPr>
      </w:pPr>
      <w:r w:rsidDel="00000000" w:rsidR="00000000" w:rsidRPr="00000000">
        <w:rPr>
          <w:b w:val="1"/>
          <w:bCs w:val="1"/>
          <w:color w:val="1f2937"/>
          <w:sz w:val="26"/>
          <w:szCs w:val="26"/>
          <w:rtl w:val="0"/>
        </w:rPr>
        <w:t xml:space="preserve">Axiom AI's final solution combines all four agents into a single tutor-facing assistant rather than separate point tools:</w:t>
      </w:r>
    </w:p>
    <w:p w:rsidR="00000000" w:rsidDel="00000000" w:rsidP="00000000" w:rsidRDefault="00000000" w:rsidRPr="00000000" w14:paraId="00000009">
      <w:pPr>
        <w:pStyle w:val="Heading1"/>
        <w:numPr>
          <w:ilvl w:val="0"/>
          <w:numId w:val="5"/>
        </w:numPr>
        <w:pBdr>
          <w:bottom w:color="f0c239" w:space="4" w:sz="6" w:val="single"/>
        </w:pBdr>
        <w:spacing w:after="0" w:afterAutospacing="0" w:before="240" w:lineRule="auto"/>
        <w:ind w:left="720" w:hanging="360"/>
        <w:rPr>
          <w:b w:val="1"/>
          <w:bCs w:val="1"/>
          <w:color w:val="1f2937"/>
          <w:sz w:val="26"/>
          <w:szCs w:val="26"/>
        </w:rPr>
      </w:pPr>
      <w:r w:rsidDel="00000000" w:rsidR="00000000" w:rsidRPr="00000000">
        <w:rPr>
          <w:b w:val="1"/>
          <w:bCs w:val="1"/>
          <w:color w:val="1f2937"/>
          <w:sz w:val="26"/>
          <w:szCs w:val="26"/>
          <w:rtl w:val="0"/>
        </w:rPr>
        <w:t xml:space="preserve">Admissions Agent : handles new student onboarding and PDPA-compliant consent capture.</w:t>
      </w:r>
    </w:p>
    <w:p w:rsidR="00000000" w:rsidDel="00000000" w:rsidP="00000000" w:rsidRDefault="00000000" w:rsidRPr="00000000" w14:paraId="0000000A">
      <w:pPr>
        <w:pStyle w:val="Heading1"/>
        <w:numPr>
          <w:ilvl w:val="0"/>
          <w:numId w:val="5"/>
        </w:numPr>
        <w:pBdr>
          <w:bottom w:color="f0c239" w:space="4" w:sz="6" w:val="single"/>
        </w:pBdr>
        <w:spacing w:after="0" w:afterAutospacing="0" w:before="0" w:beforeAutospacing="0" w:lineRule="auto"/>
        <w:ind w:left="720" w:hanging="360"/>
        <w:rPr>
          <w:b w:val="1"/>
          <w:bCs w:val="1"/>
          <w:color w:val="1f2937"/>
          <w:sz w:val="26"/>
          <w:szCs w:val="26"/>
        </w:rPr>
      </w:pPr>
      <w:r w:rsidDel="00000000" w:rsidR="00000000" w:rsidRPr="00000000">
        <w:rPr>
          <w:b w:val="1"/>
          <w:bCs w:val="1"/>
          <w:color w:val="1f2937"/>
          <w:sz w:val="26"/>
          <w:szCs w:val="26"/>
          <w:rtl w:val="0"/>
        </w:rPr>
        <w:t xml:space="preserve">Resource Agent : distributes papers/materials automatically on request.</w:t>
      </w:r>
    </w:p>
    <w:p w:rsidR="00000000" w:rsidDel="00000000" w:rsidP="00000000" w:rsidRDefault="00000000" w:rsidRPr="00000000" w14:paraId="0000000B">
      <w:pPr>
        <w:pStyle w:val="Heading1"/>
        <w:numPr>
          <w:ilvl w:val="0"/>
          <w:numId w:val="5"/>
        </w:numPr>
        <w:pBdr>
          <w:bottom w:color="f0c239" w:space="4" w:sz="6" w:val="single"/>
        </w:pBdr>
        <w:spacing w:after="0" w:afterAutospacing="0" w:before="0" w:beforeAutospacing="0" w:lineRule="auto"/>
        <w:ind w:left="720" w:hanging="360"/>
        <w:rPr>
          <w:b w:val="1"/>
          <w:bCs w:val="1"/>
          <w:color w:val="1f2937"/>
          <w:sz w:val="26"/>
          <w:szCs w:val="26"/>
        </w:rPr>
      </w:pPr>
      <w:r w:rsidDel="00000000" w:rsidR="00000000" w:rsidRPr="00000000">
        <w:rPr>
          <w:b w:val="1"/>
          <w:bCs w:val="1"/>
          <w:color w:val="1f2937"/>
          <w:sz w:val="26"/>
          <w:szCs w:val="26"/>
          <w:rtl w:val="0"/>
        </w:rPr>
        <w:t xml:space="preserve">Academic Assistant Agent : answers student questions using RAG grounded in the tutor's own uploaded material, not open internet knowledge.</w:t>
      </w:r>
    </w:p>
    <w:p w:rsidR="00000000" w:rsidDel="00000000" w:rsidP="00000000" w:rsidRDefault="00000000" w:rsidRPr="00000000" w14:paraId="0000000C">
      <w:pPr>
        <w:pStyle w:val="Heading1"/>
        <w:numPr>
          <w:ilvl w:val="0"/>
          <w:numId w:val="5"/>
        </w:numPr>
        <w:pBdr>
          <w:bottom w:color="f0c239" w:space="4" w:sz="6" w:val="single"/>
        </w:pBdr>
        <w:spacing w:after="240" w:before="0" w:beforeAutospacing="0" w:lineRule="auto"/>
        <w:ind w:left="720" w:hanging="360"/>
        <w:rPr>
          <w:b w:val="1"/>
          <w:bCs w:val="1"/>
          <w:color w:val="1f2937"/>
          <w:sz w:val="26"/>
          <w:szCs w:val="26"/>
        </w:rPr>
      </w:pPr>
      <w:bookmarkStart w:colFirst="0" w:colLast="0" w:name="_heading=h.acny7ac1cjx9" w:id="1"/>
      <w:bookmarkEnd w:id="1"/>
      <w:r w:rsidDel="00000000" w:rsidR="00000000" w:rsidRPr="00000000">
        <w:rPr>
          <w:b w:val="1"/>
          <w:bCs w:val="1"/>
          <w:color w:val="1f2937"/>
          <w:sz w:val="26"/>
          <w:szCs w:val="26"/>
          <w:rtl w:val="0"/>
        </w:rPr>
        <w:t xml:space="preserve">Finance &amp; Ledger Agent : OCR-reads payment slips, cross-checks against expected payments, flags anomalies, and issues digital receipts.</w:t>
      </w:r>
    </w:p>
    <w:p w:rsidR="00000000" w:rsidDel="00000000" w:rsidP="00000000" w:rsidRDefault="00000000" w:rsidRPr="00000000" w14:paraId="0000000D">
      <w:pPr>
        <w:pStyle w:val="Heading1"/>
        <w:pBdr>
          <w:bottom w:color="f0c239" w:space="4" w:sz="6" w:val="single"/>
        </w:pBdr>
        <w:spacing w:after="120" w:before="320" w:lineRule="auto"/>
        <w:rPr>
          <w:b w:val="1"/>
          <w:bCs w:val="1"/>
          <w:color w:val="1f2937"/>
          <w:sz w:val="26"/>
          <w:szCs w:val="26"/>
        </w:rPr>
      </w:pPr>
      <w:r w:rsidDel="00000000" w:rsidR="00000000" w:rsidRPr="00000000">
        <w:rPr>
          <w:b w:val="1"/>
          <w:bCs w:val="1"/>
          <w:color w:val="1f2937"/>
          <w:sz w:val="26"/>
          <w:szCs w:val="26"/>
          <w:rtl w:val="0"/>
        </w:rPr>
        <w:t xml:space="preserve">1.2 User Roles &amp; Permissions </w:t>
      </w:r>
    </w:p>
    <w:p w:rsidR="00000000" w:rsidDel="00000000" w:rsidP="00000000" w:rsidRDefault="00000000" w:rsidRPr="00000000" w14:paraId="0000000E">
      <w:pPr>
        <w:pStyle w:val="Heading1"/>
        <w:pBdr>
          <w:bottom w:color="f0c239" w:space="4" w:sz="6" w:val="single"/>
        </w:pBdr>
        <w:spacing w:after="120" w:before="320" w:lineRule="auto"/>
        <w:rPr>
          <w:b w:val="1"/>
          <w:bCs w:val="1"/>
          <w:color w:val="1f2937"/>
          <w:sz w:val="26"/>
          <w:szCs w:val="26"/>
        </w:rPr>
      </w:pPr>
      <w:r w:rsidDel="00000000" w:rsidR="00000000" w:rsidRPr="00000000">
        <w:rPr>
          <w:b w:val="1"/>
          <w:bCs w:val="1"/>
          <w:color w:val="1f2937"/>
          <w:sz w:val="26"/>
          <w:szCs w:val="26"/>
        </w:rPr>
        <w:drawing>
          <wp:inline distB="114300" distT="114300" distL="114300" distR="114300">
            <wp:extent cx="6629400" cy="37592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29400" cy="3759200"/>
                    </a:xfrm>
                    <a:prstGeom prst="rect"/>
                    <a:ln/>
                  </pic:spPr>
                </pic:pic>
              </a:graphicData>
            </a:graphic>
          </wp:inline>
        </w:drawing>
      </w:r>
      <w:r w:rsidDel="00000000" w:rsidR="00000000" w:rsidRPr="00000000">
        <w:rPr>
          <w:b w:val="1"/>
          <w:bCs w:val="1"/>
          <w:color w:val="1f2937"/>
          <w:sz w:val="26"/>
          <w:szCs w:val="26"/>
          <w:rtl w:val="0"/>
        </w:rPr>
        <w:br w:type="textWrapping"/>
        <w:br w:type="textWrapping"/>
        <w:t xml:space="preserve">All four agents route ambiguous or flagged cases to a shared human Escalation Inbox, so no agent makes a final call alone on anything affecting money or academic accuracy. </w:t>
      </w:r>
    </w:p>
    <w:p w:rsidR="00000000" w:rsidDel="00000000" w:rsidP="00000000" w:rsidRDefault="00000000" w:rsidRPr="00000000" w14:paraId="0000000F">
      <w:pPr>
        <w:pStyle w:val="Heading1"/>
        <w:pBdr>
          <w:bottom w:color="f0c239" w:space="4" w:sz="6" w:val="single"/>
        </w:pBdr>
        <w:spacing w:after="120" w:before="320" w:lineRule="auto"/>
        <w:rPr/>
      </w:pPr>
      <w:r w:rsidDel="00000000" w:rsidR="00000000" w:rsidRPr="00000000">
        <w:rPr>
          <w:b w:val="1"/>
          <w:bCs w:val="1"/>
          <w:color w:val="1f2937"/>
          <w:sz w:val="26"/>
          <w:szCs w:val="26"/>
          <w:rtl w:val="0"/>
        </w:rPr>
        <w:br w:type="textWrapping"/>
        <w:t xml:space="preserve"> Market Analysis</w:t>
      </w:r>
      <w:r w:rsidDel="00000000" w:rsidR="00000000" w:rsidRPr="00000000">
        <w:rPr>
          <w:rtl w:val="0"/>
        </w:rPr>
      </w:r>
    </w:p>
    <w:p w:rsidR="00000000" w:rsidDel="00000000" w:rsidP="00000000" w:rsidRDefault="00000000" w:rsidRPr="00000000" w14:paraId="00000010">
      <w:pPr>
        <w:pStyle w:val="Heading2"/>
        <w:spacing w:after="80" w:before="200" w:lineRule="auto"/>
        <w:rPr/>
      </w:pPr>
      <w:r w:rsidDel="00000000" w:rsidR="00000000" w:rsidRPr="00000000">
        <w:rPr>
          <w:b w:val="1"/>
          <w:bCs w:val="1"/>
          <w:color w:val="1f2937"/>
          <w:sz w:val="20"/>
          <w:szCs w:val="20"/>
          <w:rtl w:val="0"/>
        </w:rPr>
        <w:t xml:space="preserve"> Market Context</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color w:val="222222"/>
          <w:sz w:val="20"/>
          <w:szCs w:val="20"/>
          <w:rtl w:val="0"/>
        </w:rPr>
        <w:t xml:space="preserve">Private tuition (“shadow education”) is a deeply embedded part of the Sri Lankan education system, spanning primary, O/Level, and A/Level students. Tutors and tuition institutes commonly manage anywhere from a few hundred to several thousand students each, almost entirely through unstructured WhatsApp and Telegram groups. This creates a large, recurring, and currently unaddressed operational burden: repetitive Q&amp;A, manual paper distribution, and manual payment verification. Axiom AI targets this operational gap directly, rather than competing as “yet another EdTech app.”</w:t>
      </w:r>
      <w:r w:rsidDel="00000000" w:rsidR="00000000" w:rsidRPr="00000000">
        <w:rPr>
          <w:rtl w:val="0"/>
        </w:rPr>
      </w:r>
    </w:p>
    <w:p w:rsidR="00000000" w:rsidDel="00000000" w:rsidP="00000000" w:rsidRDefault="00000000" w:rsidRPr="00000000" w14:paraId="00000012">
      <w:pPr>
        <w:pStyle w:val="Heading2"/>
        <w:spacing w:after="80" w:before="200" w:lineRule="auto"/>
        <w:rPr/>
      </w:pPr>
      <w:r w:rsidDel="00000000" w:rsidR="00000000" w:rsidRPr="00000000">
        <w:rPr>
          <w:b w:val="1"/>
          <w:bCs w:val="1"/>
          <w:color w:val="1f2937"/>
          <w:sz w:val="20"/>
          <w:szCs w:val="20"/>
          <w:rtl w:val="0"/>
        </w:rPr>
        <w:t xml:space="preserve">1.2 Market Sizing (indicative)</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00"/>
        <w:tblGridChange w:id="0">
          <w:tblGrid>
            <w:gridCol w:w="3000"/>
            <w:gridCol w:w="6600"/>
          </w:tblGrid>
        </w:tblGridChange>
      </w:tblGrid>
      <w:tr>
        <w:trPr>
          <w:cantSplit w:val="0"/>
          <w:tblHeader w:val="0"/>
        </w:trPr>
        <w:tc>
          <w:tcPr>
            <w:shd w:fill="1f2937" w:val="clear"/>
            <w:tcMar>
              <w:top w:w="90.0" w:type="dxa"/>
              <w:left w:w="110.0" w:type="dxa"/>
              <w:bottom w:w="90.0" w:type="dxa"/>
              <w:right w:w="110.0" w:type="dxa"/>
            </w:tcMar>
            <w:vAlign w:val="cente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14">
            <w:pPr>
              <w:rPr/>
            </w:pPr>
            <w:r w:rsidDel="00000000" w:rsidR="00000000" w:rsidRPr="00000000">
              <w:rPr>
                <w:b w:val="1"/>
                <w:bCs w:val="1"/>
                <w:color w:val="ffffff"/>
                <w:sz w:val="18"/>
                <w:szCs w:val="18"/>
                <w:rtl w:val="0"/>
              </w:rPr>
              <w:t xml:space="preserve">Definition for Axiom AI</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15">
            <w:pPr>
              <w:spacing w:line="250" w:lineRule="auto"/>
              <w:rPr/>
            </w:pPr>
            <w:r w:rsidDel="00000000" w:rsidR="00000000" w:rsidRPr="00000000">
              <w:rPr>
                <w:color w:val="222222"/>
                <w:sz w:val="18"/>
                <w:szCs w:val="18"/>
                <w:rtl w:val="0"/>
              </w:rPr>
              <w:t xml:space="preserve">TAM (Total Addressable Market)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16">
            <w:pPr>
              <w:spacing w:line="250" w:lineRule="auto"/>
              <w:rPr/>
            </w:pPr>
            <w:r w:rsidDel="00000000" w:rsidR="00000000" w:rsidRPr="00000000">
              <w:rPr>
                <w:color w:val="222222"/>
                <w:sz w:val="18"/>
                <w:szCs w:val="18"/>
                <w:rtl w:val="0"/>
              </w:rPr>
              <w:t xml:space="preserve">Total annual private tuition spend across Sri Lanka : all tutors, all subjects, all provinces.</w:t>
            </w:r>
            <w:r w:rsidDel="00000000" w:rsidR="00000000" w:rsidRPr="00000000">
              <w:rPr>
                <w:rtl w:val="0"/>
              </w:rPr>
            </w:r>
          </w:p>
        </w:tc>
      </w:tr>
      <w:tr>
        <w:trPr>
          <w:cantSplit w:val="0"/>
          <w:tblHeader w:val="0"/>
        </w:trPr>
        <w:tc>
          <w:tcPr>
            <w:shd w:fill="fdf3d8" w:val="clear"/>
            <w:tcMar>
              <w:top w:w="90.0" w:type="dxa"/>
              <w:left w:w="110.0" w:type="dxa"/>
              <w:bottom w:w="90.0" w:type="dxa"/>
              <w:right w:w="110.0" w:type="dxa"/>
            </w:tcMar>
            <w:vAlign w:val="top"/>
          </w:tcPr>
          <w:p w:rsidR="00000000" w:rsidDel="00000000" w:rsidP="00000000" w:rsidRDefault="00000000" w:rsidRPr="00000000" w14:paraId="00000017">
            <w:pPr>
              <w:spacing w:line="250" w:lineRule="auto"/>
              <w:rPr/>
            </w:pPr>
            <w:r w:rsidDel="00000000" w:rsidR="00000000" w:rsidRPr="00000000">
              <w:rPr>
                <w:color w:val="222222"/>
                <w:sz w:val="18"/>
                <w:szCs w:val="18"/>
                <w:rtl w:val="0"/>
              </w:rPr>
              <w:t xml:space="preserve">SAM (Serviceable Available Market)</w:t>
            </w:r>
            <w:r w:rsidDel="00000000" w:rsidR="00000000" w:rsidRPr="00000000">
              <w:rPr>
                <w:rtl w:val="0"/>
              </w:rPr>
            </w:r>
          </w:p>
        </w:tc>
        <w:tc>
          <w:tcPr>
            <w:shd w:fill="fdf3d8" w:val="clear"/>
            <w:tcMar>
              <w:top w:w="90.0" w:type="dxa"/>
              <w:left w:w="110.0" w:type="dxa"/>
              <w:bottom w:w="90.0" w:type="dxa"/>
              <w:right w:w="110.0" w:type="dxa"/>
            </w:tcMar>
            <w:vAlign w:val="top"/>
          </w:tcPr>
          <w:p w:rsidR="00000000" w:rsidDel="00000000" w:rsidP="00000000" w:rsidRDefault="00000000" w:rsidRPr="00000000" w14:paraId="00000018">
            <w:pPr>
              <w:spacing w:line="250" w:lineRule="auto"/>
              <w:rPr/>
            </w:pPr>
            <w:r w:rsidDel="00000000" w:rsidR="00000000" w:rsidRPr="00000000">
              <w:rPr>
                <w:color w:val="222222"/>
                <w:sz w:val="18"/>
                <w:szCs w:val="18"/>
                <w:rtl w:val="0"/>
              </w:rPr>
              <w:t xml:space="preserve">Tutors and tuition institutes with a large enough student base (indicatively 100+ students) to feel the WhatsApp/manual-payment pain acutely, and with smartphone/internet access to use a chat-based product.</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19">
            <w:pPr>
              <w:spacing w:line="250" w:lineRule="auto"/>
              <w:rPr/>
            </w:pPr>
            <w:r w:rsidDel="00000000" w:rsidR="00000000" w:rsidRPr="00000000">
              <w:rPr>
                <w:color w:val="222222"/>
                <w:sz w:val="18"/>
                <w:szCs w:val="18"/>
                <w:rtl w:val="0"/>
              </w:rPr>
              <w:t xml:space="preserve">SOM (Serviceable Obtainable Market)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1A">
            <w:pPr>
              <w:spacing w:line="250" w:lineRule="auto"/>
              <w:rPr/>
            </w:pPr>
            <w:r w:rsidDel="00000000" w:rsidR="00000000" w:rsidRPr="00000000">
              <w:rPr>
                <w:color w:val="222222"/>
                <w:sz w:val="18"/>
                <w:szCs w:val="18"/>
                <w:rtl w:val="0"/>
              </w:rPr>
              <w:t xml:space="preserve">Realistic first 12–18 month target: high-volume “star tutors” and small-to-mid tuition institutes in Colombo and the Western Province, expanding by district as word-of-mouth and case studies build.</w:t>
            </w:r>
            <w:r w:rsidDel="00000000" w:rsidR="00000000" w:rsidRPr="00000000">
              <w:rPr>
                <w:rtl w:val="0"/>
              </w:rPr>
            </w:r>
          </w:p>
        </w:tc>
      </w:tr>
    </w:tbl>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i w:val="1"/>
          <w:iCs w:val="1"/>
          <w:color w:val="222222"/>
          <w:sz w:val="20"/>
          <w:szCs w:val="20"/>
          <w:rtl w:val="0"/>
        </w:rPr>
        <w:t xml:space="preserve">Note: exact figures should be validated with published Department of Census &amp; Statistics / education sector data before the meeting; the structure above is what to populate.</w:t>
      </w:r>
      <w:r w:rsidDel="00000000" w:rsidR="00000000" w:rsidRPr="00000000">
        <w:rPr>
          <w:rtl w:val="0"/>
        </w:rPr>
      </w:r>
    </w:p>
    <w:p w:rsidR="00000000" w:rsidDel="00000000" w:rsidP="00000000" w:rsidRDefault="00000000" w:rsidRPr="00000000" w14:paraId="0000001D">
      <w:pPr>
        <w:pStyle w:val="Heading2"/>
        <w:spacing w:after="80" w:before="200" w:lineRule="auto"/>
        <w:rPr/>
      </w:pPr>
      <w:r w:rsidDel="00000000" w:rsidR="00000000" w:rsidRPr="00000000">
        <w:rPr>
          <w:b w:val="1"/>
          <w:bCs w:val="1"/>
          <w:color w:val="1f2937"/>
          <w:sz w:val="20"/>
          <w:szCs w:val="20"/>
          <w:rtl w:val="0"/>
        </w:rPr>
        <w:t xml:space="preserve">1.3 Customer Segments (Stakeholders)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Solo “star tutors” </w:t>
      </w:r>
      <w:r w:rsidDel="00000000" w:rsidR="00000000" w:rsidRPr="00000000">
        <w:rPr>
          <w:b w:val="1"/>
          <w:bCs w:val="1"/>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individual tutors managing 500–5,000+ students personally. Highest pain, fastest decision-maker, but price-sensitive as an individual buyer.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Tuition institutes / academies </w:t>
      </w:r>
      <w:r w:rsidDel="00000000" w:rsidR="00000000" w:rsidRPr="00000000">
        <w:rPr>
          <w:b w:val="1"/>
          <w:bCs w:val="1"/>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multiple tutors and subjects under one brand. Higher contract value, more stakeholders in the buying decision, need multi-tutor/multi-branch support.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Parents (indirect) </w:t>
      </w:r>
      <w:r w:rsidDel="00000000" w:rsidR="00000000" w:rsidRPr="00000000">
        <w:rPr>
          <w:b w:val="1"/>
          <w:bCs w:val="1"/>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not the primary buyer, but a key influence on trust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they need confidence the AI won't mishandle payments or give wrong academic answers.</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tl w:val="0"/>
        </w:rPr>
      </w:r>
    </w:p>
    <w:p w:rsidR="00000000" w:rsidDel="00000000" w:rsidP="00000000" w:rsidRDefault="00000000" w:rsidRPr="00000000" w14:paraId="00000022">
      <w:pPr>
        <w:pStyle w:val="Heading2"/>
        <w:spacing w:after="80" w:before="200" w:lineRule="auto"/>
        <w:rPr/>
      </w:pPr>
      <w:r w:rsidDel="00000000" w:rsidR="00000000" w:rsidRPr="00000000">
        <w:rPr>
          <w:b w:val="1"/>
          <w:bCs w:val="1"/>
          <w:color w:val="1f2937"/>
          <w:sz w:val="20"/>
          <w:szCs w:val="20"/>
          <w:rtl w:val="0"/>
        </w:rPr>
        <w:t xml:space="preserve">1.4 Competitive Landscape</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3500"/>
        <w:tblGridChange w:id="0">
          <w:tblGrid>
            <w:gridCol w:w="2600"/>
            <w:gridCol w:w="3500"/>
            <w:gridCol w:w="3500"/>
          </w:tblGrid>
        </w:tblGridChange>
      </w:tblGrid>
      <w:tr>
        <w:trPr>
          <w:cantSplit w:val="0"/>
          <w:tblHeader w:val="0"/>
        </w:trPr>
        <w:tc>
          <w:tcPr>
            <w:shd w:fill="1f2937" w:val="clear"/>
            <w:tcMar>
              <w:top w:w="90.0" w:type="dxa"/>
              <w:left w:w="110.0" w:type="dxa"/>
              <w:bottom w:w="90.0" w:type="dxa"/>
              <w:right w:w="110.0" w:type="dxa"/>
            </w:tcMar>
            <w:vAlign w:val="center"/>
          </w:tcPr>
          <w:p w:rsidR="00000000" w:rsidDel="00000000" w:rsidP="00000000" w:rsidRDefault="00000000" w:rsidRPr="00000000" w14:paraId="00000023">
            <w:pPr>
              <w:rPr/>
            </w:pPr>
            <w:r w:rsidDel="00000000" w:rsidR="00000000" w:rsidRPr="00000000">
              <w:rPr>
                <w:b w:val="1"/>
                <w:bCs w:val="1"/>
                <w:color w:val="ffffff"/>
                <w:sz w:val="18"/>
                <w:szCs w:val="18"/>
                <w:rtl w:val="0"/>
              </w:rPr>
              <w:t xml:space="preserve">Competitor Type</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24">
            <w:pPr>
              <w:rPr/>
            </w:pPr>
            <w:r w:rsidDel="00000000" w:rsidR="00000000" w:rsidRPr="00000000">
              <w:rPr>
                <w:b w:val="1"/>
                <w:bCs w:val="1"/>
                <w:color w:val="ffffff"/>
                <w:sz w:val="18"/>
                <w:szCs w:val="18"/>
                <w:rtl w:val="0"/>
              </w:rPr>
              <w:t xml:space="preserve">Examples</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25">
            <w:pPr>
              <w:rPr/>
            </w:pPr>
            <w:r w:rsidDel="00000000" w:rsidR="00000000" w:rsidRPr="00000000">
              <w:rPr>
                <w:b w:val="1"/>
                <w:bCs w:val="1"/>
                <w:color w:val="ffffff"/>
                <w:sz w:val="18"/>
                <w:szCs w:val="18"/>
                <w:rtl w:val="0"/>
              </w:rPr>
              <w:t xml:space="preserve">Why Axiom AI Wins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26">
            <w:pPr>
              <w:spacing w:line="250" w:lineRule="auto"/>
              <w:rPr/>
            </w:pPr>
            <w:r w:rsidDel="00000000" w:rsidR="00000000" w:rsidRPr="00000000">
              <w:rPr>
                <w:color w:val="222222"/>
                <w:sz w:val="18"/>
                <w:szCs w:val="18"/>
                <w:rtl w:val="0"/>
              </w:rPr>
              <w:t xml:space="preserve">Status quo (real incumbent)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7">
            <w:pPr>
              <w:spacing w:line="250" w:lineRule="auto"/>
              <w:rPr/>
            </w:pPr>
            <w:r w:rsidDel="00000000" w:rsidR="00000000" w:rsidRPr="00000000">
              <w:rPr>
                <w:color w:val="222222"/>
                <w:sz w:val="18"/>
                <w:szCs w:val="18"/>
                <w:rtl w:val="0"/>
              </w:rPr>
              <w:t xml:space="preserve">Manual WhatsApp/Telegram groups + spreadsheets/notebooks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8">
            <w:pPr>
              <w:spacing w:line="250" w:lineRule="auto"/>
              <w:rPr/>
            </w:pPr>
            <w:r w:rsidDel="00000000" w:rsidR="00000000" w:rsidRPr="00000000">
              <w:rPr>
                <w:color w:val="222222"/>
                <w:sz w:val="18"/>
                <w:szCs w:val="18"/>
                <w:rtl w:val="0"/>
              </w:rPr>
              <w:t xml:space="preserve">This is the actual competitor to beat. Axiom AI removes hours of repetitive manual work without asking the tutor or student to change platforms.</w:t>
            </w:r>
            <w:r w:rsidDel="00000000" w:rsidR="00000000" w:rsidRPr="00000000">
              <w:rPr>
                <w:rtl w:val="0"/>
              </w:rPr>
            </w:r>
          </w:p>
        </w:tc>
      </w:tr>
      <w:tr>
        <w:trPr>
          <w:cantSplit w:val="0"/>
          <w:tblHeader w:val="0"/>
        </w:trPr>
        <w:tc>
          <w:tcPr>
            <w:shd w:fill="fdf3d8" w:val="clear"/>
            <w:tcMar>
              <w:top w:w="90.0" w:type="dxa"/>
              <w:left w:w="110.0" w:type="dxa"/>
              <w:bottom w:w="90.0" w:type="dxa"/>
              <w:right w:w="110.0" w:type="dxa"/>
            </w:tcMar>
            <w:vAlign w:val="top"/>
          </w:tcPr>
          <w:p w:rsidR="00000000" w:rsidDel="00000000" w:rsidP="00000000" w:rsidRDefault="00000000" w:rsidRPr="00000000" w14:paraId="00000029">
            <w:pPr>
              <w:spacing w:line="250" w:lineRule="auto"/>
              <w:rPr/>
            </w:pPr>
            <w:r w:rsidDel="00000000" w:rsidR="00000000" w:rsidRPr="00000000">
              <w:rPr>
                <w:color w:val="222222"/>
                <w:sz w:val="18"/>
                <w:szCs w:val="18"/>
                <w:rtl w:val="0"/>
              </w:rPr>
              <w:t xml:space="preserve">Generic chatbot builders</w:t>
            </w:r>
            <w:r w:rsidDel="00000000" w:rsidR="00000000" w:rsidRPr="00000000">
              <w:rPr>
                <w:rtl w:val="0"/>
              </w:rPr>
            </w:r>
          </w:p>
        </w:tc>
        <w:tc>
          <w:tcPr>
            <w:shd w:fill="fdf3d8" w:val="clear"/>
            <w:tcMar>
              <w:top w:w="90.0" w:type="dxa"/>
              <w:left w:w="110.0" w:type="dxa"/>
              <w:bottom w:w="90.0" w:type="dxa"/>
              <w:right w:w="110.0" w:type="dxa"/>
            </w:tcMar>
            <w:vAlign w:val="top"/>
          </w:tcPr>
          <w:p w:rsidR="00000000" w:rsidDel="00000000" w:rsidP="00000000" w:rsidRDefault="00000000" w:rsidRPr="00000000" w14:paraId="0000002A">
            <w:pPr>
              <w:spacing w:line="250" w:lineRule="auto"/>
              <w:rPr/>
            </w:pPr>
            <w:r w:rsidDel="00000000" w:rsidR="00000000" w:rsidRPr="00000000">
              <w:rPr>
                <w:color w:val="222222"/>
                <w:sz w:val="18"/>
                <w:szCs w:val="18"/>
                <w:rtl w:val="0"/>
              </w:rPr>
              <w:t xml:space="preserve">WATI, ManyChat, Twilio-based bots</w:t>
            </w:r>
            <w:r w:rsidDel="00000000" w:rsidR="00000000" w:rsidRPr="00000000">
              <w:rPr>
                <w:rtl w:val="0"/>
              </w:rPr>
            </w:r>
          </w:p>
        </w:tc>
        <w:tc>
          <w:tcPr>
            <w:shd w:fill="fdf3d8" w:val="clear"/>
            <w:tcMar>
              <w:top w:w="90.0" w:type="dxa"/>
              <w:left w:w="110.0" w:type="dxa"/>
              <w:bottom w:w="90.0" w:type="dxa"/>
              <w:right w:w="110.0" w:type="dxa"/>
            </w:tcMar>
            <w:vAlign w:val="top"/>
          </w:tcPr>
          <w:p w:rsidR="00000000" w:rsidDel="00000000" w:rsidP="00000000" w:rsidRDefault="00000000" w:rsidRPr="00000000" w14:paraId="0000002B">
            <w:pPr>
              <w:spacing w:line="250" w:lineRule="auto"/>
              <w:rPr/>
            </w:pPr>
            <w:r w:rsidDel="00000000" w:rsidR="00000000" w:rsidRPr="00000000">
              <w:rPr>
                <w:color w:val="222222"/>
                <w:sz w:val="18"/>
                <w:szCs w:val="18"/>
                <w:rtl w:val="0"/>
              </w:rPr>
              <w:t xml:space="preserve">These require the tutor to build and maintain flows themselves; no built-in academic RAG, no OCR payment verification, no LK-specific context.</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2C">
            <w:pPr>
              <w:spacing w:line="250" w:lineRule="auto"/>
              <w:rPr/>
            </w:pPr>
            <w:r w:rsidDel="00000000" w:rsidR="00000000" w:rsidRPr="00000000">
              <w:rPr>
                <w:color w:val="222222"/>
                <w:sz w:val="18"/>
                <w:szCs w:val="18"/>
                <w:rtl w:val="0"/>
              </w:rPr>
              <w:t xml:space="preserve">LMS / classroom tools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D">
            <w:pPr>
              <w:spacing w:line="250" w:lineRule="auto"/>
              <w:rPr/>
            </w:pPr>
            <w:r w:rsidDel="00000000" w:rsidR="00000000" w:rsidRPr="00000000">
              <w:rPr>
                <w:color w:val="222222"/>
                <w:sz w:val="18"/>
                <w:szCs w:val="18"/>
                <w:rtl w:val="0"/>
              </w:rPr>
              <w:t xml:space="preserve">Google Classroom, Moodle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2E">
            <w:pPr>
              <w:spacing w:line="250" w:lineRule="auto"/>
              <w:rPr/>
            </w:pPr>
            <w:r w:rsidDel="00000000" w:rsidR="00000000" w:rsidRPr="00000000">
              <w:rPr>
                <w:color w:val="222222"/>
                <w:sz w:val="18"/>
                <w:szCs w:val="18"/>
                <w:rtl w:val="0"/>
              </w:rPr>
              <w:t xml:space="preserve">Built for structured institutional courses, not the informal, high-volume, chat-first tuition model used in Sri Lanka.</w:t>
            </w:r>
            <w:r w:rsidDel="00000000" w:rsidR="00000000" w:rsidRPr="00000000">
              <w:rPr>
                <w:rtl w:val="0"/>
              </w:rPr>
            </w:r>
          </w:p>
        </w:tc>
      </w:tr>
      <w:tr>
        <w:trPr>
          <w:cantSplit w:val="0"/>
          <w:tblHeader w:val="0"/>
        </w:trPr>
        <w:tc>
          <w:tcPr>
            <w:shd w:fill="fdf3d8" w:val="clear"/>
            <w:tcMar>
              <w:top w:w="90.0" w:type="dxa"/>
              <w:left w:w="110.0" w:type="dxa"/>
              <w:bottom w:w="90.0" w:type="dxa"/>
              <w:right w:w="110.0" w:type="dxa"/>
            </w:tcMar>
            <w:vAlign w:val="top"/>
          </w:tcPr>
          <w:p w:rsidR="00000000" w:rsidDel="00000000" w:rsidP="00000000" w:rsidRDefault="00000000" w:rsidRPr="00000000" w14:paraId="0000002F">
            <w:pPr>
              <w:spacing w:line="250" w:lineRule="auto"/>
              <w:rPr/>
            </w:pPr>
            <w:r w:rsidDel="00000000" w:rsidR="00000000" w:rsidRPr="00000000">
              <w:rPr>
                <w:color w:val="222222"/>
                <w:sz w:val="18"/>
                <w:szCs w:val="18"/>
                <w:rtl w:val="0"/>
              </w:rPr>
              <w:t xml:space="preserve">International AI tutoring apps</w:t>
            </w:r>
            <w:r w:rsidDel="00000000" w:rsidR="00000000" w:rsidRPr="00000000">
              <w:rPr>
                <w:rtl w:val="0"/>
              </w:rPr>
            </w:r>
          </w:p>
        </w:tc>
        <w:tc>
          <w:tcPr>
            <w:shd w:fill="fdf3d8" w:val="clear"/>
            <w:tcMar>
              <w:top w:w="90.0" w:type="dxa"/>
              <w:left w:w="110.0" w:type="dxa"/>
              <w:bottom w:w="90.0" w:type="dxa"/>
              <w:right w:w="110.0" w:type="dxa"/>
            </w:tcMar>
            <w:vAlign w:val="top"/>
          </w:tcPr>
          <w:p w:rsidR="00000000" w:rsidDel="00000000" w:rsidP="00000000" w:rsidRDefault="00000000" w:rsidRPr="00000000" w14:paraId="00000030">
            <w:pPr>
              <w:spacing w:line="250" w:lineRule="auto"/>
              <w:rPr/>
            </w:pPr>
            <w:r w:rsidDel="00000000" w:rsidR="00000000" w:rsidRPr="00000000">
              <w:rPr>
                <w:color w:val="222222"/>
                <w:sz w:val="18"/>
                <w:szCs w:val="18"/>
                <w:rtl w:val="0"/>
              </w:rPr>
              <w:t xml:space="preserve">Generic AI tutor products</w:t>
            </w:r>
            <w:r w:rsidDel="00000000" w:rsidR="00000000" w:rsidRPr="00000000">
              <w:rPr>
                <w:rtl w:val="0"/>
              </w:rPr>
            </w:r>
          </w:p>
        </w:tc>
        <w:tc>
          <w:tcPr>
            <w:shd w:fill="fdf3d8" w:val="clear"/>
            <w:tcMar>
              <w:top w:w="90.0" w:type="dxa"/>
              <w:left w:w="110.0" w:type="dxa"/>
              <w:bottom w:w="90.0" w:type="dxa"/>
              <w:right w:w="110.0" w:type="dxa"/>
            </w:tcMar>
            <w:vAlign w:val="top"/>
          </w:tcPr>
          <w:p w:rsidR="00000000" w:rsidDel="00000000" w:rsidP="00000000" w:rsidRDefault="00000000" w:rsidRPr="00000000" w14:paraId="00000031">
            <w:pPr>
              <w:spacing w:line="250" w:lineRule="auto"/>
              <w:rPr/>
            </w:pPr>
            <w:r w:rsidDel="00000000" w:rsidR="00000000" w:rsidRPr="00000000">
              <w:rPr>
                <w:color w:val="222222"/>
                <w:sz w:val="18"/>
                <w:szCs w:val="18"/>
                <w:rtl w:val="0"/>
              </w:rPr>
              <w:t xml:space="preserve">Not localized to Sri Lankan bank slip formats, PDPA consent flow, exam boards, or a specific tutor's own teaching style.</w:t>
            </w:r>
            <w:r w:rsidDel="00000000" w:rsidR="00000000" w:rsidRPr="00000000">
              <w:rPr>
                <w:rtl w:val="0"/>
              </w:rPr>
            </w:r>
          </w:p>
        </w:tc>
      </w:tr>
    </w:tbl>
    <w:p w:rsidR="00000000" w:rsidDel="00000000" w:rsidP="00000000" w:rsidRDefault="00000000" w:rsidRPr="00000000" w14:paraId="00000032">
      <w:pPr>
        <w:pStyle w:val="Heading2"/>
        <w:spacing w:after="80" w:before="200" w:lineRule="auto"/>
        <w:rPr/>
      </w:pPr>
      <w:r w:rsidDel="00000000" w:rsidR="00000000" w:rsidRPr="00000000">
        <w:rPr>
          <w:b w:val="1"/>
          <w:bCs w:val="1"/>
          <w:color w:val="1f2937"/>
          <w:sz w:val="20"/>
          <w:szCs w:val="20"/>
          <w:rtl w:val="0"/>
        </w:rPr>
        <w:t xml:space="preserve">1.5 Market Tailwinds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Smartphone and WhatsApp penetration in Sri Lanka is already near-universal among students and parents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no new app download required.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Rising tutor workloads and burnout from manual admin create urgency to adopt automation.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Digital payment adoption (bank transfers, QR) is increasing, making OCR-based slip verification timely rather than premature.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Low existing competition that is both AI-native and Sri Lanka-specific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a genuine first-mover window.</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0" w:right="0" w:firstLine="0"/>
        <w:jc w:val="left"/>
        <w:rPr>
          <w:color w:val="222222"/>
        </w:rPr>
      </w:pPr>
      <w:r w:rsidDel="00000000" w:rsidR="00000000" w:rsidRPr="00000000">
        <w:rPr>
          <w:rtl w:val="0"/>
        </w:rPr>
      </w:r>
    </w:p>
    <w:p w:rsidR="00000000" w:rsidDel="00000000" w:rsidP="00000000" w:rsidRDefault="00000000" w:rsidRPr="00000000" w14:paraId="00000038">
      <w:pPr>
        <w:pStyle w:val="Heading1"/>
        <w:pBdr>
          <w:bottom w:color="f0c239" w:space="4" w:sz="6" w:val="single"/>
        </w:pBdr>
        <w:spacing w:after="120" w:before="320" w:lineRule="auto"/>
        <w:rPr/>
      </w:pPr>
      <w:r w:rsidDel="00000000" w:rsidR="00000000" w:rsidRPr="00000000">
        <w:rPr>
          <w:b w:val="1"/>
          <w:bCs w:val="1"/>
          <w:color w:val="1f2937"/>
          <w:sz w:val="26"/>
          <w:szCs w:val="26"/>
          <w:rtl w:val="0"/>
        </w:rPr>
        <w:t xml:space="preserve">2. Product Branding</w:t>
      </w:r>
      <w:r w:rsidDel="00000000" w:rsidR="00000000" w:rsidRPr="00000000">
        <w:rPr>
          <w:rtl w:val="0"/>
        </w:rPr>
      </w:r>
    </w:p>
    <w:p w:rsidR="00000000" w:rsidDel="00000000" w:rsidP="00000000" w:rsidRDefault="00000000" w:rsidRPr="00000000" w14:paraId="00000039">
      <w:pPr>
        <w:spacing w:after="160" w:line="276" w:lineRule="auto"/>
        <w:rPr>
          <w:b w:val="1"/>
          <w:bCs w:val="1"/>
          <w:color w:val="1f2937"/>
        </w:rPr>
      </w:pPr>
      <w:r w:rsidDel="00000000" w:rsidR="00000000" w:rsidRPr="00000000">
        <w:rPr>
          <w:b w:val="1"/>
          <w:bCs w:val="1"/>
          <w:color w:val="1f2937"/>
          <w:rtl w:val="0"/>
        </w:rPr>
        <w:t xml:space="preserve">2.1 Brand Naming </w:t>
      </w:r>
    </w:p>
    <w:p w:rsidR="00000000" w:rsidDel="00000000" w:rsidP="00000000" w:rsidRDefault="00000000" w:rsidRPr="00000000" w14:paraId="0000003A">
      <w:pPr>
        <w:spacing w:after="160" w:line="276" w:lineRule="auto"/>
        <w:rPr/>
      </w:pPr>
      <w:r w:rsidDel="00000000" w:rsidR="00000000" w:rsidRPr="00000000">
        <w:rPr>
          <w:color w:val="222222"/>
          <w:rtl w:val="0"/>
        </w:rPr>
        <w:t xml:space="preserve">Axiom AI: An axiom means a foundational statement or principle established as accepted, self-evident, or universally true (especially in mathematics, logic, and philosophy). For a tutor, this name signals accuracy, reliability, and mastery of core concepts to help with the fundamentals.</w:t>
      </w:r>
      <w:r w:rsidDel="00000000" w:rsidR="00000000" w:rsidRPr="00000000">
        <w:rPr>
          <w:b w:val="1"/>
          <w:bCs w:val="1"/>
          <w:color w:val="1f2937"/>
          <w:rtl w:val="0"/>
        </w:rPr>
        <w:br w:type="textWrapping"/>
      </w:r>
      <w:r w:rsidDel="00000000" w:rsidR="00000000" w:rsidRPr="00000000">
        <w:rPr>
          <w:rtl w:val="0"/>
        </w:rPr>
      </w:r>
    </w:p>
    <w:p w:rsidR="00000000" w:rsidDel="00000000" w:rsidP="00000000" w:rsidRDefault="00000000" w:rsidRPr="00000000" w14:paraId="0000003B">
      <w:pPr>
        <w:pStyle w:val="Heading2"/>
        <w:spacing w:after="80" w:before="200" w:lineRule="auto"/>
        <w:rPr/>
      </w:pPr>
      <w:r w:rsidDel="00000000" w:rsidR="00000000" w:rsidRPr="00000000">
        <w:rPr>
          <w:b w:val="1"/>
          <w:bCs w:val="1"/>
          <w:color w:val="1f2937"/>
          <w:sz w:val="20"/>
          <w:szCs w:val="20"/>
          <w:rtl w:val="0"/>
        </w:rPr>
        <w:t xml:space="preserve">2.2 Brand Positioning Statement</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color w:val="222222"/>
          <w:sz w:val="20"/>
          <w:szCs w:val="20"/>
          <w:rtl w:val="0"/>
        </w:rPr>
        <w:t xml:space="preserve">For Sri Lankan tutors and tuition institutes who are overwhelmed by manual WhatsApp administration, Axiom AI is an AI-powered assistant that automates admissions, academic support, and payment verification </w:t>
      </w:r>
      <w:r w:rsidDel="00000000" w:rsidR="00000000" w:rsidRPr="00000000">
        <w:rPr>
          <w:color w:val="222222"/>
          <w:rtl w:val="0"/>
        </w:rPr>
        <w:t xml:space="preserve">: </w:t>
      </w:r>
      <w:r w:rsidDel="00000000" w:rsidR="00000000" w:rsidRPr="00000000">
        <w:rPr>
          <w:color w:val="222222"/>
          <w:sz w:val="20"/>
          <w:szCs w:val="20"/>
          <w:rtl w:val="0"/>
        </w:rPr>
        <w:t xml:space="preserve">unlike generic chatbots or manual processes, Axiom AI understands the tutor's own teaching style and Sri Lanka's specific payment and compliance context.</w:t>
      </w:r>
      <w:r w:rsidDel="00000000" w:rsidR="00000000" w:rsidRPr="00000000">
        <w:rPr>
          <w:rtl w:val="0"/>
        </w:rPr>
      </w:r>
    </w:p>
    <w:p w:rsidR="00000000" w:rsidDel="00000000" w:rsidP="00000000" w:rsidRDefault="00000000" w:rsidRPr="00000000" w14:paraId="0000003D">
      <w:pPr>
        <w:pStyle w:val="Heading2"/>
        <w:spacing w:after="80" w:before="200" w:lineRule="auto"/>
        <w:rPr/>
      </w:pPr>
      <w:r w:rsidDel="00000000" w:rsidR="00000000" w:rsidRPr="00000000">
        <w:rPr>
          <w:b w:val="1"/>
          <w:bCs w:val="1"/>
          <w:color w:val="1f2937"/>
          <w:sz w:val="20"/>
          <w:szCs w:val="20"/>
          <w:rtl w:val="0"/>
        </w:rPr>
        <w:t xml:space="preserve">2.3 Brand Pillars</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4200"/>
        <w:tblGridChange w:id="0">
          <w:tblGrid>
            <w:gridCol w:w="2200"/>
            <w:gridCol w:w="3200"/>
            <w:gridCol w:w="4200"/>
          </w:tblGrid>
        </w:tblGridChange>
      </w:tblGrid>
      <w:tr>
        <w:trPr>
          <w:cantSplit w:val="0"/>
          <w:tblHeader w:val="0"/>
        </w:trPr>
        <w:tc>
          <w:tcPr>
            <w:shd w:fill="1f2937" w:val="clear"/>
            <w:tcMar>
              <w:top w:w="90.0" w:type="dxa"/>
              <w:left w:w="110.0" w:type="dxa"/>
              <w:bottom w:w="90.0" w:type="dxa"/>
              <w:right w:w="110.0" w:type="dxa"/>
            </w:tcMar>
            <w:vAlign w:val="center"/>
          </w:tcPr>
          <w:p w:rsidR="00000000" w:rsidDel="00000000" w:rsidP="00000000" w:rsidRDefault="00000000" w:rsidRPr="00000000" w14:paraId="0000003E">
            <w:pPr>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3F">
            <w:pPr>
              <w:rPr/>
            </w:pPr>
            <w:r w:rsidDel="00000000" w:rsidR="00000000" w:rsidRPr="00000000">
              <w:rPr>
                <w:b w:val="1"/>
                <w:bCs w:val="1"/>
                <w:color w:val="ffffff"/>
                <w:sz w:val="18"/>
                <w:szCs w:val="18"/>
                <w:rtl w:val="0"/>
              </w:rPr>
              <w:t xml:space="preserve">What It Means</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40">
            <w:pPr>
              <w:rPr/>
            </w:pPr>
            <w:r w:rsidDel="00000000" w:rsidR="00000000" w:rsidRPr="00000000">
              <w:rPr>
                <w:b w:val="1"/>
                <w:bCs w:val="1"/>
                <w:color w:val="ffffff"/>
                <w:sz w:val="18"/>
                <w:szCs w:val="18"/>
                <w:rtl w:val="0"/>
              </w:rPr>
              <w:t xml:space="preserve">Proof Point</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41">
            <w:pPr>
              <w:spacing w:line="250" w:lineRule="auto"/>
              <w:rPr/>
            </w:pPr>
            <w:r w:rsidDel="00000000" w:rsidR="00000000" w:rsidRPr="00000000">
              <w:rPr>
                <w:color w:val="222222"/>
                <w:sz w:val="18"/>
                <w:szCs w:val="18"/>
                <w:rtl w:val="0"/>
              </w:rPr>
              <w:t xml:space="preserve">Trust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42">
            <w:pPr>
              <w:spacing w:line="250" w:lineRule="auto"/>
              <w:rPr/>
            </w:pPr>
            <w:r w:rsidDel="00000000" w:rsidR="00000000" w:rsidRPr="00000000">
              <w:rPr>
                <w:color w:val="222222"/>
                <w:sz w:val="18"/>
                <w:szCs w:val="18"/>
                <w:rtl w:val="0"/>
              </w:rPr>
              <w:t xml:space="preserve">Safe with money and data</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43">
            <w:pPr>
              <w:spacing w:line="250" w:lineRule="auto"/>
              <w:rPr/>
            </w:pPr>
            <w:r w:rsidDel="00000000" w:rsidR="00000000" w:rsidRPr="00000000">
              <w:rPr>
                <w:color w:val="222222"/>
                <w:sz w:val="18"/>
                <w:szCs w:val="18"/>
                <w:rtl w:val="0"/>
              </w:rPr>
              <w:t xml:space="preserve">OCR fraud/duplicate detection, PDPA-compliant consent capture, human escalation for anomalies</w:t>
            </w:r>
            <w:r w:rsidDel="00000000" w:rsidR="00000000" w:rsidRPr="00000000">
              <w:rPr>
                <w:rtl w:val="0"/>
              </w:rPr>
            </w:r>
          </w:p>
        </w:tc>
      </w:tr>
      <w:tr>
        <w:trPr>
          <w:cantSplit w:val="0"/>
          <w:tblHeader w:val="0"/>
        </w:trPr>
        <w:tc>
          <w:tcPr>
            <w:shd w:fill="edeaf7" w:val="clear"/>
            <w:tcMar>
              <w:top w:w="90.0" w:type="dxa"/>
              <w:left w:w="110.0" w:type="dxa"/>
              <w:bottom w:w="90.0" w:type="dxa"/>
              <w:right w:w="110.0" w:type="dxa"/>
            </w:tcMar>
            <w:vAlign w:val="top"/>
          </w:tcPr>
          <w:p w:rsidR="00000000" w:rsidDel="00000000" w:rsidP="00000000" w:rsidRDefault="00000000" w:rsidRPr="00000000" w14:paraId="00000044">
            <w:pPr>
              <w:spacing w:line="250" w:lineRule="auto"/>
              <w:rPr/>
            </w:pPr>
            <w:r w:rsidDel="00000000" w:rsidR="00000000" w:rsidRPr="00000000">
              <w:rPr>
                <w:color w:val="222222"/>
                <w:sz w:val="18"/>
                <w:szCs w:val="18"/>
                <w:rtl w:val="0"/>
              </w:rPr>
              <w:t xml:space="preserve">Always-on convenience </w:t>
            </w:r>
            <w:r w:rsidDel="00000000" w:rsidR="00000000" w:rsidRPr="00000000">
              <w:rPr>
                <w:rtl w:val="0"/>
              </w:rPr>
            </w:r>
          </w:p>
        </w:tc>
        <w:tc>
          <w:tcPr>
            <w:shd w:fill="edeaf7" w:val="clear"/>
            <w:tcMar>
              <w:top w:w="90.0" w:type="dxa"/>
              <w:left w:w="110.0" w:type="dxa"/>
              <w:bottom w:w="90.0" w:type="dxa"/>
              <w:right w:w="110.0" w:type="dxa"/>
            </w:tcMar>
            <w:vAlign w:val="top"/>
          </w:tcPr>
          <w:p w:rsidR="00000000" w:rsidDel="00000000" w:rsidP="00000000" w:rsidRDefault="00000000" w:rsidRPr="00000000" w14:paraId="00000045">
            <w:pPr>
              <w:spacing w:line="250" w:lineRule="auto"/>
              <w:rPr/>
            </w:pPr>
            <w:r w:rsidDel="00000000" w:rsidR="00000000" w:rsidRPr="00000000">
              <w:rPr>
                <w:color w:val="222222"/>
                <w:sz w:val="18"/>
                <w:szCs w:val="18"/>
                <w:rtl w:val="0"/>
              </w:rPr>
              <w:t xml:space="preserve">Support doesn't stop at class hours</w:t>
            </w:r>
            <w:r w:rsidDel="00000000" w:rsidR="00000000" w:rsidRPr="00000000">
              <w:rPr>
                <w:rtl w:val="0"/>
              </w:rPr>
            </w:r>
          </w:p>
        </w:tc>
        <w:tc>
          <w:tcPr>
            <w:shd w:fill="edeaf7" w:val="clear"/>
            <w:tcMar>
              <w:top w:w="90.0" w:type="dxa"/>
              <w:left w:w="110.0" w:type="dxa"/>
              <w:bottom w:w="90.0" w:type="dxa"/>
              <w:right w:w="110.0" w:type="dxa"/>
            </w:tcMar>
            <w:vAlign w:val="top"/>
          </w:tcPr>
          <w:p w:rsidR="00000000" w:rsidDel="00000000" w:rsidP="00000000" w:rsidRDefault="00000000" w:rsidRPr="00000000" w14:paraId="00000046">
            <w:pPr>
              <w:spacing w:line="250" w:lineRule="auto"/>
              <w:rPr/>
            </w:pPr>
            <w:r w:rsidDel="00000000" w:rsidR="00000000" w:rsidRPr="00000000">
              <w:rPr>
                <w:color w:val="222222"/>
                <w:sz w:val="18"/>
                <w:szCs w:val="18"/>
                <w:rtl w:val="0"/>
              </w:rPr>
              <w:t xml:space="preserve">24/7 academic Q&amp;A grounded in the tutor's own material</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47">
            <w:pPr>
              <w:spacing w:line="250" w:lineRule="auto"/>
              <w:rPr/>
            </w:pPr>
            <w:r w:rsidDel="00000000" w:rsidR="00000000" w:rsidRPr="00000000">
              <w:rPr>
                <w:color w:val="222222"/>
                <w:sz w:val="18"/>
                <w:szCs w:val="18"/>
                <w:rtl w:val="0"/>
              </w:rPr>
              <w:t xml:space="preserve">Personal</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48">
            <w:pPr>
              <w:spacing w:line="250" w:lineRule="auto"/>
              <w:rPr/>
            </w:pPr>
            <w:r w:rsidDel="00000000" w:rsidR="00000000" w:rsidRPr="00000000">
              <w:rPr>
                <w:color w:val="222222"/>
                <w:sz w:val="18"/>
                <w:szCs w:val="18"/>
                <w:rtl w:val="0"/>
              </w:rPr>
              <w:t xml:space="preserve">Feels like the tutor, not a generic bot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49">
            <w:pPr>
              <w:spacing w:line="250" w:lineRule="auto"/>
              <w:rPr/>
            </w:pPr>
            <w:r w:rsidDel="00000000" w:rsidR="00000000" w:rsidRPr="00000000">
              <w:rPr>
                <w:color w:val="222222"/>
                <w:sz w:val="18"/>
                <w:szCs w:val="18"/>
                <w:rtl w:val="0"/>
              </w:rPr>
              <w:t xml:space="preserve">RAG answers reflect the specific tutor's methodology and tone</w:t>
            </w:r>
            <w:r w:rsidDel="00000000" w:rsidR="00000000" w:rsidRPr="00000000">
              <w:rPr>
                <w:rtl w:val="0"/>
              </w:rPr>
            </w:r>
          </w:p>
        </w:tc>
      </w:tr>
      <w:tr>
        <w:trPr>
          <w:cantSplit w:val="0"/>
          <w:tblHeader w:val="0"/>
        </w:trPr>
        <w:tc>
          <w:tcPr>
            <w:shd w:fill="edeaf7" w:val="clear"/>
            <w:tcMar>
              <w:top w:w="90.0" w:type="dxa"/>
              <w:left w:w="110.0" w:type="dxa"/>
              <w:bottom w:w="90.0" w:type="dxa"/>
              <w:right w:w="110.0" w:type="dxa"/>
            </w:tcMar>
            <w:vAlign w:val="top"/>
          </w:tcPr>
          <w:p w:rsidR="00000000" w:rsidDel="00000000" w:rsidP="00000000" w:rsidRDefault="00000000" w:rsidRPr="00000000" w14:paraId="0000004A">
            <w:pPr>
              <w:spacing w:line="250" w:lineRule="auto"/>
              <w:rPr/>
            </w:pPr>
            <w:r w:rsidDel="00000000" w:rsidR="00000000" w:rsidRPr="00000000">
              <w:rPr>
                <w:color w:val="222222"/>
                <w:sz w:val="18"/>
                <w:szCs w:val="18"/>
                <w:rtl w:val="0"/>
              </w:rPr>
              <w:t xml:space="preserve">Local</w:t>
            </w:r>
            <w:r w:rsidDel="00000000" w:rsidR="00000000" w:rsidRPr="00000000">
              <w:rPr>
                <w:rtl w:val="0"/>
              </w:rPr>
            </w:r>
          </w:p>
        </w:tc>
        <w:tc>
          <w:tcPr>
            <w:shd w:fill="edeaf7" w:val="clear"/>
            <w:tcMar>
              <w:top w:w="90.0" w:type="dxa"/>
              <w:left w:w="110.0" w:type="dxa"/>
              <w:bottom w:w="90.0" w:type="dxa"/>
              <w:right w:w="110.0" w:type="dxa"/>
            </w:tcMar>
            <w:vAlign w:val="top"/>
          </w:tcPr>
          <w:p w:rsidR="00000000" w:rsidDel="00000000" w:rsidP="00000000" w:rsidRDefault="00000000" w:rsidRPr="00000000" w14:paraId="0000004B">
            <w:pPr>
              <w:spacing w:line="250" w:lineRule="auto"/>
              <w:rPr/>
            </w:pPr>
            <w:r w:rsidDel="00000000" w:rsidR="00000000" w:rsidRPr="00000000">
              <w:rPr>
                <w:color w:val="222222"/>
                <w:sz w:val="18"/>
                <w:szCs w:val="18"/>
                <w:rtl w:val="0"/>
              </w:rPr>
              <w:t xml:space="preserve">Built for Sri Lanka, not adapted from elsewhere, can include local language support (Sinhala, Tamil)</w:t>
            </w:r>
            <w:r w:rsidDel="00000000" w:rsidR="00000000" w:rsidRPr="00000000">
              <w:rPr>
                <w:rtl w:val="0"/>
              </w:rPr>
            </w:r>
          </w:p>
        </w:tc>
        <w:tc>
          <w:tcPr>
            <w:shd w:fill="edeaf7" w:val="clear"/>
            <w:tcMar>
              <w:top w:w="90.0" w:type="dxa"/>
              <w:left w:w="110.0" w:type="dxa"/>
              <w:bottom w:w="90.0" w:type="dxa"/>
              <w:right w:w="110.0" w:type="dxa"/>
            </w:tcMar>
            <w:vAlign w:val="top"/>
          </w:tcPr>
          <w:p w:rsidR="00000000" w:rsidDel="00000000" w:rsidP="00000000" w:rsidRDefault="00000000" w:rsidRPr="00000000" w14:paraId="0000004C">
            <w:pPr>
              <w:spacing w:line="250" w:lineRule="auto"/>
              <w:rPr/>
            </w:pPr>
            <w:r w:rsidDel="00000000" w:rsidR="00000000" w:rsidRPr="00000000">
              <w:rPr>
                <w:color w:val="222222"/>
                <w:sz w:val="18"/>
                <w:szCs w:val="18"/>
                <w:rtl w:val="0"/>
              </w:rPr>
              <w:t xml:space="preserve">Local bank slip formats, districts, exam boards, PDPA</w:t>
            </w:r>
            <w:r w:rsidDel="00000000" w:rsidR="00000000" w:rsidRPr="00000000">
              <w:rPr>
                <w:rtl w:val="0"/>
              </w:rPr>
            </w:r>
          </w:p>
        </w:tc>
      </w:tr>
    </w:tbl>
    <w:p w:rsidR="00000000" w:rsidDel="00000000" w:rsidP="00000000" w:rsidRDefault="00000000" w:rsidRPr="00000000" w14:paraId="0000004D">
      <w:pPr>
        <w:pStyle w:val="Heading2"/>
        <w:spacing w:after="80" w:before="200" w:lineRule="auto"/>
        <w:rPr/>
      </w:pPr>
      <w:r w:rsidDel="00000000" w:rsidR="00000000" w:rsidRPr="00000000">
        <w:rPr>
          <w:b w:val="1"/>
          <w:bCs w:val="1"/>
          <w:color w:val="1f2937"/>
          <w:sz w:val="20"/>
          <w:szCs w:val="20"/>
          <w:rtl w:val="0"/>
        </w:rPr>
        <w:t xml:space="preserve">2.4 Tone of Voice &amp; Visual Direction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Tone: warm and reassuring, not corporate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positioned as “your tutor's assistant,” never as a replacement for the tutor.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Visual identity: should feel approachable to students/parents (friendly, education-adjacent) while still reading as credible/professional enough for institute-level buyers.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color w:val="222222"/>
          <w:u w:val="none"/>
        </w:rPr>
      </w:pPr>
      <w:r w:rsidDel="00000000" w:rsidR="00000000" w:rsidRPr="00000000">
        <w:rPr>
          <w:color w:val="222222"/>
          <w:rtl w:val="0"/>
        </w:rPr>
        <w:t xml:space="preserve">Axiom is also a reference to Wall-E, maybe we can use the design elements/colours to mimic and create our interface</w:t>
      </w:r>
    </w:p>
    <w:p w:rsidR="00000000" w:rsidDel="00000000" w:rsidP="00000000" w:rsidRDefault="00000000" w:rsidRPr="00000000" w14:paraId="00000051">
      <w:pPr>
        <w:pStyle w:val="Heading1"/>
        <w:pBdr>
          <w:bottom w:color="f0c239" w:space="4" w:sz="6" w:val="single"/>
        </w:pBdr>
        <w:spacing w:after="120" w:before="320" w:lineRule="auto"/>
        <w:rPr/>
      </w:pPr>
      <w:r w:rsidDel="00000000" w:rsidR="00000000" w:rsidRPr="00000000">
        <w:rPr>
          <w:b w:val="1"/>
          <w:bCs w:val="1"/>
          <w:color w:val="1f2937"/>
          <w:sz w:val="26"/>
          <w:szCs w:val="26"/>
          <w:rtl w:val="0"/>
        </w:rPr>
        <w:t xml:space="preserve">3. Suggestions for Business Models</w:t>
      </w:r>
      <w:r w:rsidDel="00000000" w:rsidR="00000000" w:rsidRPr="00000000">
        <w:rPr>
          <w:rtl w:val="0"/>
        </w:rPr>
      </w:r>
    </w:p>
    <w:p w:rsidR="00000000" w:rsidDel="00000000" w:rsidP="00000000" w:rsidRDefault="00000000" w:rsidRPr="00000000" w14:paraId="00000052">
      <w:pPr>
        <w:pStyle w:val="Heading2"/>
        <w:spacing w:after="80" w:before="200" w:lineRule="auto"/>
        <w:rPr/>
      </w:pPr>
      <w:r w:rsidDel="00000000" w:rsidR="00000000" w:rsidRPr="00000000">
        <w:rPr>
          <w:b w:val="1"/>
          <w:bCs w:val="1"/>
          <w:color w:val="1f2937"/>
          <w:sz w:val="20"/>
          <w:szCs w:val="20"/>
          <w:rtl w:val="0"/>
        </w:rPr>
        <w:t xml:space="preserve">3.1 Revenue Models Analysis</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400"/>
        <w:gridCol w:w="3900"/>
        <w:tblGridChange w:id="0">
          <w:tblGrid>
            <w:gridCol w:w="2300"/>
            <w:gridCol w:w="3400"/>
            <w:gridCol w:w="3900"/>
          </w:tblGrid>
        </w:tblGridChange>
      </w:tblGrid>
      <w:tr>
        <w:trPr>
          <w:cantSplit w:val="0"/>
          <w:tblHeader w:val="0"/>
        </w:trPr>
        <w:tc>
          <w:tcPr>
            <w:shd w:fill="1f2937" w:val="clear"/>
            <w:tcMar>
              <w:top w:w="90.0" w:type="dxa"/>
              <w:left w:w="110.0" w:type="dxa"/>
              <w:bottom w:w="90.0" w:type="dxa"/>
              <w:right w:w="110.0" w:type="dxa"/>
            </w:tcMar>
            <w:vAlign w:val="center"/>
          </w:tcPr>
          <w:p w:rsidR="00000000" w:rsidDel="00000000" w:rsidP="00000000" w:rsidRDefault="00000000" w:rsidRPr="00000000" w14:paraId="00000053">
            <w:pPr>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54">
            <w:pPr>
              <w:rPr/>
            </w:pPr>
            <w:r w:rsidDel="00000000" w:rsidR="00000000" w:rsidRPr="00000000">
              <w:rPr>
                <w:b w:val="1"/>
                <w:bCs w:val="1"/>
                <w:color w:val="ffffff"/>
                <w:sz w:val="18"/>
                <w:szCs w:val="18"/>
                <w:rtl w:val="0"/>
              </w:rPr>
              <w:t xml:space="preserve">How It Works</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55">
            <w:pPr>
              <w:rPr/>
            </w:pPr>
            <w:r w:rsidDel="00000000" w:rsidR="00000000" w:rsidRPr="00000000">
              <w:rPr>
                <w:b w:val="1"/>
                <w:bCs w:val="1"/>
                <w:color w:val="ffffff"/>
                <w:sz w:val="18"/>
                <w:szCs w:val="18"/>
                <w:rtl w:val="0"/>
              </w:rPr>
              <w:t xml:space="preserve">Trade-off</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6">
            <w:pPr>
              <w:spacing w:line="250" w:lineRule="auto"/>
              <w:rPr/>
            </w:pPr>
            <w:r w:rsidDel="00000000" w:rsidR="00000000" w:rsidRPr="00000000">
              <w:rPr>
                <w:color w:val="222222"/>
                <w:sz w:val="18"/>
                <w:szCs w:val="18"/>
                <w:rtl w:val="0"/>
              </w:rPr>
              <w:t xml:space="preserve">Per-tutor SaaS subscription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7">
            <w:pPr>
              <w:spacing w:line="250" w:lineRule="auto"/>
              <w:rPr/>
            </w:pPr>
            <w:r w:rsidDel="00000000" w:rsidR="00000000" w:rsidRPr="00000000">
              <w:rPr>
                <w:color w:val="222222"/>
                <w:sz w:val="18"/>
                <w:szCs w:val="18"/>
                <w:rtl w:val="0"/>
              </w:rPr>
              <w:t xml:space="preserve">Tiered monthly fee based on student count/features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8">
            <w:pPr>
              <w:spacing w:line="250" w:lineRule="auto"/>
              <w:rPr/>
            </w:pPr>
            <w:r w:rsidDel="00000000" w:rsidR="00000000" w:rsidRPr="00000000">
              <w:rPr>
                <w:color w:val="222222"/>
                <w:sz w:val="18"/>
                <w:szCs w:val="18"/>
                <w:rtl w:val="0"/>
              </w:rPr>
              <w:t xml:space="preserve">Predictable revenue and easy to forecast, but may deter price-sensitive solo tutors at entry</w:t>
            </w:r>
            <w:r w:rsidDel="00000000" w:rsidR="00000000" w:rsidRPr="00000000">
              <w:rPr>
                <w:rtl w:val="0"/>
              </w:rPr>
            </w:r>
          </w:p>
        </w:tc>
      </w:tr>
      <w:tr>
        <w:trPr>
          <w:cantSplit w:val="0"/>
          <w:tblHeader w:val="0"/>
        </w:trPr>
        <w:tc>
          <w:tcPr>
            <w:shd w:fill="e7f3eb" w:val="clear"/>
            <w:tcMar>
              <w:top w:w="90.0" w:type="dxa"/>
              <w:left w:w="110.0" w:type="dxa"/>
              <w:bottom w:w="90.0" w:type="dxa"/>
              <w:right w:w="110.0" w:type="dxa"/>
            </w:tcMar>
            <w:vAlign w:val="top"/>
          </w:tcPr>
          <w:p w:rsidR="00000000" w:rsidDel="00000000" w:rsidP="00000000" w:rsidRDefault="00000000" w:rsidRPr="00000000" w14:paraId="00000059">
            <w:pPr>
              <w:spacing w:line="250" w:lineRule="auto"/>
              <w:rPr/>
            </w:pPr>
            <w:r w:rsidDel="00000000" w:rsidR="00000000" w:rsidRPr="00000000">
              <w:rPr>
                <w:color w:val="222222"/>
                <w:sz w:val="18"/>
                <w:szCs w:val="18"/>
                <w:rtl w:val="0"/>
              </w:rPr>
              <w:t xml:space="preserve">Per-institute / agency licensing</w:t>
            </w:r>
            <w:r w:rsidDel="00000000" w:rsidR="00000000" w:rsidRPr="00000000">
              <w:rPr>
                <w:rtl w:val="0"/>
              </w:rPr>
            </w:r>
          </w:p>
        </w:tc>
        <w:tc>
          <w:tcPr>
            <w:shd w:fill="e7f3eb" w:val="clear"/>
            <w:tcMar>
              <w:top w:w="90.0" w:type="dxa"/>
              <w:left w:w="110.0" w:type="dxa"/>
              <w:bottom w:w="90.0" w:type="dxa"/>
              <w:right w:w="110.0" w:type="dxa"/>
            </w:tcMar>
            <w:vAlign w:val="top"/>
          </w:tcPr>
          <w:p w:rsidR="00000000" w:rsidDel="00000000" w:rsidP="00000000" w:rsidRDefault="00000000" w:rsidRPr="00000000" w14:paraId="0000005A">
            <w:pPr>
              <w:spacing w:line="250" w:lineRule="auto"/>
              <w:rPr/>
            </w:pPr>
            <w:r w:rsidDel="00000000" w:rsidR="00000000" w:rsidRPr="00000000">
              <w:rPr>
                <w:color w:val="222222"/>
                <w:sz w:val="18"/>
                <w:szCs w:val="18"/>
                <w:rtl w:val="0"/>
              </w:rPr>
              <w:t xml:space="preserve">Flat or seat-based licence sold to tuition academies</w:t>
            </w:r>
            <w:r w:rsidDel="00000000" w:rsidR="00000000" w:rsidRPr="00000000">
              <w:rPr>
                <w:rtl w:val="0"/>
              </w:rPr>
            </w:r>
          </w:p>
        </w:tc>
        <w:tc>
          <w:tcPr>
            <w:shd w:fill="e7f3eb" w:val="clear"/>
            <w:tcMar>
              <w:top w:w="90.0" w:type="dxa"/>
              <w:left w:w="110.0" w:type="dxa"/>
              <w:bottom w:w="90.0" w:type="dxa"/>
              <w:right w:w="110.0" w:type="dxa"/>
            </w:tcMar>
            <w:vAlign w:val="top"/>
          </w:tcPr>
          <w:p w:rsidR="00000000" w:rsidDel="00000000" w:rsidP="00000000" w:rsidRDefault="00000000" w:rsidRPr="00000000" w14:paraId="0000005B">
            <w:pPr>
              <w:spacing w:line="250" w:lineRule="auto"/>
              <w:rPr/>
            </w:pPr>
            <w:r w:rsidDel="00000000" w:rsidR="00000000" w:rsidRPr="00000000">
              <w:rPr>
                <w:color w:val="222222"/>
                <w:sz w:val="18"/>
                <w:szCs w:val="18"/>
                <w:rtl w:val="0"/>
              </w:rPr>
              <w:t xml:space="preserve">Higher contract value per deal, but longer sales cycles and fewer total customers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5C">
            <w:pPr>
              <w:spacing w:line="250" w:lineRule="auto"/>
              <w:rPr/>
            </w:pPr>
            <w:r w:rsidDel="00000000" w:rsidR="00000000" w:rsidRPr="00000000">
              <w:rPr>
                <w:color w:val="222222"/>
                <w:sz w:val="18"/>
                <w:szCs w:val="18"/>
                <w:rtl w:val="0"/>
              </w:rPr>
              <w:t xml:space="preserve">Transaction-based fee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D">
            <w:pPr>
              <w:spacing w:line="250" w:lineRule="auto"/>
              <w:rPr/>
            </w:pPr>
            <w:r w:rsidDel="00000000" w:rsidR="00000000" w:rsidRPr="00000000">
              <w:rPr>
                <w:color w:val="222222"/>
                <w:sz w:val="18"/>
                <w:szCs w:val="18"/>
                <w:rtl w:val="0"/>
              </w:rPr>
              <w:t xml:space="preserve">Small % or flat fee per payment verified through the Finance Agent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5E">
            <w:pPr>
              <w:spacing w:line="250" w:lineRule="auto"/>
              <w:rPr/>
            </w:pPr>
            <w:r w:rsidDel="00000000" w:rsidR="00000000" w:rsidRPr="00000000">
              <w:rPr>
                <w:color w:val="222222"/>
                <w:sz w:val="18"/>
                <w:szCs w:val="18"/>
                <w:rtl w:val="0"/>
              </w:rPr>
              <w:t xml:space="preserve">Scales naturally with usage and feels “fair,” but revenue is less predictable early on</w:t>
            </w:r>
            <w:r w:rsidDel="00000000" w:rsidR="00000000" w:rsidRPr="00000000">
              <w:rPr>
                <w:rtl w:val="0"/>
              </w:rPr>
            </w:r>
          </w:p>
        </w:tc>
      </w:tr>
      <w:tr>
        <w:trPr>
          <w:cantSplit w:val="0"/>
          <w:tblHeader w:val="0"/>
        </w:trPr>
        <w:tc>
          <w:tcPr>
            <w:shd w:fill="e7f3eb" w:val="clear"/>
            <w:tcMar>
              <w:top w:w="90.0" w:type="dxa"/>
              <w:left w:w="110.0" w:type="dxa"/>
              <w:bottom w:w="90.0" w:type="dxa"/>
              <w:right w:w="110.0" w:type="dxa"/>
            </w:tcMar>
            <w:vAlign w:val="top"/>
          </w:tcPr>
          <w:p w:rsidR="00000000" w:rsidDel="00000000" w:rsidP="00000000" w:rsidRDefault="00000000" w:rsidRPr="00000000" w14:paraId="0000005F">
            <w:pPr>
              <w:spacing w:line="250" w:lineRule="auto"/>
              <w:rPr/>
            </w:pPr>
            <w:r w:rsidDel="00000000" w:rsidR="00000000" w:rsidRPr="00000000">
              <w:rPr>
                <w:color w:val="222222"/>
                <w:sz w:val="18"/>
                <w:szCs w:val="18"/>
                <w:rtl w:val="0"/>
              </w:rPr>
              <w:t xml:space="preserve">Freemium</w:t>
            </w:r>
            <w:r w:rsidDel="00000000" w:rsidR="00000000" w:rsidRPr="00000000">
              <w:rPr>
                <w:rtl w:val="0"/>
              </w:rPr>
            </w:r>
          </w:p>
        </w:tc>
        <w:tc>
          <w:tcPr>
            <w:shd w:fill="e7f3eb" w:val="clear"/>
            <w:tcMar>
              <w:top w:w="90.0" w:type="dxa"/>
              <w:left w:w="110.0" w:type="dxa"/>
              <w:bottom w:w="90.0" w:type="dxa"/>
              <w:right w:w="110.0" w:type="dxa"/>
            </w:tcMar>
            <w:vAlign w:val="top"/>
          </w:tcPr>
          <w:p w:rsidR="00000000" w:rsidDel="00000000" w:rsidP="00000000" w:rsidRDefault="00000000" w:rsidRPr="00000000" w14:paraId="00000060">
            <w:pPr>
              <w:spacing w:line="250" w:lineRule="auto"/>
              <w:rPr/>
            </w:pPr>
            <w:r w:rsidDel="00000000" w:rsidR="00000000" w:rsidRPr="00000000">
              <w:rPr>
                <w:color w:val="222222"/>
                <w:sz w:val="18"/>
                <w:szCs w:val="18"/>
                <w:rtl w:val="0"/>
              </w:rPr>
              <w:t xml:space="preserve">Free under a student-count threshold (e.g. 50), paid above it</w:t>
            </w:r>
            <w:r w:rsidDel="00000000" w:rsidR="00000000" w:rsidRPr="00000000">
              <w:rPr>
                <w:rtl w:val="0"/>
              </w:rPr>
            </w:r>
          </w:p>
        </w:tc>
        <w:tc>
          <w:tcPr>
            <w:shd w:fill="e7f3eb" w:val="clear"/>
            <w:tcMar>
              <w:top w:w="90.0" w:type="dxa"/>
              <w:left w:w="110.0" w:type="dxa"/>
              <w:bottom w:w="90.0" w:type="dxa"/>
              <w:right w:w="110.0" w:type="dxa"/>
            </w:tcMar>
            <w:vAlign w:val="top"/>
          </w:tcPr>
          <w:p w:rsidR="00000000" w:rsidDel="00000000" w:rsidP="00000000" w:rsidRDefault="00000000" w:rsidRPr="00000000" w14:paraId="00000061">
            <w:pPr>
              <w:spacing w:line="250" w:lineRule="auto"/>
              <w:rPr/>
            </w:pPr>
            <w:r w:rsidDel="00000000" w:rsidR="00000000" w:rsidRPr="00000000">
              <w:rPr>
                <w:color w:val="222222"/>
                <w:sz w:val="18"/>
                <w:szCs w:val="18"/>
                <w:rtl w:val="0"/>
              </w:rPr>
              <w:t xml:space="preserve">Strong growth in customer base, but delays monetization and needs a clear upgrade trigger or feature/s to incentivize switching to paid</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62">
            <w:pPr>
              <w:spacing w:line="250" w:lineRule="auto"/>
              <w:rPr/>
            </w:pPr>
            <w:r w:rsidDel="00000000" w:rsidR="00000000" w:rsidRPr="00000000">
              <w:rPr>
                <w:color w:val="222222"/>
                <w:sz w:val="18"/>
                <w:szCs w:val="18"/>
                <w:rtl w:val="0"/>
              </w:rPr>
              <w:t xml:space="preserve">Hybrid (recommended)</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3">
            <w:pPr>
              <w:spacing w:line="250" w:lineRule="auto"/>
              <w:rPr/>
            </w:pPr>
            <w:r w:rsidDel="00000000" w:rsidR="00000000" w:rsidRPr="00000000">
              <w:rPr>
                <w:color w:val="222222"/>
                <w:sz w:val="18"/>
                <w:szCs w:val="18"/>
                <w:rtl w:val="0"/>
              </w:rPr>
              <w:t xml:space="preserve">Base subscription + transaction fee on payment verification</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4">
            <w:pPr>
              <w:spacing w:line="250" w:lineRule="auto"/>
              <w:rPr/>
            </w:pPr>
            <w:r w:rsidDel="00000000" w:rsidR="00000000" w:rsidRPr="00000000">
              <w:rPr>
                <w:color w:val="222222"/>
                <w:sz w:val="18"/>
                <w:szCs w:val="18"/>
                <w:rtl w:val="0"/>
              </w:rPr>
              <w:t xml:space="preserve">Balances predictable base revenue with usage-based upside; mirrors common fintech/POS pricing logic and scalable with userbase growth</w:t>
            </w:r>
            <w:r w:rsidDel="00000000" w:rsidR="00000000" w:rsidRPr="00000000">
              <w:rPr>
                <w:rtl w:val="0"/>
              </w:rPr>
            </w:r>
          </w:p>
        </w:tc>
      </w:tr>
    </w:tbl>
    <w:p w:rsidR="00000000" w:rsidDel="00000000" w:rsidP="00000000" w:rsidRDefault="00000000" w:rsidRPr="00000000" w14:paraId="00000065">
      <w:pPr>
        <w:pStyle w:val="Heading2"/>
        <w:spacing w:after="80" w:before="200" w:lineRule="auto"/>
        <w:rPr>
          <w:b w:val="1"/>
          <w:bCs w:val="1"/>
          <w:color w:val="1f2937"/>
          <w:sz w:val="20"/>
          <w:szCs w:val="20"/>
        </w:rPr>
      </w:pPr>
      <w:r w:rsidDel="00000000" w:rsidR="00000000" w:rsidRPr="00000000">
        <w:rPr>
          <w:rtl w:val="0"/>
        </w:rPr>
      </w:r>
    </w:p>
    <w:p w:rsidR="00000000" w:rsidDel="00000000" w:rsidP="00000000" w:rsidRDefault="00000000" w:rsidRPr="00000000" w14:paraId="00000066">
      <w:pPr>
        <w:pStyle w:val="Heading2"/>
        <w:spacing w:after="80" w:before="200" w:lineRule="auto"/>
        <w:rPr/>
      </w:pPr>
      <w:r w:rsidDel="00000000" w:rsidR="00000000" w:rsidRPr="00000000">
        <w:rPr>
          <w:b w:val="1"/>
          <w:bCs w:val="1"/>
          <w:color w:val="1f2937"/>
          <w:sz w:val="20"/>
          <w:szCs w:val="20"/>
          <w:rtl w:val="0"/>
        </w:rPr>
        <w:t xml:space="preserve">3.2 Recommended Approach</w:t>
      </w:r>
      <w:r w:rsidDel="00000000" w:rsidR="00000000" w:rsidRPr="00000000">
        <w:rPr>
          <w:rtl w:val="0"/>
        </w:rPr>
      </w:r>
    </w:p>
    <w:p w:rsidR="00000000" w:rsidDel="00000000" w:rsidP="00000000" w:rsidRDefault="00000000" w:rsidRPr="00000000" w14:paraId="00000067">
      <w:pPr>
        <w:spacing w:after="120" w:line="276" w:lineRule="auto"/>
        <w:rPr/>
      </w:pPr>
      <w:r w:rsidDel="00000000" w:rsidR="00000000" w:rsidRPr="00000000">
        <w:rPr>
          <w:color w:val="222222"/>
          <w:sz w:val="20"/>
          <w:szCs w:val="20"/>
          <w:rtl w:val="0"/>
        </w:rPr>
        <w:t xml:space="preserve">Lead with the Hybrid model: a modest base subscription (tiered by active student count) that covers Admissions, Resource, and Academic Assistant agents, plus a small per-transaction fee on the Finance &amp; Ledger Agent's payment verification. This lets the product be affordable to try, scales revenue in line with the value delivered (money verified, time saved), and gives a natural upsell path from freemium-style entry tiers into institute-level licensing.</w:t>
      </w:r>
      <w:r w:rsidDel="00000000" w:rsidR="00000000" w:rsidRPr="00000000">
        <w:rPr>
          <w:rtl w:val="0"/>
        </w:rPr>
      </w:r>
    </w:p>
    <w:p w:rsidR="00000000" w:rsidDel="00000000" w:rsidP="00000000" w:rsidRDefault="00000000" w:rsidRPr="00000000" w14:paraId="00000068">
      <w:pPr>
        <w:pStyle w:val="Heading2"/>
        <w:spacing w:after="80" w:before="200" w:lineRule="auto"/>
        <w:rPr/>
      </w:pPr>
      <w:r w:rsidDel="00000000" w:rsidR="00000000" w:rsidRPr="00000000">
        <w:rPr>
          <w:b w:val="1"/>
          <w:bCs w:val="1"/>
          <w:color w:val="1f2937"/>
          <w:sz w:val="20"/>
          <w:szCs w:val="20"/>
          <w:rtl w:val="0"/>
        </w:rPr>
        <w:t xml:space="preserve">3.3 Illustrative Pricing Tiers</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4900"/>
        <w:tblGridChange w:id="0">
          <w:tblGrid>
            <w:gridCol w:w="2300"/>
            <w:gridCol w:w="2300"/>
            <w:gridCol w:w="4900"/>
          </w:tblGrid>
        </w:tblGridChange>
      </w:tblGrid>
      <w:tr>
        <w:trPr>
          <w:cantSplit w:val="0"/>
          <w:tblHeader w:val="0"/>
        </w:trPr>
        <w:tc>
          <w:tcPr>
            <w:shd w:fill="1f2937" w:val="clear"/>
            <w:tcMar>
              <w:top w:w="90.0" w:type="dxa"/>
              <w:left w:w="110.0" w:type="dxa"/>
              <w:bottom w:w="90.0" w:type="dxa"/>
              <w:right w:w="110.0" w:type="dxa"/>
            </w:tcMar>
            <w:vAlign w:val="center"/>
          </w:tcPr>
          <w:p w:rsidR="00000000" w:rsidDel="00000000" w:rsidP="00000000" w:rsidRDefault="00000000" w:rsidRPr="00000000" w14:paraId="00000069">
            <w:pPr>
              <w:rPr/>
            </w:pPr>
            <w:r w:rsidDel="00000000" w:rsidR="00000000" w:rsidRPr="00000000">
              <w:rPr>
                <w:b w:val="1"/>
                <w:bCs w:val="1"/>
                <w:color w:val="ffffff"/>
                <w:sz w:val="18"/>
                <w:szCs w:val="18"/>
                <w:rtl w:val="0"/>
              </w:rPr>
              <w:t xml:space="preserve">Tier</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6A">
            <w:pPr>
              <w:rPr/>
            </w:pPr>
            <w:r w:rsidDel="00000000" w:rsidR="00000000" w:rsidRPr="00000000">
              <w:rPr>
                <w:b w:val="1"/>
                <w:bCs w:val="1"/>
                <w:color w:val="ffffff"/>
                <w:sz w:val="18"/>
                <w:szCs w:val="18"/>
                <w:rtl w:val="0"/>
              </w:rPr>
              <w:t xml:space="preserve">Target Customer</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6B">
            <w:pPr>
              <w:rPr/>
            </w:pPr>
            <w:r w:rsidDel="00000000" w:rsidR="00000000" w:rsidRPr="00000000">
              <w:rPr>
                <w:b w:val="1"/>
                <w:bCs w:val="1"/>
                <w:color w:val="ffffff"/>
                <w:sz w:val="18"/>
                <w:szCs w:val="18"/>
                <w:rtl w:val="0"/>
              </w:rPr>
              <w:t xml:space="preserve">Includes</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6C">
            <w:pPr>
              <w:spacing w:line="250" w:lineRule="auto"/>
              <w:rPr/>
            </w:pPr>
            <w:r w:rsidDel="00000000" w:rsidR="00000000" w:rsidRPr="00000000">
              <w:rPr>
                <w:color w:val="222222"/>
                <w:sz w:val="18"/>
                <w:szCs w:val="18"/>
                <w:rtl w:val="0"/>
              </w:rPr>
              <w:t xml:space="preserve">Starter (Free / low-cost)</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D">
            <w:pPr>
              <w:spacing w:line="250" w:lineRule="auto"/>
              <w:rPr/>
            </w:pPr>
            <w:r w:rsidDel="00000000" w:rsidR="00000000" w:rsidRPr="00000000">
              <w:rPr>
                <w:color w:val="222222"/>
                <w:sz w:val="18"/>
                <w:szCs w:val="18"/>
                <w:rtl w:val="0"/>
              </w:rPr>
              <w:t xml:space="preserve">Solo tutors, &lt;50 students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6E">
            <w:pPr>
              <w:spacing w:line="250" w:lineRule="auto"/>
              <w:rPr/>
            </w:pPr>
            <w:r w:rsidDel="00000000" w:rsidR="00000000" w:rsidRPr="00000000">
              <w:rPr>
                <w:color w:val="222222"/>
                <w:sz w:val="18"/>
                <w:szCs w:val="18"/>
                <w:rtl w:val="0"/>
              </w:rPr>
              <w:t xml:space="preserve">Admissions + Resource Agent, limited Academic Assistant queries/month</w:t>
            </w:r>
            <w:r w:rsidDel="00000000" w:rsidR="00000000" w:rsidRPr="00000000">
              <w:rPr>
                <w:rtl w:val="0"/>
              </w:rPr>
            </w:r>
          </w:p>
        </w:tc>
      </w:tr>
      <w:tr>
        <w:trPr>
          <w:cantSplit w:val="0"/>
          <w:tblHeader w:val="0"/>
        </w:trPr>
        <w:tc>
          <w:tcPr>
            <w:shd w:fill="e7f3eb" w:val="clear"/>
            <w:tcMar>
              <w:top w:w="90.0" w:type="dxa"/>
              <w:left w:w="110.0" w:type="dxa"/>
              <w:bottom w:w="90.0" w:type="dxa"/>
              <w:right w:w="110.0" w:type="dxa"/>
            </w:tcMar>
            <w:vAlign w:val="top"/>
          </w:tcPr>
          <w:p w:rsidR="00000000" w:rsidDel="00000000" w:rsidP="00000000" w:rsidRDefault="00000000" w:rsidRPr="00000000" w14:paraId="0000006F">
            <w:pPr>
              <w:spacing w:line="250" w:lineRule="auto"/>
              <w:rPr/>
            </w:pPr>
            <w:r w:rsidDel="00000000" w:rsidR="00000000" w:rsidRPr="00000000">
              <w:rPr>
                <w:color w:val="222222"/>
                <w:sz w:val="18"/>
                <w:szCs w:val="18"/>
                <w:rtl w:val="0"/>
              </w:rPr>
              <w:t xml:space="preserve">Growth</w:t>
            </w:r>
            <w:r w:rsidDel="00000000" w:rsidR="00000000" w:rsidRPr="00000000">
              <w:rPr>
                <w:rtl w:val="0"/>
              </w:rPr>
            </w:r>
          </w:p>
        </w:tc>
        <w:tc>
          <w:tcPr>
            <w:shd w:fill="e7f3eb" w:val="clear"/>
            <w:tcMar>
              <w:top w:w="90.0" w:type="dxa"/>
              <w:left w:w="110.0" w:type="dxa"/>
              <w:bottom w:w="90.0" w:type="dxa"/>
              <w:right w:w="110.0" w:type="dxa"/>
            </w:tcMar>
            <w:vAlign w:val="top"/>
          </w:tcPr>
          <w:p w:rsidR="00000000" w:rsidDel="00000000" w:rsidP="00000000" w:rsidRDefault="00000000" w:rsidRPr="00000000" w14:paraId="00000070">
            <w:pPr>
              <w:spacing w:line="250" w:lineRule="auto"/>
              <w:rPr/>
            </w:pPr>
            <w:r w:rsidDel="00000000" w:rsidR="00000000" w:rsidRPr="00000000">
              <w:rPr>
                <w:color w:val="222222"/>
                <w:sz w:val="18"/>
                <w:szCs w:val="18"/>
                <w:rtl w:val="0"/>
              </w:rPr>
              <w:t xml:space="preserve">Solo tutors / small institutes, 50–500 students</w:t>
            </w:r>
            <w:r w:rsidDel="00000000" w:rsidR="00000000" w:rsidRPr="00000000">
              <w:rPr>
                <w:rtl w:val="0"/>
              </w:rPr>
            </w:r>
          </w:p>
        </w:tc>
        <w:tc>
          <w:tcPr>
            <w:shd w:fill="e7f3eb" w:val="clear"/>
            <w:tcMar>
              <w:top w:w="90.0" w:type="dxa"/>
              <w:left w:w="110.0" w:type="dxa"/>
              <w:bottom w:w="90.0" w:type="dxa"/>
              <w:right w:w="110.0" w:type="dxa"/>
            </w:tcMar>
            <w:vAlign w:val="top"/>
          </w:tcPr>
          <w:p w:rsidR="00000000" w:rsidDel="00000000" w:rsidP="00000000" w:rsidRDefault="00000000" w:rsidRPr="00000000" w14:paraId="00000071">
            <w:pPr>
              <w:spacing w:line="250" w:lineRule="auto"/>
              <w:rPr/>
            </w:pPr>
            <w:r w:rsidDel="00000000" w:rsidR="00000000" w:rsidRPr="00000000">
              <w:rPr>
                <w:color w:val="222222"/>
                <w:sz w:val="18"/>
                <w:szCs w:val="18"/>
                <w:rtl w:val="0"/>
              </w:rPr>
              <w:t xml:space="preserve">Full Academic Assistant + Finance Agent (transaction fee applies), CRM dashboard</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72">
            <w:pPr>
              <w:spacing w:line="250" w:lineRule="auto"/>
              <w:rPr/>
            </w:pPr>
            <w:r w:rsidDel="00000000" w:rsidR="00000000" w:rsidRPr="00000000">
              <w:rPr>
                <w:color w:val="222222"/>
                <w:sz w:val="18"/>
                <w:szCs w:val="18"/>
                <w:rtl w:val="0"/>
              </w:rPr>
              <w:t xml:space="preserve">Institute</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3">
            <w:pPr>
              <w:spacing w:line="250" w:lineRule="auto"/>
              <w:rPr/>
            </w:pPr>
            <w:r w:rsidDel="00000000" w:rsidR="00000000" w:rsidRPr="00000000">
              <w:rPr>
                <w:color w:val="222222"/>
                <w:sz w:val="18"/>
                <w:szCs w:val="18"/>
                <w:rtl w:val="0"/>
              </w:rPr>
              <w:t xml:space="preserve">Multi-tutor academies, 500+ students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4">
            <w:pPr>
              <w:spacing w:line="250" w:lineRule="auto"/>
              <w:rPr/>
            </w:pPr>
            <w:r w:rsidDel="00000000" w:rsidR="00000000" w:rsidRPr="00000000">
              <w:rPr>
                <w:color w:val="222222"/>
                <w:sz w:val="18"/>
                <w:szCs w:val="18"/>
                <w:rtl w:val="0"/>
              </w:rPr>
              <w:t xml:space="preserve">Multi-branch/multi-tutor support, escalation inbox, priority support, custom onboarding</w:t>
            </w:r>
            <w:r w:rsidDel="00000000" w:rsidR="00000000" w:rsidRPr="00000000">
              <w:rPr>
                <w:rtl w:val="0"/>
              </w:rPr>
            </w:r>
          </w:p>
        </w:tc>
      </w:tr>
    </w:tbl>
    <w:p w:rsidR="00000000" w:rsidDel="00000000" w:rsidP="00000000" w:rsidRDefault="00000000" w:rsidRPr="00000000" w14:paraId="00000075">
      <w:pPr>
        <w:pStyle w:val="Heading2"/>
        <w:spacing w:after="80" w:before="200" w:lineRule="auto"/>
        <w:rPr/>
      </w:pPr>
      <w:r w:rsidDel="00000000" w:rsidR="00000000" w:rsidRPr="00000000">
        <w:rPr>
          <w:b w:val="1"/>
          <w:bCs w:val="1"/>
          <w:color w:val="1f2937"/>
          <w:sz w:val="20"/>
          <w:szCs w:val="20"/>
          <w:rtl w:val="0"/>
        </w:rPr>
        <w:t xml:space="preserve">3.4 Unit Economics Considerations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LLM inference cost (Gemini/OpenRouter/Cursor) per conversation should be modelled against subscription price per tutor to confirm gross margin at each tier.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OCR/vision calls for payment slips are a variable cost that scales with successful adoption of the Finance Agent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factor this into the transaction fee, not just the subscription.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Human escalation handling (staff time in the CRM) is a real cost center and should inform how aggressively edge cases are automated vs. routed to humans.</w:t>
      </w:r>
      <w:r w:rsidDel="00000000" w:rsidR="00000000" w:rsidRPr="00000000">
        <w:rPr>
          <w:rtl w:val="0"/>
        </w:rPr>
      </w:r>
    </w:p>
    <w:p w:rsidR="00000000" w:rsidDel="00000000" w:rsidP="00000000" w:rsidRDefault="00000000" w:rsidRPr="00000000" w14:paraId="00000079">
      <w:pPr>
        <w:pStyle w:val="Heading1"/>
        <w:pBdr>
          <w:bottom w:color="f0c239" w:space="4" w:sz="6" w:val="single"/>
        </w:pBdr>
        <w:spacing w:after="120" w:before="320" w:lineRule="auto"/>
        <w:rPr/>
      </w:pPr>
      <w:r w:rsidDel="00000000" w:rsidR="00000000" w:rsidRPr="00000000">
        <w:rPr>
          <w:b w:val="1"/>
          <w:bCs w:val="1"/>
          <w:color w:val="1f2937"/>
          <w:sz w:val="26"/>
          <w:szCs w:val="26"/>
          <w:rtl w:val="0"/>
        </w:rPr>
        <w:t xml:space="preserve">4. Defending the Solution</w:t>
      </w:r>
      <w:r w:rsidDel="00000000" w:rsidR="00000000" w:rsidRPr="00000000">
        <w:rPr>
          <w:rtl w:val="0"/>
        </w:rPr>
      </w:r>
    </w:p>
    <w:p w:rsidR="00000000" w:rsidDel="00000000" w:rsidP="00000000" w:rsidRDefault="00000000" w:rsidRPr="00000000" w14:paraId="0000007A">
      <w:pPr>
        <w:pStyle w:val="Heading2"/>
        <w:spacing w:after="80" w:before="200" w:lineRule="auto"/>
        <w:rPr/>
      </w:pPr>
      <w:r w:rsidDel="00000000" w:rsidR="00000000" w:rsidRPr="00000000">
        <w:rPr>
          <w:b w:val="1"/>
          <w:bCs w:val="1"/>
          <w:color w:val="1f2937"/>
          <w:sz w:val="20"/>
          <w:szCs w:val="20"/>
          <w:rtl w:val="0"/>
        </w:rPr>
        <w:t xml:space="preserve">4.1 Objection Handling</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00"/>
        <w:tblGridChange w:id="0">
          <w:tblGrid>
            <w:gridCol w:w="3000"/>
            <w:gridCol w:w="6600"/>
          </w:tblGrid>
        </w:tblGridChange>
      </w:tblGrid>
      <w:tr>
        <w:trPr>
          <w:cantSplit w:val="0"/>
          <w:tblHeader w:val="0"/>
        </w:trPr>
        <w:tc>
          <w:tcPr>
            <w:shd w:fill="1f2937" w:val="clear"/>
            <w:tcMar>
              <w:top w:w="90.0" w:type="dxa"/>
              <w:left w:w="110.0" w:type="dxa"/>
              <w:bottom w:w="90.0" w:type="dxa"/>
              <w:right w:w="110.0" w:type="dxa"/>
            </w:tcMar>
            <w:vAlign w:val="center"/>
          </w:tcPr>
          <w:p w:rsidR="00000000" w:rsidDel="00000000" w:rsidP="00000000" w:rsidRDefault="00000000" w:rsidRPr="00000000" w14:paraId="0000007B">
            <w:pPr>
              <w:rPr/>
            </w:pPr>
            <w:r w:rsidDel="00000000" w:rsidR="00000000" w:rsidRPr="00000000">
              <w:rPr>
                <w:b w:val="1"/>
                <w:bCs w:val="1"/>
                <w:color w:val="ffffff"/>
                <w:sz w:val="18"/>
                <w:szCs w:val="18"/>
                <w:rtl w:val="0"/>
              </w:rPr>
              <w:t xml:space="preserve">Likely Objection</w:t>
            </w:r>
            <w:r w:rsidDel="00000000" w:rsidR="00000000" w:rsidRPr="00000000">
              <w:rPr>
                <w:rtl w:val="0"/>
              </w:rPr>
            </w:r>
          </w:p>
        </w:tc>
        <w:tc>
          <w:tcPr>
            <w:shd w:fill="1f2937" w:val="clear"/>
            <w:tcMar>
              <w:top w:w="90.0" w:type="dxa"/>
              <w:left w:w="110.0" w:type="dxa"/>
              <w:bottom w:w="90.0" w:type="dxa"/>
              <w:right w:w="110.0" w:type="dxa"/>
            </w:tcMar>
            <w:vAlign w:val="cente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Response</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7D">
            <w:pPr>
              <w:spacing w:line="250" w:lineRule="auto"/>
              <w:rPr/>
            </w:pPr>
            <w:r w:rsidDel="00000000" w:rsidR="00000000" w:rsidRPr="00000000">
              <w:rPr>
                <w:color w:val="222222"/>
                <w:sz w:val="18"/>
                <w:szCs w:val="18"/>
                <w:rtl w:val="0"/>
              </w:rPr>
              <w:t xml:space="preserve">“The AI will give wrong academic answers.”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7E">
            <w:pPr>
              <w:spacing w:line="250" w:lineRule="auto"/>
              <w:rPr/>
            </w:pPr>
            <w:r w:rsidDel="00000000" w:rsidR="00000000" w:rsidRPr="00000000">
              <w:rPr>
                <w:color w:val="222222"/>
                <w:sz w:val="18"/>
                <w:szCs w:val="18"/>
                <w:rtl w:val="0"/>
              </w:rPr>
              <w:t xml:space="preserve">The Academic Assistant Agent uses RAG grounded in the tutor's own uploaded materials and teaching methodology : it is not answering from open internet knowledge, which sharply limits hallucination risk. Complex or ambiguous queries route to a human via the Escalation Inbox.</w:t>
            </w:r>
            <w:r w:rsidDel="00000000" w:rsidR="00000000" w:rsidRPr="00000000">
              <w:rPr>
                <w:rtl w:val="0"/>
              </w:rPr>
            </w:r>
          </w:p>
        </w:tc>
      </w:tr>
      <w:tr>
        <w:trPr>
          <w:cantSplit w:val="0"/>
          <w:tblHeader w:val="0"/>
        </w:trPr>
        <w:tc>
          <w:tcPr>
            <w:shd w:fill="fbeaea" w:val="clear"/>
            <w:tcMar>
              <w:top w:w="90.0" w:type="dxa"/>
              <w:left w:w="110.0" w:type="dxa"/>
              <w:bottom w:w="90.0" w:type="dxa"/>
              <w:right w:w="110.0" w:type="dxa"/>
            </w:tcMar>
            <w:vAlign w:val="top"/>
          </w:tcPr>
          <w:p w:rsidR="00000000" w:rsidDel="00000000" w:rsidP="00000000" w:rsidRDefault="00000000" w:rsidRPr="00000000" w14:paraId="0000007F">
            <w:pPr>
              <w:spacing w:line="250" w:lineRule="auto"/>
              <w:rPr/>
            </w:pPr>
            <w:r w:rsidDel="00000000" w:rsidR="00000000" w:rsidRPr="00000000">
              <w:rPr>
                <w:color w:val="222222"/>
                <w:sz w:val="18"/>
                <w:szCs w:val="18"/>
                <w:rtl w:val="0"/>
              </w:rPr>
              <w:t xml:space="preserve">“Parents/tutors won't trust AI with money.”</w:t>
            </w:r>
            <w:r w:rsidDel="00000000" w:rsidR="00000000" w:rsidRPr="00000000">
              <w:rPr>
                <w:rtl w:val="0"/>
              </w:rPr>
            </w:r>
          </w:p>
        </w:tc>
        <w:tc>
          <w:tcPr>
            <w:shd w:fill="fbeaea" w:val="clear"/>
            <w:tcMar>
              <w:top w:w="90.0" w:type="dxa"/>
              <w:left w:w="110.0" w:type="dxa"/>
              <w:bottom w:w="90.0" w:type="dxa"/>
              <w:right w:w="110.0" w:type="dxa"/>
            </w:tcMar>
            <w:vAlign w:val="top"/>
          </w:tcPr>
          <w:p w:rsidR="00000000" w:rsidDel="00000000" w:rsidP="00000000" w:rsidRDefault="00000000" w:rsidRPr="00000000" w14:paraId="00000080">
            <w:pPr>
              <w:spacing w:line="250" w:lineRule="auto"/>
              <w:rPr/>
            </w:pPr>
            <w:r w:rsidDel="00000000" w:rsidR="00000000" w:rsidRPr="00000000">
              <w:rPr>
                <w:color w:val="222222"/>
                <w:sz w:val="18"/>
                <w:szCs w:val="18"/>
                <w:rtl w:val="0"/>
              </w:rPr>
              <w:t xml:space="preserve">The Finance Agent doesn't auto-approve blindly : it OCR-reads the slip, cross-checks amount/date against expected payment, flags duplicates or mismatches, and routes anomalies to a human. Every verified payment produces a digital receipt/QR ticket, creating a clear audit trail.</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1">
            <w:pPr>
              <w:spacing w:line="250" w:lineRule="auto"/>
              <w:rPr/>
            </w:pPr>
            <w:r w:rsidDel="00000000" w:rsidR="00000000" w:rsidRPr="00000000">
              <w:rPr>
                <w:color w:val="222222"/>
                <w:sz w:val="18"/>
                <w:szCs w:val="18"/>
                <w:rtl w:val="0"/>
              </w:rPr>
              <w:t xml:space="preserve">“Tutors will lose the personal touch with students.”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2">
            <w:pPr>
              <w:spacing w:line="250" w:lineRule="auto"/>
              <w:rPr/>
            </w:pPr>
            <w:r w:rsidDel="00000000" w:rsidR="00000000" w:rsidRPr="00000000">
              <w:rPr>
                <w:color w:val="222222"/>
                <w:sz w:val="18"/>
                <w:szCs w:val="18"/>
                <w:rtl w:val="0"/>
              </w:rPr>
              <w:t xml:space="preserve">Axiom AI is positioned to absorb repetitive admin and FAQ load, freeing the tutor's own time for actual teaching and higher-value student interaction : it is framed as the tutor's assistant, not a replacement.</w:t>
            </w:r>
            <w:r w:rsidDel="00000000" w:rsidR="00000000" w:rsidRPr="00000000">
              <w:rPr>
                <w:rtl w:val="0"/>
              </w:rPr>
            </w:r>
          </w:p>
        </w:tc>
      </w:tr>
      <w:tr>
        <w:trPr>
          <w:cantSplit w:val="0"/>
          <w:tblHeader w:val="0"/>
        </w:trPr>
        <w:tc>
          <w:tcPr>
            <w:shd w:fill="fbeaea" w:val="clear"/>
            <w:tcMar>
              <w:top w:w="90.0" w:type="dxa"/>
              <w:left w:w="110.0" w:type="dxa"/>
              <w:bottom w:w="90.0" w:type="dxa"/>
              <w:right w:w="110.0" w:type="dxa"/>
            </w:tcMar>
            <w:vAlign w:val="top"/>
          </w:tcPr>
          <w:p w:rsidR="00000000" w:rsidDel="00000000" w:rsidP="00000000" w:rsidRDefault="00000000" w:rsidRPr="00000000" w14:paraId="00000083">
            <w:pPr>
              <w:spacing w:line="250" w:lineRule="auto"/>
              <w:rPr/>
            </w:pPr>
            <w:r w:rsidDel="00000000" w:rsidR="00000000" w:rsidRPr="00000000">
              <w:rPr>
                <w:color w:val="222222"/>
                <w:sz w:val="18"/>
                <w:szCs w:val="18"/>
                <w:rtl w:val="0"/>
              </w:rPr>
              <w:t xml:space="preserve">“This is just a wrapper around ChatGPT.”</w:t>
            </w:r>
            <w:r w:rsidDel="00000000" w:rsidR="00000000" w:rsidRPr="00000000">
              <w:rPr>
                <w:rtl w:val="0"/>
              </w:rPr>
            </w:r>
          </w:p>
        </w:tc>
        <w:tc>
          <w:tcPr>
            <w:shd w:fill="fbeaea" w:val="clear"/>
            <w:tcMar>
              <w:top w:w="90.0" w:type="dxa"/>
              <w:left w:w="110.0" w:type="dxa"/>
              <w:bottom w:w="90.0" w:type="dxa"/>
              <w:right w:w="110.0" w:type="dxa"/>
            </w:tcMar>
            <w:vAlign w:val="top"/>
          </w:tcPr>
          <w:p w:rsidR="00000000" w:rsidDel="00000000" w:rsidP="00000000" w:rsidRDefault="00000000" w:rsidRPr="00000000" w14:paraId="00000084">
            <w:pPr>
              <w:spacing w:line="250" w:lineRule="auto"/>
              <w:rPr/>
            </w:pPr>
            <w:r w:rsidDel="00000000" w:rsidR="00000000" w:rsidRPr="00000000">
              <w:rPr>
                <w:color w:val="222222"/>
                <w:sz w:val="18"/>
                <w:szCs w:val="18"/>
                <w:rtl w:val="0"/>
              </w:rPr>
              <w:t xml:space="preserve">The value is in the orchestration: multi-agent routing (LangGraph), Sri Lanka-specific context (PDPA consent, local bank slip formats, district/exam board data), tutor-specific RAG grounding, and CRM-integrated human escalation : none of which a generic chatbot subscription provides out of the box.</w:t>
            </w:r>
            <w:r w:rsidDel="00000000" w:rsidR="00000000" w:rsidRPr="00000000">
              <w:rPr>
                <w:rtl w:val="0"/>
              </w:rPr>
            </w:r>
          </w:p>
        </w:tc>
      </w:tr>
      <w:tr>
        <w:trPr>
          <w:cantSplit w:val="0"/>
          <w:tblHeader w:val="0"/>
        </w:trPr>
        <w:tc>
          <w:tcPr>
            <w:tcMar>
              <w:top w:w="90.0" w:type="dxa"/>
              <w:left w:w="110.0" w:type="dxa"/>
              <w:bottom w:w="90.0" w:type="dxa"/>
              <w:right w:w="110.0" w:type="dxa"/>
            </w:tcMar>
            <w:vAlign w:val="top"/>
          </w:tcPr>
          <w:p w:rsidR="00000000" w:rsidDel="00000000" w:rsidP="00000000" w:rsidRDefault="00000000" w:rsidRPr="00000000" w14:paraId="00000085">
            <w:pPr>
              <w:spacing w:line="250" w:lineRule="auto"/>
              <w:rPr/>
            </w:pPr>
            <w:r w:rsidDel="00000000" w:rsidR="00000000" w:rsidRPr="00000000">
              <w:rPr>
                <w:color w:val="222222"/>
                <w:sz w:val="18"/>
                <w:szCs w:val="18"/>
                <w:rtl w:val="0"/>
              </w:rPr>
              <w:t xml:space="preserve">“What happens if the AI is wrong about a payment and a student is blocked from class?”</w:t>
            </w:r>
            <w:r w:rsidDel="00000000" w:rsidR="00000000" w:rsidRPr="00000000">
              <w:rPr>
                <w:rtl w:val="0"/>
              </w:rPr>
            </w:r>
          </w:p>
        </w:tc>
        <w:tc>
          <w:tcPr>
            <w:tcMar>
              <w:top w:w="90.0" w:type="dxa"/>
              <w:left w:w="110.0" w:type="dxa"/>
              <w:bottom w:w="90.0" w:type="dxa"/>
              <w:right w:w="110.0" w:type="dxa"/>
            </w:tcMar>
            <w:vAlign w:val="top"/>
          </w:tcPr>
          <w:p w:rsidR="00000000" w:rsidDel="00000000" w:rsidP="00000000" w:rsidRDefault="00000000" w:rsidRPr="00000000" w14:paraId="00000086">
            <w:pPr>
              <w:spacing w:line="250" w:lineRule="auto"/>
              <w:rPr/>
            </w:pPr>
            <w:r w:rsidDel="00000000" w:rsidR="00000000" w:rsidRPr="00000000">
              <w:rPr>
                <w:color w:val="222222"/>
                <w:sz w:val="18"/>
                <w:szCs w:val="18"/>
                <w:rtl w:val="0"/>
              </w:rPr>
              <w:t xml:space="preserve">Ambiguous or flagged cases are never auto-rejected silently : they route to the human Escalation Inbox for manual review before any access decision is made.</w:t>
            </w:r>
            <w:r w:rsidDel="00000000" w:rsidR="00000000" w:rsidRPr="00000000">
              <w:rPr>
                <w:rtl w:val="0"/>
              </w:rPr>
            </w:r>
          </w:p>
        </w:tc>
      </w:tr>
      <w:tr>
        <w:trPr>
          <w:cantSplit w:val="0"/>
          <w:tblHeader w:val="0"/>
        </w:trPr>
        <w:tc>
          <w:tcPr>
            <w:shd w:fill="fbeaea" w:val="clear"/>
            <w:tcMar>
              <w:top w:w="90.0" w:type="dxa"/>
              <w:left w:w="110.0" w:type="dxa"/>
              <w:bottom w:w="90.0" w:type="dxa"/>
              <w:right w:w="110.0" w:type="dxa"/>
            </w:tcMar>
            <w:vAlign w:val="top"/>
          </w:tcPr>
          <w:p w:rsidR="00000000" w:rsidDel="00000000" w:rsidP="00000000" w:rsidRDefault="00000000" w:rsidRPr="00000000" w14:paraId="00000087">
            <w:pPr>
              <w:spacing w:line="250" w:lineRule="auto"/>
              <w:rPr/>
            </w:pPr>
            <w:r w:rsidDel="00000000" w:rsidR="00000000" w:rsidRPr="00000000">
              <w:rPr>
                <w:color w:val="222222"/>
                <w:sz w:val="18"/>
                <w:szCs w:val="18"/>
                <w:rtl w:val="0"/>
              </w:rPr>
              <w:t xml:space="preserve">“Why would a tutor pay for this instead of continuing on free WhatsApp?”</w:t>
            </w:r>
            <w:r w:rsidDel="00000000" w:rsidR="00000000" w:rsidRPr="00000000">
              <w:rPr>
                <w:rtl w:val="0"/>
              </w:rPr>
            </w:r>
          </w:p>
        </w:tc>
        <w:tc>
          <w:tcPr>
            <w:shd w:fill="fbeaea" w:val="clear"/>
            <w:tcMar>
              <w:top w:w="90.0" w:type="dxa"/>
              <w:left w:w="110.0" w:type="dxa"/>
              <w:bottom w:w="90.0" w:type="dxa"/>
              <w:right w:w="110.0" w:type="dxa"/>
            </w:tcMar>
            <w:vAlign w:val="top"/>
          </w:tcPr>
          <w:p w:rsidR="00000000" w:rsidDel="00000000" w:rsidP="00000000" w:rsidRDefault="00000000" w:rsidRPr="00000000" w14:paraId="00000088">
            <w:pPr>
              <w:spacing w:line="250" w:lineRule="auto"/>
              <w:rPr/>
            </w:pPr>
            <w:r w:rsidDel="00000000" w:rsidR="00000000" w:rsidRPr="00000000">
              <w:rPr>
                <w:color w:val="222222"/>
                <w:sz w:val="18"/>
                <w:szCs w:val="18"/>
                <w:rtl w:val="0"/>
              </w:rPr>
              <w:t xml:space="preserve">Frame the cost against hours currently spent on manual Q&amp;A, grading, and payment chasing : the product is priced to be cheaper than the tutor's own time at scale, not competing with WhatsApp as a messaging tool.</w:t>
            </w:r>
            <w:r w:rsidDel="00000000" w:rsidR="00000000" w:rsidRPr="00000000">
              <w:rPr>
                <w:rtl w:val="0"/>
              </w:rPr>
            </w:r>
          </w:p>
        </w:tc>
      </w:tr>
    </w:tbl>
    <w:p w:rsidR="00000000" w:rsidDel="00000000" w:rsidP="00000000" w:rsidRDefault="00000000" w:rsidRPr="00000000" w14:paraId="00000089">
      <w:pPr>
        <w:pStyle w:val="Heading2"/>
        <w:spacing w:after="80" w:before="200" w:lineRule="auto"/>
        <w:rPr/>
      </w:pPr>
      <w:sdt>
        <w:sdtPr>
          <w:id w:val="893294214"/>
          <w:tag w:val="goog_rdk_0"/>
        </w:sdtPr>
        <w:sdtContent>
          <w:r w:rsidDel="00000000" w:rsidR="00000000" w:rsidRPr="00000000">
            <w:rPr>
              <w:rFonts w:ascii="Cardo" w:cs="Cardo" w:eastAsia="Cardo" w:hAnsi="Cardo"/>
              <w:b w:val="1"/>
              <w:bCs w:val="1"/>
              <w:color w:val="1f2937"/>
              <w:sz w:val="20"/>
              <w:szCs w:val="20"/>
              <w:rtl w:val="0"/>
            </w:rPr>
            <w:t xml:space="preserve">4.2 Structured Defense Framework (Needs → Solution → Value)</w:t>
          </w:r>
        </w:sdtContent>
      </w:sdt>
      <w:r w:rsidDel="00000000" w:rsidR="00000000" w:rsidRPr="00000000">
        <w:rPr>
          <w:rtl w:val="0"/>
        </w:rPr>
      </w:r>
    </w:p>
    <w:p w:rsidR="00000000" w:rsidDel="00000000" w:rsidP="00000000" w:rsidRDefault="00000000" w:rsidRPr="00000000" w14:paraId="0000008A">
      <w:pPr>
        <w:spacing w:after="120" w:line="276" w:lineRule="auto"/>
        <w:rPr/>
      </w:pPr>
      <w:r w:rsidDel="00000000" w:rsidR="00000000" w:rsidRPr="00000000">
        <w:rPr>
          <w:color w:val="222222"/>
          <w:sz w:val="20"/>
          <w:szCs w:val="20"/>
          <w:rtl w:val="0"/>
        </w:rPr>
        <w:t xml:space="preserve">For any objection raised in the meeting, structure the response using five linked elements from the IIBA Core Competency Model:</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Need </w:t>
      </w:r>
      <w:r w:rsidDel="00000000" w:rsidR="00000000" w:rsidRPr="00000000">
        <w:rPr>
          <w:b w:val="1"/>
          <w:bCs w:val="1"/>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What specific problem or opportunity is this addressing? (e.g. manual admin doesn't scale past ~200 students)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Stakeholder </w:t>
      </w:r>
      <w:r w:rsidDel="00000000" w:rsidR="00000000" w:rsidRPr="00000000">
        <w:rPr>
          <w:b w:val="1"/>
          <w:bCs w:val="1"/>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Who is affected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tutor, student, parent, or institute admin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and what does each specifically need?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Context </w:t>
      </w:r>
      <w:r w:rsidDel="00000000" w:rsidR="00000000" w:rsidRPr="00000000">
        <w:rPr>
          <w:b w:val="1"/>
          <w:bCs w:val="1"/>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What makes this a Sri Lanka-specific problem (bank slip formats, PDPA, exam calendars) that generic tools don't solve?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Value </w:t>
      </w:r>
      <w:r w:rsidDel="00000000" w:rsidR="00000000" w:rsidRPr="00000000">
        <w:rPr>
          <w:b w:val="1"/>
          <w:bCs w:val="1"/>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What is it worth to that stakeholder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hours saved, fraud avoided, faster response, better retention?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1"/>
          <w:bCs w:val="1"/>
          <w:i w:val="0"/>
          <w:iCs w:val="0"/>
          <w:smallCaps w:val="0"/>
          <w:strike w:val="0"/>
          <w:color w:val="222222"/>
          <w:sz w:val="20"/>
          <w:szCs w:val="20"/>
          <w:u w:val="none"/>
          <w:shd w:fill="auto" w:val="clear"/>
          <w:vertAlign w:val="baseline"/>
          <w:rtl w:val="0"/>
        </w:rPr>
        <w:t xml:space="preserve">Change </w:t>
      </w:r>
      <w:r w:rsidDel="00000000" w:rsidR="00000000" w:rsidRPr="00000000">
        <w:rPr>
          <w:b w:val="1"/>
          <w:bCs w:val="1"/>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What has to change in the tutor's or student's workflow, and how is that friction minimized?</w:t>
      </w:r>
      <w:r w:rsidDel="00000000" w:rsidR="00000000" w:rsidRPr="00000000">
        <w:rPr>
          <w:rtl w:val="0"/>
        </w:rPr>
      </w:r>
    </w:p>
    <w:p w:rsidR="00000000" w:rsidDel="00000000" w:rsidP="00000000" w:rsidRDefault="00000000" w:rsidRPr="00000000" w14:paraId="00000090">
      <w:pPr>
        <w:spacing w:after="60" w:line="276" w:lineRule="auto"/>
        <w:rPr/>
      </w:pPr>
      <w:r w:rsidDel="00000000" w:rsidR="00000000" w:rsidRPr="00000000">
        <w:rPr>
          <w:i w:val="1"/>
          <w:iCs w:val="1"/>
          <w:color w:val="222222"/>
          <w:sz w:val="20"/>
          <w:szCs w:val="20"/>
          <w:rtl w:val="0"/>
        </w:rPr>
        <w:t xml:space="preserve">Answering all five in sequence pre-empts most follow-up questions before they're asked.</w:t>
      </w:r>
      <w:r w:rsidDel="00000000" w:rsidR="00000000" w:rsidRPr="00000000">
        <w:rPr>
          <w:rtl w:val="0"/>
        </w:rPr>
      </w:r>
    </w:p>
    <w:p w:rsidR="00000000" w:rsidDel="00000000" w:rsidP="00000000" w:rsidRDefault="00000000" w:rsidRPr="00000000" w14:paraId="00000091">
      <w:pPr>
        <w:pStyle w:val="Heading2"/>
        <w:spacing w:after="80" w:before="200" w:lineRule="auto"/>
        <w:rPr/>
      </w:pPr>
      <w:r w:rsidDel="00000000" w:rsidR="00000000" w:rsidRPr="00000000">
        <w:rPr>
          <w:b w:val="1"/>
          <w:bCs w:val="1"/>
          <w:color w:val="1f2937"/>
          <w:sz w:val="20"/>
          <w:szCs w:val="20"/>
          <w:rtl w:val="0"/>
        </w:rPr>
        <w:t xml:space="preserve">4.3 Key Risks to Acknowledge Proactively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Data privacy: PDPA compliance must be visibly built into the Admissions Agent's consent flow, not bolted on afterward.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Payment fraud edge cases: the system should be explicit that duplicate/fraudulent slip detection reduces but does not eliminate risk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human review remains the final safeguard.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0" w:lineRule="auto"/>
        <w:ind w:left="34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Tutor dependency: positioning should avoid implying tutors become redundant </w:t>
      </w:r>
      <w:r w:rsidDel="00000000" w:rsidR="00000000" w:rsidRPr="00000000">
        <w:rPr>
          <w:color w:val="2222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0"/>
          <w:szCs w:val="20"/>
          <w:u w:val="none"/>
          <w:shd w:fill="auto" w:val="clear"/>
          <w:vertAlign w:val="baseline"/>
          <w:rtl w:val="0"/>
        </w:rPr>
        <w:t xml:space="preserve">that framing invites resistance from the exact audience being sold to.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right="0"/>
        <w:jc w:val="left"/>
        <w:rPr>
          <w:color w:val="222222"/>
        </w:rPr>
      </w:pPr>
      <w:r w:rsidDel="00000000" w:rsidR="00000000" w:rsidRPr="00000000">
        <w:rPr>
          <w:rtl w:val="0"/>
        </w:rPr>
      </w:r>
    </w:p>
    <w:p w:rsidR="00000000" w:rsidDel="00000000" w:rsidP="00000000" w:rsidRDefault="00000000" w:rsidRPr="00000000" w14:paraId="00000096">
      <w:pPr>
        <w:pStyle w:val="Heading2"/>
        <w:spacing w:after="80" w:line="276" w:lineRule="auto"/>
        <w:rPr>
          <w:b w:val="1"/>
          <w:bCs w:val="1"/>
          <w:color w:val="222222"/>
        </w:rPr>
      </w:pPr>
      <w:bookmarkStart w:colFirst="0" w:colLast="0" w:name="_heading=h.j148y74cu9lx" w:id="2"/>
      <w:bookmarkEnd w:id="2"/>
      <w:r w:rsidDel="00000000" w:rsidR="00000000" w:rsidRPr="00000000">
        <w:rPr>
          <w:rFonts w:ascii="Arial" w:cs="Arial" w:eastAsia="Arial" w:hAnsi="Arial"/>
          <w:b w:val="1"/>
          <w:bCs w:val="1"/>
          <w:color w:val="222222"/>
          <w:sz w:val="34"/>
          <w:szCs w:val="34"/>
          <w:rtl w:val="0"/>
        </w:rPr>
        <w:t xml:space="preserve">Competition (Detailed)</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right="0"/>
        <w:jc w:val="left"/>
        <w:rPr>
          <w:color w:val="222222"/>
        </w:rPr>
      </w:pPr>
      <w:r w:rsidDel="00000000" w:rsidR="00000000" w:rsidRPr="00000000">
        <w:rPr>
          <w:rtl w:val="0"/>
        </w:rPr>
      </w:r>
    </w:p>
    <w:p w:rsidR="00000000" w:rsidDel="00000000" w:rsidP="00000000" w:rsidRDefault="00000000" w:rsidRPr="00000000" w14:paraId="00000098">
      <w:pPr>
        <w:pStyle w:val="Heading2"/>
        <w:spacing w:after="80" w:line="276" w:lineRule="auto"/>
        <w:rPr>
          <w:rFonts w:ascii="Arial" w:cs="Arial" w:eastAsia="Arial" w:hAnsi="Arial"/>
          <w:b w:val="1"/>
          <w:bCs w:val="1"/>
          <w:color w:val="222222"/>
          <w:sz w:val="34"/>
          <w:szCs w:val="34"/>
        </w:rPr>
      </w:pPr>
      <w:bookmarkStart w:colFirst="0" w:colLast="0" w:name="_heading=h.ij7r67pop4h2" w:id="3"/>
      <w:bookmarkEnd w:id="3"/>
      <w:r w:rsidDel="00000000" w:rsidR="00000000" w:rsidRPr="00000000">
        <w:rPr>
          <w:rFonts w:ascii="Arial" w:cs="Arial" w:eastAsia="Arial" w:hAnsi="Arial"/>
          <w:b w:val="1"/>
          <w:bCs w:val="1"/>
          <w:color w:val="222222"/>
          <w:sz w:val="34"/>
          <w:szCs w:val="34"/>
          <w:rtl w:val="0"/>
        </w:rPr>
        <w:t xml:space="preserve">1. Direct WhatsApp-First AI Education Platforms</w:t>
      </w:r>
    </w:p>
    <w:p w:rsidR="00000000" w:rsidDel="00000000" w:rsidP="00000000" w:rsidRDefault="00000000" w:rsidRPr="00000000" w14:paraId="00000099">
      <w:pPr>
        <w:spacing w:after="240" w:line="276"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These platforms focus on placing the entire educational and operational workflow inside WhatsApp without forcing students/parents to download a separate app.</w:t>
      </w:r>
    </w:p>
    <w:p w:rsidR="00000000" w:rsidDel="00000000" w:rsidP="00000000" w:rsidRDefault="00000000" w:rsidRPr="00000000" w14:paraId="0000009A">
      <w:pPr>
        <w:numPr>
          <w:ilvl w:val="0"/>
          <w:numId w:val="4"/>
        </w:numPr>
        <w:spacing w:after="0" w:afterAutospacing="0" w:line="276" w:lineRule="auto"/>
        <w:ind w:left="720" w:hanging="360"/>
        <w:rPr>
          <w:color w:val="222222"/>
        </w:rPr>
      </w:pPr>
      <w:r w:rsidDel="00000000" w:rsidR="00000000" w:rsidRPr="00000000">
        <w:rPr>
          <w:rFonts w:ascii="Arial" w:cs="Arial" w:eastAsia="Arial" w:hAnsi="Arial"/>
          <w:b w:val="1"/>
          <w:bCs w:val="1"/>
          <w:color w:val="222222"/>
          <w:rtl w:val="0"/>
        </w:rPr>
        <w:t xml:space="preserve">Jessica AI</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i w:val="1"/>
          <w:iCs w:val="1"/>
          <w:color w:val="222222"/>
          <w:rtl w:val="0"/>
        </w:rPr>
        <w:t xml:space="preserve">(India)</w:t>
      </w:r>
    </w:p>
    <w:p w:rsidR="00000000" w:rsidDel="00000000" w:rsidP="00000000" w:rsidRDefault="00000000" w:rsidRPr="00000000" w14:paraId="0000009B">
      <w:pPr>
        <w:numPr>
          <w:ilvl w:val="1"/>
          <w:numId w:val="4"/>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What it does:</w:t>
      </w:r>
      <w:r w:rsidDel="00000000" w:rsidR="00000000" w:rsidRPr="00000000">
        <w:rPr>
          <w:rFonts w:ascii="Arial" w:cs="Arial" w:eastAsia="Arial" w:hAnsi="Arial"/>
          <w:color w:val="222222"/>
          <w:rtl w:val="0"/>
        </w:rPr>
        <w:t xml:space="preserve"> A WhatsApp-native AI agent for educational institutes. It operates directly in WhatsApp, answering repetitive student/parent questions, verifying fees, sending timetables, and integrating with underlying systems.</w:t>
      </w:r>
    </w:p>
    <w:p w:rsidR="00000000" w:rsidDel="00000000" w:rsidP="00000000" w:rsidRDefault="00000000" w:rsidRPr="00000000" w14:paraId="0000009C">
      <w:pPr>
        <w:numPr>
          <w:ilvl w:val="1"/>
          <w:numId w:val="4"/>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Similarity to Axiom:</w:t>
      </w:r>
      <w:r w:rsidDel="00000000" w:rsidR="00000000" w:rsidRPr="00000000">
        <w:rPr>
          <w:rFonts w:ascii="Arial" w:cs="Arial" w:eastAsia="Arial" w:hAnsi="Arial"/>
          <w:color w:val="222222"/>
          <w:rtl w:val="0"/>
        </w:rPr>
        <w:t xml:space="preserve"> Handles admission inquiries, student queries in plain language, and fee management without requiring an app download.</w:t>
      </w:r>
    </w:p>
    <w:p w:rsidR="00000000" w:rsidDel="00000000" w:rsidP="00000000" w:rsidRDefault="00000000" w:rsidRPr="00000000" w14:paraId="0000009D">
      <w:pPr>
        <w:numPr>
          <w:ilvl w:val="0"/>
          <w:numId w:val="4"/>
        </w:numPr>
        <w:spacing w:after="0" w:afterAutospacing="0" w:line="276" w:lineRule="auto"/>
        <w:ind w:left="720" w:hanging="360"/>
        <w:rPr>
          <w:color w:val="222222"/>
        </w:rPr>
      </w:pPr>
      <w:r w:rsidDel="00000000" w:rsidR="00000000" w:rsidRPr="00000000">
        <w:rPr>
          <w:rFonts w:ascii="Arial" w:cs="Arial" w:eastAsia="Arial" w:hAnsi="Arial"/>
          <w:b w:val="1"/>
          <w:bCs w:val="1"/>
          <w:color w:val="222222"/>
          <w:rtl w:val="0"/>
        </w:rPr>
        <w:t xml:space="preserve">Ojiva AI / Ominiflow</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i w:val="1"/>
          <w:iCs w:val="1"/>
          <w:color w:val="222222"/>
          <w:rtl w:val="0"/>
        </w:rPr>
        <w:t xml:space="preserve">(South Asia / India)</w:t>
      </w:r>
    </w:p>
    <w:p w:rsidR="00000000" w:rsidDel="00000000" w:rsidP="00000000" w:rsidRDefault="00000000" w:rsidRPr="00000000" w14:paraId="0000009E">
      <w:pPr>
        <w:numPr>
          <w:ilvl w:val="1"/>
          <w:numId w:val="4"/>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What it does:</w:t>
      </w:r>
      <w:r w:rsidDel="00000000" w:rsidR="00000000" w:rsidRPr="00000000">
        <w:rPr>
          <w:rFonts w:ascii="Arial" w:cs="Arial" w:eastAsia="Arial" w:hAnsi="Arial"/>
          <w:color w:val="222222"/>
          <w:rtl w:val="0"/>
        </w:rPr>
        <w:t xml:space="preserve"> WhatsApp Business API platforms explicitly built for coaching institutes and schools. They handle the full applicant funnel, document collection via chat, automated payment reminders, and CRM escalation.</w:t>
      </w:r>
    </w:p>
    <w:p w:rsidR="00000000" w:rsidDel="00000000" w:rsidP="00000000" w:rsidRDefault="00000000" w:rsidRPr="00000000" w14:paraId="0000009F">
      <w:pPr>
        <w:numPr>
          <w:ilvl w:val="1"/>
          <w:numId w:val="4"/>
        </w:numPr>
        <w:spacing w:after="240" w:line="276" w:lineRule="auto"/>
        <w:ind w:left="1440" w:hanging="360"/>
        <w:rPr>
          <w:color w:val="222222"/>
        </w:rPr>
      </w:pPr>
      <w:r w:rsidDel="00000000" w:rsidR="00000000" w:rsidRPr="00000000">
        <w:rPr>
          <w:rFonts w:ascii="Arial" w:cs="Arial" w:eastAsia="Arial" w:hAnsi="Arial"/>
          <w:b w:val="1"/>
          <w:bCs w:val="1"/>
          <w:color w:val="222222"/>
          <w:rtl w:val="0"/>
        </w:rPr>
        <w:t xml:space="preserve">Similarity to Axiom:</w:t>
      </w:r>
      <w:r w:rsidDel="00000000" w:rsidR="00000000" w:rsidRPr="00000000">
        <w:rPr>
          <w:rFonts w:ascii="Arial" w:cs="Arial" w:eastAsia="Arial" w:hAnsi="Arial"/>
          <w:color w:val="222222"/>
          <w:rtl w:val="0"/>
        </w:rPr>
        <w:t xml:space="preserve"> Focuses heavily on reducing administrative friction in the admissions and fee-collection funnel via messaging touchpoints.</w:t>
      </w:r>
    </w:p>
    <w:p w:rsidR="00000000" w:rsidDel="00000000" w:rsidP="00000000" w:rsidRDefault="00000000" w:rsidRPr="00000000" w14:paraId="000000A0">
      <w:pPr>
        <w:pStyle w:val="Heading2"/>
        <w:spacing w:after="80" w:line="276" w:lineRule="auto"/>
        <w:rPr>
          <w:rFonts w:ascii="Arial" w:cs="Arial" w:eastAsia="Arial" w:hAnsi="Arial"/>
          <w:b w:val="1"/>
          <w:bCs w:val="1"/>
          <w:color w:val="222222"/>
          <w:sz w:val="34"/>
          <w:szCs w:val="34"/>
        </w:rPr>
      </w:pPr>
      <w:bookmarkStart w:colFirst="0" w:colLast="0" w:name="_heading=h.j54uc7woeqmh" w:id="4"/>
      <w:bookmarkEnd w:id="4"/>
      <w:r w:rsidDel="00000000" w:rsidR="00000000" w:rsidRPr="00000000">
        <w:rPr>
          <w:rFonts w:ascii="Arial" w:cs="Arial" w:eastAsia="Arial" w:hAnsi="Arial"/>
          <w:b w:val="1"/>
          <w:bCs w:val="1"/>
          <w:color w:val="222222"/>
          <w:sz w:val="34"/>
          <w:szCs w:val="34"/>
          <w:rtl w:val="0"/>
        </w:rPr>
        <w:t xml:space="preserve">2. Coaching &amp; Tuition Institute Management SaaS</w:t>
      </w:r>
    </w:p>
    <w:p w:rsidR="00000000" w:rsidDel="00000000" w:rsidP="00000000" w:rsidRDefault="00000000" w:rsidRPr="00000000" w14:paraId="000000A1">
      <w:pPr>
        <w:spacing w:after="240" w:line="276"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These platforms dominate the private tuition market in emerging markets by giving tutors white-labeled tools to manage thousands of students, fees, and content.</w:t>
      </w:r>
    </w:p>
    <w:p w:rsidR="00000000" w:rsidDel="00000000" w:rsidP="00000000" w:rsidRDefault="00000000" w:rsidRPr="00000000" w14:paraId="000000A2">
      <w:pPr>
        <w:numPr>
          <w:ilvl w:val="0"/>
          <w:numId w:val="1"/>
        </w:numPr>
        <w:spacing w:after="0" w:afterAutospacing="0" w:line="276" w:lineRule="auto"/>
        <w:ind w:left="720" w:hanging="360"/>
        <w:rPr>
          <w:color w:val="222222"/>
        </w:rPr>
      </w:pPr>
      <w:r w:rsidDel="00000000" w:rsidR="00000000" w:rsidRPr="00000000">
        <w:rPr>
          <w:rFonts w:ascii="Arial" w:cs="Arial" w:eastAsia="Arial" w:hAnsi="Arial"/>
          <w:b w:val="1"/>
          <w:bCs w:val="1"/>
          <w:color w:val="222222"/>
          <w:rtl w:val="0"/>
        </w:rPr>
        <w:t xml:space="preserve">Classplus</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i w:val="1"/>
          <w:iCs w:val="1"/>
          <w:color w:val="222222"/>
          <w:rtl w:val="0"/>
        </w:rPr>
        <w:t xml:space="preserve">(India / Global Expansion)</w:t>
      </w:r>
    </w:p>
    <w:p w:rsidR="00000000" w:rsidDel="00000000" w:rsidP="00000000" w:rsidRDefault="00000000" w:rsidRPr="00000000" w14:paraId="000000A3">
      <w:pPr>
        <w:numPr>
          <w:ilvl w:val="1"/>
          <w:numId w:val="1"/>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What it does:</w:t>
      </w:r>
      <w:r w:rsidDel="00000000" w:rsidR="00000000" w:rsidRPr="00000000">
        <w:rPr>
          <w:rFonts w:ascii="Arial" w:cs="Arial" w:eastAsia="Arial" w:hAnsi="Arial"/>
          <w:color w:val="222222"/>
          <w:rtl w:val="0"/>
        </w:rPr>
        <w:t xml:space="preserve"> The largest SaaS builder for private tutors and coaching centers in Asia. It gives tutors a branded app to sell courses, track fees, distribute content, and communicate via chat.</w:t>
      </w:r>
    </w:p>
    <w:p w:rsidR="00000000" w:rsidDel="00000000" w:rsidP="00000000" w:rsidRDefault="00000000" w:rsidRPr="00000000" w14:paraId="000000A4">
      <w:pPr>
        <w:numPr>
          <w:ilvl w:val="1"/>
          <w:numId w:val="1"/>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Comparison:</w:t>
      </w:r>
      <w:r w:rsidDel="00000000" w:rsidR="00000000" w:rsidRPr="00000000">
        <w:rPr>
          <w:rFonts w:ascii="Arial" w:cs="Arial" w:eastAsia="Arial" w:hAnsi="Arial"/>
          <w:color w:val="222222"/>
          <w:rtl w:val="0"/>
        </w:rPr>
        <w:t xml:space="preserve"> While Classplus uses native mobile apps, Axiom AI leverages WhatsApp/Telegram natively, reducing friction for students who avoid downloading new apps.</w:t>
      </w:r>
    </w:p>
    <w:p w:rsidR="00000000" w:rsidDel="00000000" w:rsidP="00000000" w:rsidRDefault="00000000" w:rsidRPr="00000000" w14:paraId="000000A5">
      <w:pPr>
        <w:numPr>
          <w:ilvl w:val="0"/>
          <w:numId w:val="1"/>
        </w:numPr>
        <w:spacing w:after="0" w:afterAutospacing="0" w:line="276" w:lineRule="auto"/>
        <w:ind w:left="720" w:hanging="360"/>
        <w:rPr>
          <w:color w:val="222222"/>
        </w:rPr>
      </w:pPr>
      <w:r w:rsidDel="00000000" w:rsidR="00000000" w:rsidRPr="00000000">
        <w:rPr>
          <w:rFonts w:ascii="Arial" w:cs="Arial" w:eastAsia="Arial" w:hAnsi="Arial"/>
          <w:b w:val="1"/>
          <w:bCs w:val="1"/>
          <w:color w:val="222222"/>
          <w:rtl w:val="0"/>
        </w:rPr>
        <w:t xml:space="preserve">Teachmint</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i w:val="1"/>
          <w:iCs w:val="1"/>
          <w:color w:val="222222"/>
          <w:rtl w:val="0"/>
        </w:rPr>
        <w:t xml:space="preserve">(Global / Emerging Markets)</w:t>
      </w:r>
    </w:p>
    <w:p w:rsidR="00000000" w:rsidDel="00000000" w:rsidP="00000000" w:rsidRDefault="00000000" w:rsidRPr="00000000" w14:paraId="000000A6">
      <w:pPr>
        <w:numPr>
          <w:ilvl w:val="1"/>
          <w:numId w:val="1"/>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What it does:</w:t>
      </w:r>
      <w:r w:rsidDel="00000000" w:rsidR="00000000" w:rsidRPr="00000000">
        <w:rPr>
          <w:rFonts w:ascii="Arial" w:cs="Arial" w:eastAsia="Arial" w:hAnsi="Arial"/>
          <w:color w:val="222222"/>
          <w:rtl w:val="0"/>
        </w:rPr>
        <w:t xml:space="preserve"> An all-in-one education ERP and classroom platform for private tutors and schools. Handles fee collection, attendance, material sharing, and student communication.</w:t>
      </w:r>
    </w:p>
    <w:p w:rsidR="00000000" w:rsidDel="00000000" w:rsidP="00000000" w:rsidRDefault="00000000" w:rsidRPr="00000000" w14:paraId="000000A7">
      <w:pPr>
        <w:numPr>
          <w:ilvl w:val="1"/>
          <w:numId w:val="1"/>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Comparison:</w:t>
      </w:r>
      <w:r w:rsidDel="00000000" w:rsidR="00000000" w:rsidRPr="00000000">
        <w:rPr>
          <w:rFonts w:ascii="Arial" w:cs="Arial" w:eastAsia="Arial" w:hAnsi="Arial"/>
          <w:color w:val="222222"/>
          <w:rtl w:val="0"/>
        </w:rPr>
        <w:t xml:space="preserve"> Teachmint offers strong administrative ERP tools, but Axiom AI focuses more heavily on conversational multi-agent automation (RAG doubts + OCR bank slip verification).</w:t>
      </w:r>
    </w:p>
    <w:p w:rsidR="00000000" w:rsidDel="00000000" w:rsidP="00000000" w:rsidRDefault="00000000" w:rsidRPr="00000000" w14:paraId="000000A8">
      <w:pPr>
        <w:numPr>
          <w:ilvl w:val="0"/>
          <w:numId w:val="1"/>
        </w:numPr>
        <w:spacing w:after="0" w:afterAutospacing="0" w:line="276" w:lineRule="auto"/>
        <w:ind w:left="720" w:hanging="360"/>
        <w:rPr>
          <w:color w:val="222222"/>
        </w:rPr>
      </w:pPr>
      <w:r w:rsidDel="00000000" w:rsidR="00000000" w:rsidRPr="00000000">
        <w:rPr>
          <w:rFonts w:ascii="Arial" w:cs="Arial" w:eastAsia="Arial" w:hAnsi="Arial"/>
          <w:b w:val="1"/>
          <w:bCs w:val="1"/>
          <w:color w:val="222222"/>
          <w:rtl w:val="0"/>
        </w:rPr>
        <w:t xml:space="preserve">SikGen AI</w:t>
      </w:r>
    </w:p>
    <w:p w:rsidR="00000000" w:rsidDel="00000000" w:rsidP="00000000" w:rsidRDefault="00000000" w:rsidRPr="00000000" w14:paraId="000000A9">
      <w:pPr>
        <w:numPr>
          <w:ilvl w:val="1"/>
          <w:numId w:val="1"/>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What it does:</w:t>
      </w:r>
      <w:r w:rsidDel="00000000" w:rsidR="00000000" w:rsidRPr="00000000">
        <w:rPr>
          <w:rFonts w:ascii="Arial" w:cs="Arial" w:eastAsia="Arial" w:hAnsi="Arial"/>
          <w:color w:val="222222"/>
          <w:rtl w:val="0"/>
        </w:rPr>
        <w:t xml:space="preserve"> A white-label LMS built specifically for coaching centers that provides a RAG-grounded AI tutor trained on the institute's exact curriculum, alongside test series and student tracking.</w:t>
      </w:r>
    </w:p>
    <w:p w:rsidR="00000000" w:rsidDel="00000000" w:rsidP="00000000" w:rsidRDefault="00000000" w:rsidRPr="00000000" w14:paraId="000000AA">
      <w:pPr>
        <w:numPr>
          <w:ilvl w:val="1"/>
          <w:numId w:val="1"/>
        </w:numPr>
        <w:spacing w:after="240" w:line="276" w:lineRule="auto"/>
        <w:ind w:left="1440" w:hanging="360"/>
        <w:rPr>
          <w:color w:val="222222"/>
        </w:rPr>
      </w:pPr>
      <w:r w:rsidDel="00000000" w:rsidR="00000000" w:rsidRPr="00000000">
        <w:rPr>
          <w:rFonts w:ascii="Arial" w:cs="Arial" w:eastAsia="Arial" w:hAnsi="Arial"/>
          <w:b w:val="1"/>
          <w:bCs w:val="1"/>
          <w:color w:val="222222"/>
          <w:rtl w:val="0"/>
        </w:rPr>
        <w:t xml:space="preserve">Similarity to Axiom:</w:t>
      </w:r>
      <w:r w:rsidDel="00000000" w:rsidR="00000000" w:rsidRPr="00000000">
        <w:rPr>
          <w:rFonts w:ascii="Arial" w:cs="Arial" w:eastAsia="Arial" w:hAnsi="Arial"/>
          <w:color w:val="222222"/>
          <w:rtl w:val="0"/>
        </w:rPr>
        <w:t xml:space="preserve"> Direct overlap with Axiom's Academic Assistant Agent (RAG study buddy using the tutor's specific voice and materials).</w:t>
      </w:r>
    </w:p>
    <w:p w:rsidR="00000000" w:rsidDel="00000000" w:rsidP="00000000" w:rsidRDefault="00000000" w:rsidRPr="00000000" w14:paraId="000000AB">
      <w:pPr>
        <w:pStyle w:val="Heading2"/>
        <w:spacing w:after="80" w:line="276" w:lineRule="auto"/>
        <w:rPr>
          <w:rFonts w:ascii="Arial" w:cs="Arial" w:eastAsia="Arial" w:hAnsi="Arial"/>
          <w:b w:val="1"/>
          <w:bCs w:val="1"/>
          <w:color w:val="222222"/>
          <w:sz w:val="34"/>
          <w:szCs w:val="34"/>
        </w:rPr>
      </w:pPr>
      <w:bookmarkStart w:colFirst="0" w:colLast="0" w:name="_heading=h.w497099h8wwb" w:id="5"/>
      <w:bookmarkEnd w:id="5"/>
      <w:r w:rsidDel="00000000" w:rsidR="00000000" w:rsidRPr="00000000">
        <w:rPr>
          <w:rFonts w:ascii="Arial" w:cs="Arial" w:eastAsia="Arial" w:hAnsi="Arial"/>
          <w:b w:val="1"/>
          <w:bCs w:val="1"/>
          <w:color w:val="222222"/>
          <w:sz w:val="34"/>
          <w:szCs w:val="34"/>
          <w:rtl w:val="0"/>
        </w:rPr>
        <w:t xml:space="preserve">3. AI Doubt-Solvers &amp; Academic Assistants</w:t>
      </w:r>
    </w:p>
    <w:p w:rsidR="00000000" w:rsidDel="00000000" w:rsidP="00000000" w:rsidRDefault="00000000" w:rsidRPr="00000000" w14:paraId="000000AC">
      <w:pPr>
        <w:spacing w:after="240" w:line="276"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Platforms focused on the "Academic Assistant / RAG Study Buddy" feature.</w:t>
      </w:r>
    </w:p>
    <w:p w:rsidR="00000000" w:rsidDel="00000000" w:rsidP="00000000" w:rsidRDefault="00000000" w:rsidRPr="00000000" w14:paraId="000000AD">
      <w:pPr>
        <w:numPr>
          <w:ilvl w:val="0"/>
          <w:numId w:val="2"/>
        </w:numPr>
        <w:spacing w:after="0" w:afterAutospacing="0" w:line="276" w:lineRule="auto"/>
        <w:ind w:left="720" w:hanging="360"/>
        <w:rPr>
          <w:color w:val="222222"/>
        </w:rPr>
      </w:pPr>
      <w:r w:rsidDel="00000000" w:rsidR="00000000" w:rsidRPr="00000000">
        <w:rPr>
          <w:rFonts w:ascii="Arial" w:cs="Arial" w:eastAsia="Arial" w:hAnsi="Arial"/>
          <w:b w:val="1"/>
          <w:bCs w:val="1"/>
          <w:color w:val="222222"/>
          <w:rtl w:val="0"/>
        </w:rPr>
        <w:t xml:space="preserve">Filo &amp; Doubtnut</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i w:val="1"/>
          <w:iCs w:val="1"/>
          <w:color w:val="222222"/>
          <w:rtl w:val="0"/>
        </w:rPr>
        <w:t xml:space="preserve">(South Asia)</w:t>
      </w:r>
    </w:p>
    <w:p w:rsidR="00000000" w:rsidDel="00000000" w:rsidP="00000000" w:rsidRDefault="00000000" w:rsidRPr="00000000" w14:paraId="000000AE">
      <w:pPr>
        <w:numPr>
          <w:ilvl w:val="1"/>
          <w:numId w:val="2"/>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What they do:</w:t>
      </w:r>
      <w:r w:rsidDel="00000000" w:rsidR="00000000" w:rsidRPr="00000000">
        <w:rPr>
          <w:rFonts w:ascii="Arial" w:cs="Arial" w:eastAsia="Arial" w:hAnsi="Arial"/>
          <w:color w:val="222222"/>
          <w:rtl w:val="0"/>
        </w:rPr>
        <w:t xml:space="preserve"> Instant 24/7 doubt-clearing platforms where students snap photos of handwritten or printed questions to get instant AI solutions or video step-by-step explanations.</w:t>
      </w:r>
    </w:p>
    <w:p w:rsidR="00000000" w:rsidDel="00000000" w:rsidP="00000000" w:rsidRDefault="00000000" w:rsidRPr="00000000" w14:paraId="000000AF">
      <w:pPr>
        <w:numPr>
          <w:ilvl w:val="1"/>
          <w:numId w:val="2"/>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Comparison:</w:t>
      </w:r>
      <w:r w:rsidDel="00000000" w:rsidR="00000000" w:rsidRPr="00000000">
        <w:rPr>
          <w:rFonts w:ascii="Arial" w:cs="Arial" w:eastAsia="Arial" w:hAnsi="Arial"/>
          <w:color w:val="222222"/>
          <w:rtl w:val="0"/>
        </w:rPr>
        <w:t xml:space="preserve"> Filo operates as a B2C platform, whereas Axiom AI allows the </w:t>
      </w:r>
      <w:r w:rsidDel="00000000" w:rsidR="00000000" w:rsidRPr="00000000">
        <w:rPr>
          <w:rFonts w:ascii="Arial" w:cs="Arial" w:eastAsia="Arial" w:hAnsi="Arial"/>
          <w:i w:val="1"/>
          <w:iCs w:val="1"/>
          <w:color w:val="222222"/>
          <w:rtl w:val="0"/>
        </w:rPr>
        <w:t xml:space="preserve">individual tutor</w:t>
      </w:r>
      <w:r w:rsidDel="00000000" w:rsidR="00000000" w:rsidRPr="00000000">
        <w:rPr>
          <w:rFonts w:ascii="Arial" w:cs="Arial" w:eastAsia="Arial" w:hAnsi="Arial"/>
          <w:color w:val="222222"/>
          <w:rtl w:val="0"/>
        </w:rPr>
        <w:t xml:space="preserve"> to own the AI tutor, keeping responses aligned with their personal teaching methodology and syllabus.</w:t>
      </w:r>
    </w:p>
    <w:p w:rsidR="00000000" w:rsidDel="00000000" w:rsidP="00000000" w:rsidRDefault="00000000" w:rsidRPr="00000000" w14:paraId="000000B0">
      <w:pPr>
        <w:numPr>
          <w:ilvl w:val="0"/>
          <w:numId w:val="2"/>
        </w:numPr>
        <w:spacing w:after="0" w:afterAutospacing="0" w:line="276" w:lineRule="auto"/>
        <w:ind w:left="720" w:hanging="360"/>
        <w:rPr>
          <w:color w:val="222222"/>
        </w:rPr>
      </w:pPr>
      <w:r w:rsidDel="00000000" w:rsidR="00000000" w:rsidRPr="00000000">
        <w:rPr>
          <w:rFonts w:ascii="Arial" w:cs="Arial" w:eastAsia="Arial" w:hAnsi="Arial"/>
          <w:b w:val="1"/>
          <w:bCs w:val="1"/>
          <w:color w:val="222222"/>
          <w:rtl w:val="0"/>
        </w:rPr>
        <w:t xml:space="preserve">Khanmigo / Coursebox AI</w:t>
      </w:r>
    </w:p>
    <w:p w:rsidR="00000000" w:rsidDel="00000000" w:rsidP="00000000" w:rsidRDefault="00000000" w:rsidRPr="00000000" w14:paraId="000000B1">
      <w:pPr>
        <w:numPr>
          <w:ilvl w:val="1"/>
          <w:numId w:val="2"/>
        </w:numPr>
        <w:spacing w:after="240" w:line="276" w:lineRule="auto"/>
        <w:ind w:left="1440" w:hanging="360"/>
        <w:rPr>
          <w:color w:val="222222"/>
        </w:rPr>
      </w:pPr>
      <w:r w:rsidDel="00000000" w:rsidR="00000000" w:rsidRPr="00000000">
        <w:rPr>
          <w:rFonts w:ascii="Arial" w:cs="Arial" w:eastAsia="Arial" w:hAnsi="Arial"/>
          <w:b w:val="1"/>
          <w:bCs w:val="1"/>
          <w:color w:val="222222"/>
          <w:rtl w:val="0"/>
        </w:rPr>
        <w:t xml:space="preserve">What they do:</w:t>
      </w:r>
      <w:r w:rsidDel="00000000" w:rsidR="00000000" w:rsidRPr="00000000">
        <w:rPr>
          <w:rFonts w:ascii="Arial" w:cs="Arial" w:eastAsia="Arial" w:hAnsi="Arial"/>
          <w:color w:val="222222"/>
          <w:rtl w:val="0"/>
        </w:rPr>
        <w:t xml:space="preserve"> AI pedagogical assistants that act as interactive Socratic tutors, helping students reason through problems step-by-step rather than just giving direct answers.</w:t>
      </w:r>
    </w:p>
    <w:p w:rsidR="00000000" w:rsidDel="00000000" w:rsidP="00000000" w:rsidRDefault="00000000" w:rsidRPr="00000000" w14:paraId="000000B2">
      <w:pPr>
        <w:pStyle w:val="Heading2"/>
        <w:spacing w:after="80" w:line="276" w:lineRule="auto"/>
        <w:rPr>
          <w:rFonts w:ascii="Arial" w:cs="Arial" w:eastAsia="Arial" w:hAnsi="Arial"/>
          <w:b w:val="1"/>
          <w:bCs w:val="1"/>
          <w:color w:val="222222"/>
          <w:sz w:val="34"/>
          <w:szCs w:val="34"/>
        </w:rPr>
      </w:pPr>
      <w:bookmarkStart w:colFirst="0" w:colLast="0" w:name="_heading=h.i5yvc1o4q8j" w:id="6"/>
      <w:bookmarkEnd w:id="6"/>
      <w:r w:rsidDel="00000000" w:rsidR="00000000" w:rsidRPr="00000000">
        <w:rPr>
          <w:rFonts w:ascii="Arial" w:cs="Arial" w:eastAsia="Arial" w:hAnsi="Arial"/>
          <w:b w:val="1"/>
          <w:bCs w:val="1"/>
          <w:color w:val="222222"/>
          <w:sz w:val="34"/>
          <w:szCs w:val="34"/>
          <w:rtl w:val="0"/>
        </w:rPr>
        <w:t xml:space="preserve">4. DIY / General WhatsApp Automation + OCR Stacks</w:t>
      </w:r>
    </w:p>
    <w:p w:rsidR="00000000" w:rsidDel="00000000" w:rsidP="00000000" w:rsidRDefault="00000000" w:rsidRPr="00000000" w14:paraId="000000B3">
      <w:pPr>
        <w:spacing w:after="240" w:line="276" w:lineRule="auto"/>
        <w:rPr>
          <w:rFonts w:ascii="Arial" w:cs="Arial" w:eastAsia="Arial" w:hAnsi="Arial"/>
          <w:i w:val="1"/>
          <w:iCs w:val="1"/>
          <w:color w:val="222222"/>
        </w:rPr>
      </w:pPr>
      <w:r w:rsidDel="00000000" w:rsidR="00000000" w:rsidRPr="00000000">
        <w:rPr>
          <w:rFonts w:ascii="Arial" w:cs="Arial" w:eastAsia="Arial" w:hAnsi="Arial"/>
          <w:i w:val="1"/>
          <w:iCs w:val="1"/>
          <w:color w:val="222222"/>
          <w:rtl w:val="0"/>
        </w:rPr>
        <w:t xml:space="preserve">Tutors who do not use a dedicated EdTech SaaS often assemble custom workflows using business automation tools:</w:t>
      </w:r>
    </w:p>
    <w:p w:rsidR="00000000" w:rsidDel="00000000" w:rsidP="00000000" w:rsidRDefault="00000000" w:rsidRPr="00000000" w14:paraId="000000B4">
      <w:pPr>
        <w:numPr>
          <w:ilvl w:val="0"/>
          <w:numId w:val="6"/>
        </w:numPr>
        <w:spacing w:after="0" w:afterAutospacing="0" w:line="276" w:lineRule="auto"/>
        <w:ind w:left="720" w:hanging="360"/>
        <w:rPr>
          <w:color w:val="222222"/>
        </w:rPr>
      </w:pPr>
      <w:r w:rsidDel="00000000" w:rsidR="00000000" w:rsidRPr="00000000">
        <w:rPr>
          <w:rFonts w:ascii="Arial" w:cs="Arial" w:eastAsia="Arial" w:hAnsi="Arial"/>
          <w:b w:val="1"/>
          <w:bCs w:val="1"/>
          <w:color w:val="222222"/>
          <w:rtl w:val="0"/>
        </w:rPr>
        <w:t xml:space="preserve">WATI / AiSensy / Interakt + Make.com / n8n</w:t>
      </w:r>
    </w:p>
    <w:p w:rsidR="00000000" w:rsidDel="00000000" w:rsidP="00000000" w:rsidRDefault="00000000" w:rsidRPr="00000000" w14:paraId="000000B5">
      <w:pPr>
        <w:numPr>
          <w:ilvl w:val="1"/>
          <w:numId w:val="6"/>
        </w:numPr>
        <w:spacing w:after="0" w:afterAutospacing="0" w:line="276" w:lineRule="auto"/>
        <w:ind w:left="1440" w:hanging="360"/>
        <w:rPr>
          <w:color w:val="222222"/>
        </w:rPr>
      </w:pPr>
      <w:r w:rsidDel="00000000" w:rsidR="00000000" w:rsidRPr="00000000">
        <w:rPr>
          <w:rFonts w:ascii="Arial" w:cs="Arial" w:eastAsia="Arial" w:hAnsi="Arial"/>
          <w:b w:val="1"/>
          <w:bCs w:val="1"/>
          <w:color w:val="222222"/>
          <w:rtl w:val="0"/>
        </w:rPr>
        <w:t xml:space="preserve">How they compare:</w:t>
      </w:r>
      <w:r w:rsidDel="00000000" w:rsidR="00000000" w:rsidRPr="00000000">
        <w:rPr>
          <w:rFonts w:ascii="Arial" w:cs="Arial" w:eastAsia="Arial" w:hAnsi="Arial"/>
          <w:color w:val="222222"/>
          <w:rtl w:val="0"/>
        </w:rPr>
        <w:t xml:space="preserve"> Tuition centers use these WhatsApp Business API providers combined with webhook automation tools (n8n/Make) and OpenAI/Gemini Vision APIs to extract data from bank payment receipts.</w:t>
      </w:r>
    </w:p>
    <w:p w:rsidR="00000000" w:rsidDel="00000000" w:rsidP="00000000" w:rsidRDefault="00000000" w:rsidRPr="00000000" w14:paraId="000000B6">
      <w:pPr>
        <w:numPr>
          <w:ilvl w:val="1"/>
          <w:numId w:val="6"/>
        </w:numPr>
        <w:spacing w:after="240" w:line="276" w:lineRule="auto"/>
        <w:ind w:left="1440" w:hanging="360"/>
        <w:rPr>
          <w:color w:val="222222"/>
        </w:rPr>
      </w:pPr>
      <w:r w:rsidDel="00000000" w:rsidR="00000000" w:rsidRPr="00000000">
        <w:rPr>
          <w:rFonts w:ascii="Arial" w:cs="Arial" w:eastAsia="Arial" w:hAnsi="Arial"/>
          <w:b w:val="1"/>
          <w:bCs w:val="1"/>
          <w:color w:val="222222"/>
          <w:rtl w:val="0"/>
        </w:rPr>
        <w:t xml:space="preserve">Axiom AI’s Advantage:</w:t>
      </w:r>
      <w:r w:rsidDel="00000000" w:rsidR="00000000" w:rsidRPr="00000000">
        <w:rPr>
          <w:rFonts w:ascii="Arial" w:cs="Arial" w:eastAsia="Arial" w:hAnsi="Arial"/>
          <w:color w:val="222222"/>
          <w:rtl w:val="0"/>
        </w:rPr>
        <w:t xml:space="preserve"> Axiom AI replaces this fragmented DIY stack with a pre-built, domain-specific multi-agent orchestrator (LangGraph), native Supabase/Qdrant vector search, and a built-in CRM escalation inbox.</w:t>
      </w:r>
    </w:p>
    <w:p w:rsidR="00000000" w:rsidDel="00000000" w:rsidP="00000000" w:rsidRDefault="00000000" w:rsidRPr="00000000" w14:paraId="000000B7">
      <w:pPr>
        <w:pStyle w:val="Heading2"/>
        <w:spacing w:after="80" w:line="276" w:lineRule="auto"/>
        <w:rPr>
          <w:rFonts w:ascii="Arial" w:cs="Arial" w:eastAsia="Arial" w:hAnsi="Arial"/>
          <w:b w:val="1"/>
          <w:bCs w:val="1"/>
          <w:color w:val="222222"/>
          <w:sz w:val="34"/>
          <w:szCs w:val="34"/>
        </w:rPr>
      </w:pPr>
      <w:bookmarkStart w:colFirst="0" w:colLast="0" w:name="_heading=h.rizjrcrazmdd" w:id="7"/>
      <w:bookmarkEnd w:id="7"/>
      <w:r w:rsidDel="00000000" w:rsidR="00000000" w:rsidRPr="00000000">
        <w:rPr>
          <w:rFonts w:ascii="Arial" w:cs="Arial" w:eastAsia="Arial" w:hAnsi="Arial"/>
          <w:b w:val="1"/>
          <w:bCs w:val="1"/>
          <w:color w:val="222222"/>
          <w:sz w:val="34"/>
          <w:szCs w:val="34"/>
          <w:rtl w:val="0"/>
        </w:rPr>
        <w:t xml:space="preserve">Key Competitive Edge for Axiom AI</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250"/>
        <w:gridCol w:w="2010"/>
        <w:gridCol w:w="2655"/>
        <w:tblGridChange w:id="0">
          <w:tblGrid>
            <w:gridCol w:w="1905"/>
            <w:gridCol w:w="2250"/>
            <w:gridCol w:w="2010"/>
            <w:gridCol w:w="2655"/>
          </w:tblGrid>
        </w:tblGridChange>
      </w:tblGrid>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Feature / Domain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Standard SaaS (e.g., Classplus)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Generic WhatsApp Bots (e.g., WATI)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Axiom AI</w:t>
            </w:r>
            <w:r w:rsidDel="00000000" w:rsidR="00000000" w:rsidRPr="00000000">
              <w:rPr>
                <w:rtl w:val="0"/>
              </w:rPr>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User Interface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color w:val="222222"/>
              </w:rPr>
            </w:pPr>
            <w:r w:rsidDel="00000000" w:rsidR="00000000" w:rsidRPr="00000000">
              <w:rPr>
                <w:rFonts w:ascii="Arial" w:cs="Arial" w:eastAsia="Arial" w:hAnsi="Arial"/>
                <w:color w:val="222222"/>
                <w:rtl w:val="0"/>
              </w:rPr>
              <w:t xml:space="preserve">Separate mobile app required</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color w:val="222222"/>
              </w:rPr>
            </w:pPr>
            <w:r w:rsidDel="00000000" w:rsidR="00000000" w:rsidRPr="00000000">
              <w:rPr>
                <w:rFonts w:ascii="Arial" w:cs="Arial" w:eastAsia="Arial" w:hAnsi="Arial"/>
                <w:color w:val="222222"/>
                <w:rtl w:val="0"/>
              </w:rPr>
              <w:t xml:space="preserve">WhatsApp / Telegram</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WhatsApp / Telegram (Zero app install)</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Payment Verification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color w:val="222222"/>
              </w:rPr>
            </w:pPr>
            <w:r w:rsidDel="00000000" w:rsidR="00000000" w:rsidRPr="00000000">
              <w:rPr>
                <w:rFonts w:ascii="Arial" w:cs="Arial" w:eastAsia="Arial" w:hAnsi="Arial"/>
                <w:color w:val="222222"/>
                <w:rtl w:val="0"/>
              </w:rPr>
              <w:t xml:space="preserve">Direct Gateway / UPI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222222"/>
              </w:rPr>
            </w:pPr>
            <w:r w:rsidDel="00000000" w:rsidR="00000000" w:rsidRPr="00000000">
              <w:rPr>
                <w:rFonts w:ascii="Arial" w:cs="Arial" w:eastAsia="Arial" w:hAnsi="Arial"/>
                <w:color w:val="222222"/>
                <w:rtl w:val="0"/>
              </w:rPr>
              <w:t xml:space="preserve">Manual checking / basic webhooks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Multimodal Vision OCR for Bank Slips + Fraud Detection</w:t>
            </w:r>
            <w:r w:rsidDel="00000000" w:rsidR="00000000" w:rsidRPr="00000000">
              <w:rPr>
                <w:rtl w:val="0"/>
              </w:rPr>
            </w:r>
          </w:p>
        </w:tc>
      </w:tr>
      <w:tr>
        <w:trPr>
          <w:cantSplit w:val="0"/>
          <w:trHeight w:val="109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Academic Q&amp;A</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222222"/>
              </w:rPr>
            </w:pPr>
            <w:r w:rsidDel="00000000" w:rsidR="00000000" w:rsidRPr="00000000">
              <w:rPr>
                <w:rFonts w:ascii="Arial" w:cs="Arial" w:eastAsia="Arial" w:hAnsi="Arial"/>
                <w:color w:val="222222"/>
                <w:rtl w:val="0"/>
              </w:rPr>
              <w:t xml:space="preserve">Basic Q&amp;A / static video links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222222"/>
              </w:rPr>
            </w:pPr>
            <w:r w:rsidDel="00000000" w:rsidR="00000000" w:rsidRPr="00000000">
              <w:rPr>
                <w:rFonts w:ascii="Arial" w:cs="Arial" w:eastAsia="Arial" w:hAnsi="Arial"/>
                <w:color w:val="222222"/>
                <w:rtl w:val="0"/>
              </w:rPr>
              <w:t xml:space="preserve">Keyword scripts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LangGraph Multi-Agent RAG trained on Tutor Materials</w:t>
            </w:r>
            <w:r w:rsidDel="00000000" w:rsidR="00000000" w:rsidRPr="00000000">
              <w:rPr>
                <w:rtl w:val="0"/>
              </w:rPr>
            </w:r>
          </w:p>
        </w:tc>
      </w:tr>
      <w:tr>
        <w:trPr>
          <w:cantSplit w:val="0"/>
          <w:trHeight w:val="138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Local Compliance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222222"/>
              </w:rPr>
            </w:pPr>
            <w:r w:rsidDel="00000000" w:rsidR="00000000" w:rsidRPr="00000000">
              <w:rPr>
                <w:rFonts w:ascii="Arial" w:cs="Arial" w:eastAsia="Arial" w:hAnsi="Arial"/>
                <w:color w:val="222222"/>
                <w:rtl w:val="0"/>
              </w:rPr>
              <w:t xml:space="preserve">Generic global/regional standards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222222"/>
              </w:rPr>
            </w:pPr>
            <w:r w:rsidDel="00000000" w:rsidR="00000000" w:rsidRPr="00000000">
              <w:rPr>
                <w:rFonts w:ascii="Arial" w:cs="Arial" w:eastAsia="Arial" w:hAnsi="Arial"/>
                <w:color w:val="222222"/>
                <w:rtl w:val="0"/>
              </w:rPr>
              <w:t xml:space="preserve">N/A</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color w:val="222222"/>
              </w:rPr>
            </w:pPr>
            <w:r w:rsidDel="00000000" w:rsidR="00000000" w:rsidRPr="00000000">
              <w:rPr>
                <w:rFonts w:ascii="Arial" w:cs="Arial" w:eastAsia="Arial" w:hAnsi="Arial"/>
                <w:b w:val="1"/>
                <w:bCs w:val="1"/>
                <w:color w:val="222222"/>
                <w:rtl w:val="0"/>
              </w:rPr>
              <w:t xml:space="preserve">Local PDPA Compliance + LK Banking Slip OCR Optimization</w:t>
            </w: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right="0"/>
        <w:jc w:val="left"/>
        <w:rPr>
          <w:color w:val="2222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right="0"/>
        <w:jc w:val="left"/>
        <w:rPr>
          <w:color w:val="222222"/>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right="0"/>
        <w:jc w:val="left"/>
        <w:rPr>
          <w:color w:val="222222"/>
        </w:rPr>
      </w:pPr>
      <w:r w:rsidDel="00000000" w:rsidR="00000000" w:rsidRPr="00000000">
        <w:rPr>
          <w:color w:val="222222"/>
          <w:sz w:val="24"/>
          <w:szCs w:val="24"/>
          <w:u w:val="single"/>
          <w:rtl w:val="0"/>
        </w:rPr>
        <w:t xml:space="preserve">Suggestions for this Sunday</w:t>
        <w:br w:type="textWrapp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720" w:right="0" w:firstLine="0"/>
        <w:jc w:val="left"/>
        <w:rPr>
          <w:color w:val="222222"/>
        </w:rPr>
      </w:pPr>
      <w:r w:rsidDel="00000000" w:rsidR="00000000" w:rsidRPr="00000000">
        <w:rPr>
          <w:color w:val="222222"/>
        </w:rPr>
        <w:drawing>
          <wp:inline distB="114300" distT="114300" distL="114300" distR="114300">
            <wp:extent cx="6234113" cy="21717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34113"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720" w:right="0" w:firstLine="0"/>
        <w:jc w:val="left"/>
        <w:rPr>
          <w:color w:val="222222"/>
        </w:rPr>
      </w:pPr>
      <w:r w:rsidDel="00000000" w:rsidR="00000000" w:rsidRPr="00000000">
        <w:rPr>
          <w:rtl w:val="0"/>
        </w:rPr>
      </w:r>
    </w:p>
    <w:p w:rsidR="00000000" w:rsidDel="00000000" w:rsidP="00000000" w:rsidRDefault="00000000" w:rsidRPr="00000000" w14:paraId="000000D1">
      <w:pPr>
        <w:pStyle w:val="Heading2"/>
        <w:spacing w:after="80" w:line="276" w:lineRule="auto"/>
        <w:rPr>
          <w:rFonts w:ascii="Arial" w:cs="Arial" w:eastAsia="Arial" w:hAnsi="Arial"/>
          <w:b w:val="1"/>
          <w:bCs w:val="1"/>
          <w:color w:val="222222"/>
          <w:sz w:val="34"/>
          <w:szCs w:val="34"/>
        </w:rPr>
      </w:pPr>
      <w:bookmarkStart w:colFirst="0" w:colLast="0" w:name="_heading=h.560brybfissc" w:id="8"/>
      <w:bookmarkEnd w:id="8"/>
      <w:r w:rsidDel="00000000" w:rsidR="00000000" w:rsidRPr="00000000">
        <w:rPr>
          <w:rFonts w:ascii="Arial" w:cs="Arial" w:eastAsia="Arial" w:hAnsi="Arial"/>
          <w:b w:val="1"/>
          <w:bCs w:val="1"/>
          <w:color w:val="222222"/>
          <w:sz w:val="34"/>
          <w:szCs w:val="34"/>
          <w:rtl w:val="0"/>
        </w:rPr>
        <w:t xml:space="preserve">Customer Journey Map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0" w:right="0" w:firstLine="0"/>
        <w:jc w:val="left"/>
        <w:rPr>
          <w:color w:val="222222"/>
        </w:rPr>
      </w:pPr>
      <w:r w:rsidDel="00000000" w:rsidR="00000000" w:rsidRPr="00000000">
        <w:rPr>
          <w:color w:val="222222"/>
        </w:rPr>
        <w:drawing>
          <wp:inline distB="114300" distT="114300" distL="114300" distR="114300">
            <wp:extent cx="6629400" cy="24003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629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0" w:right="0" w:firstLine="0"/>
        <w:jc w:val="left"/>
        <w:rPr>
          <w:color w:val="222222"/>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0" w:right="0" w:firstLine="0"/>
        <w:jc w:val="left"/>
        <w:rPr>
          <w:color w:val="222222"/>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0" w:right="0" w:firstLine="0"/>
        <w:jc w:val="left"/>
        <w:rPr>
          <w:color w:val="222222"/>
        </w:rPr>
      </w:pPr>
      <w:r w:rsidDel="00000000" w:rsidR="00000000" w:rsidRPr="00000000">
        <w:rPr>
          <w:color w:val="222222"/>
        </w:rPr>
        <w:drawing>
          <wp:inline distB="114300" distT="114300" distL="114300" distR="114300">
            <wp:extent cx="6629400" cy="3975100"/>
            <wp:effectExtent b="0" l="0" r="0" t="0"/>
            <wp:docPr id="4"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629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0" w:right="0" w:firstLine="0"/>
        <w:jc w:val="left"/>
        <w:rPr>
          <w:color w:val="222222"/>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0" w:lineRule="auto"/>
        <w:ind w:left="0" w:right="0" w:firstLine="0"/>
        <w:jc w:val="left"/>
        <w:rPr>
          <w:color w:val="222222"/>
        </w:rPr>
      </w:pPr>
      <w:r w:rsidDel="00000000" w:rsidR="00000000" w:rsidRPr="00000000">
        <w:rPr>
          <w:color w:val="222222"/>
        </w:rPr>
        <w:drawing>
          <wp:inline distB="114300" distT="114300" distL="114300" distR="114300">
            <wp:extent cx="6062663" cy="4459890"/>
            <wp:effectExtent b="0" l="0" r="0" t="0"/>
            <wp:docPr id="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6062663" cy="4459890"/>
                    </a:xfrm>
                    <a:prstGeom prst="rect"/>
                    <a:ln/>
                  </pic:spPr>
                </pic:pic>
              </a:graphicData>
            </a:graphic>
          </wp:inline>
        </w:drawing>
      </w: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40" w:hanging="200"/>
      </w:pPr>
      <w:rPr/>
    </w:lvl>
    <w:lvl w:ilvl="1">
      <w:start w:val="1"/>
      <w:numFmt w:val="bullet"/>
      <w:lvlText w:val="◦"/>
      <w:lvlJc w:val="left"/>
      <w:pPr>
        <w:ind w:left="62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cAdnmAR5fAGxWeRgsVKXlU5fQ==">CgMxLjAaEgoBMBINCgsIB0IHEgVDYXJkbzIOaC5nc2JndmxwYzloancyDmguYWNueTdhYzFjang5Mg5oLmoxNDh5NzRjdTlseDIOaC5pajdyNjdwb3A0aDIyDmguajU0dWM3d29lcW1oMg5oLnc0OTcwOTloOHd3YjINaC5pNXl2YzFvNHE4ajIOaC5yaXpqcmNyYXptZGQyDmguNTYwYnJ5YmZpc3NjOAByITFOTnU1a085NF9wckR3bHUwWW9DbzZCSF95S19QdGhkSw==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