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7D29" w:rsidRPr="00697D29" w:rsidRDefault="00697D29" w:rsidP="00697D2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97D29">
        <w:rPr>
          <w:rFonts w:ascii="Times New Roman" w:hAnsi="Times New Roman" w:cs="Times New Roman"/>
          <w:b/>
          <w:sz w:val="24"/>
          <w:szCs w:val="24"/>
          <w:u w:val="single"/>
        </w:rPr>
        <w:t>The role of software engineers in ensuring environmental sustainability in Bangladesh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Abstract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A short summary of how software engineering practices can contribute to environmental sustainability in Bangladesh - energy-efficient software design, data systems for environmental monitoring, smart city/IoT applications, and digitalization of services - considering the unique context of Bangladesh that complicates and enables these: rapid urbanization, vulnerable to climate change, and digital growth. This paper reviews relevant international and Bangladeshi research and provides recommendations for software engineers, industry, and policy makers.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97D29">
        <w:rPr>
          <w:rFonts w:ascii="Times New Roman" w:hAnsi="Times New Roman" w:cs="Times New Roman"/>
          <w:sz w:val="24"/>
          <w:szCs w:val="24"/>
        </w:rPr>
        <w:t>lh</w:t>
      </w:r>
      <w:proofErr w:type="spellEnd"/>
      <w:r w:rsidRPr="00697D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D29">
        <w:rPr>
          <w:rFonts w:ascii="Times New Roman" w:hAnsi="Times New Roman" w:cs="Times New Roman"/>
          <w:sz w:val="24"/>
          <w:szCs w:val="24"/>
        </w:rPr>
        <w:t>lh</w:t>
      </w:r>
      <w:proofErr w:type="spellEnd"/>
      <w:r w:rsidRPr="00697D29">
        <w:rPr>
          <w:rFonts w:ascii="Times New Roman" w:hAnsi="Times New Roman" w:cs="Times New Roman"/>
          <w:sz w:val="24"/>
          <w:szCs w:val="24"/>
        </w:rPr>
        <w:t xml:space="preserve"> PART 9 Audit of transactions in relation to the prescribed accounts Audit of transactions in relation to the accounts which are required to be prescribed under the Act.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Keywords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Software Engineering, Sustainable Environment, Green Software, Bangladesh, Smart Cities, Digitalization, Renewable Energy, IoT, Environmental Monitoring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1. Introduction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* Context: Bangladesh as a climate-vulnerable, rapidly urbanizing, and digitizing country.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For example, a study on Bangladesh's energy transition indicates that it is tough to shift from non-renewables to renewables. Wiley Online Library+1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* Role of ICT and software: While digitalization offers efficiencies, software and data centers consume resources and energy; so, software engineers have an environmental responsibility.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lastRenderedPageBreak/>
        <w:t>* E.g., blog on sustainable software: “business use of software is on the rise, and the energy‑intensive nature of its design and development is impacting the environment.” Everest Group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Purpose of the paper: to discuss how software engineers in Bangladesh can contribute to sustainable environment goals, reviewing literature globally and locally, as well as propose a framework of action.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---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2. Literature Review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2.1 Green / Sustainable Software Engineering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 xml:space="preserve">Introduction to the concept of "sustainable software engineering (SSE)" - as defined in "Sustainability is Stratified: Toward a Better Theory of Sustainable Software Engineering". 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They identify the environmental, social, economic, technical, and individual dimensions of SSE.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 xml:space="preserve">* They note much of the research is conceptual and not empirical; “most papers focus on ecological sustainability … rather than processes.” 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Green software design and coding practices: for example, the “Sustainable Software Application Development Is The …” blog discusses best practices to limit carbon footprint of software. Everest Group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* Requirements engineering for sustainability: e.g., “Environmental Sustainability in Requirements Engineering” shows how the software lifecycle - requirements, design, build - can embed sustainability.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2.2 Software &amp; Digitalization for Environment Monitoring and Smart Systems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 xml:space="preserve">* Use of ICT/AI in sustainability goals: e.g., “An Artificial Intelligence‑based Framework to Achieve the Sustainable Development Goals in the Context of Bangladesh”. 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lastRenderedPageBreak/>
        <w:t>It showcases the way AI and software systems support agriculture, waste classification, and smart water management in Bangladesh.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 xml:space="preserve">* Application of GIS and software in land/resource mapping: for example, "Strategy </w:t>
      </w:r>
      <w:r w:rsidR="00705F25" w:rsidRPr="00697D29">
        <w:rPr>
          <w:rFonts w:ascii="Times New Roman" w:hAnsi="Times New Roman" w:cs="Times New Roman"/>
          <w:sz w:val="24"/>
          <w:szCs w:val="24"/>
        </w:rPr>
        <w:t>for</w:t>
      </w:r>
      <w:r w:rsidRPr="00697D29">
        <w:rPr>
          <w:rFonts w:ascii="Times New Roman" w:hAnsi="Times New Roman" w:cs="Times New Roman"/>
          <w:sz w:val="24"/>
          <w:szCs w:val="24"/>
        </w:rPr>
        <w:t xml:space="preserve"> Assessment </w:t>
      </w:r>
      <w:r w:rsidR="00705F25" w:rsidRPr="00697D29">
        <w:rPr>
          <w:rFonts w:ascii="Times New Roman" w:hAnsi="Times New Roman" w:cs="Times New Roman"/>
          <w:sz w:val="24"/>
          <w:szCs w:val="24"/>
        </w:rPr>
        <w:t>of</w:t>
      </w:r>
      <w:r w:rsidRPr="00697D29">
        <w:rPr>
          <w:rFonts w:ascii="Times New Roman" w:hAnsi="Times New Roman" w:cs="Times New Roman"/>
          <w:sz w:val="24"/>
          <w:szCs w:val="24"/>
        </w:rPr>
        <w:t xml:space="preserve"> Land </w:t>
      </w:r>
      <w:r w:rsidR="00705F25" w:rsidRPr="00697D29">
        <w:rPr>
          <w:rFonts w:ascii="Times New Roman" w:hAnsi="Times New Roman" w:cs="Times New Roman"/>
          <w:sz w:val="24"/>
          <w:szCs w:val="24"/>
        </w:rPr>
        <w:t>and</w:t>
      </w:r>
      <w:r w:rsidRPr="00697D29">
        <w:rPr>
          <w:rFonts w:ascii="Times New Roman" w:hAnsi="Times New Roman" w:cs="Times New Roman"/>
          <w:sz w:val="24"/>
          <w:szCs w:val="24"/>
        </w:rPr>
        <w:t xml:space="preserve"> Complex Fields Type Analysis Through GIS In Bangladesh". 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Study on Bangladesh's sustainable energy transition: "Sustainable energy transition in Bangladesh: Challenges …" Wiley Online Library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* Corporate environmental sustainability in Bangladesh: “The panorama of corporate environmental sustainability …” amongst SMEs in Bangladesh. SpringerLink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* Note: There is less direct literature on software engineers and environment in Bangladesh — this research gap is an opportunity.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2.4 Challenges in Software Industry of Bangladesh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* “Software Engineering Practices and Challenges in Bangladesh: A Preliminary Survey” by Rahim (2017) provides an understanding of the context of the local software industry: infrastructure, skills, and process issues. ResearchGate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* Broader software engineering challenges, like skills and practices, may influence the ability to adopt green software practices.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A review of such applications shall be conducted by the State Department of Education with the assistance of stakeholders.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3. The Role Software Engineers Play in Environmental Sustainability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3.1 Green Software Development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lastRenderedPageBreak/>
        <w:t xml:space="preserve">Software engineers can optimize algorithms, reduce resource usage, and adopt efficient architectures-for example, ML-enabled systems have "green architectural tactics" proposed by </w:t>
      </w:r>
      <w:proofErr w:type="spellStart"/>
      <w:r w:rsidRPr="00697D29">
        <w:rPr>
          <w:rFonts w:ascii="Times New Roman" w:hAnsi="Times New Roman" w:cs="Times New Roman"/>
          <w:sz w:val="24"/>
          <w:szCs w:val="24"/>
        </w:rPr>
        <w:t>Järvenpää</w:t>
      </w:r>
      <w:proofErr w:type="spellEnd"/>
      <w:r w:rsidRPr="00697D29">
        <w:rPr>
          <w:rFonts w:ascii="Times New Roman" w:hAnsi="Times New Roman" w:cs="Times New Roman"/>
          <w:sz w:val="24"/>
          <w:szCs w:val="24"/>
        </w:rPr>
        <w:t xml:space="preserve"> et al. </w:t>
      </w:r>
      <w:proofErr w:type="spellStart"/>
      <w:r w:rsidRPr="00697D29">
        <w:rPr>
          <w:rFonts w:ascii="Times New Roman" w:hAnsi="Times New Roman" w:cs="Times New Roman"/>
          <w:sz w:val="24"/>
          <w:szCs w:val="24"/>
        </w:rPr>
        <w:t>arXiv</w:t>
      </w:r>
      <w:proofErr w:type="spellEnd"/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 xml:space="preserve">* They can adopt sustainable coding practices-minimal computing waste, efficient data storage, </w:t>
      </w:r>
      <w:proofErr w:type="spellStart"/>
      <w:r w:rsidRPr="00697D29">
        <w:rPr>
          <w:rFonts w:ascii="Times New Roman" w:hAnsi="Times New Roman" w:cs="Times New Roman"/>
          <w:sz w:val="24"/>
          <w:szCs w:val="24"/>
        </w:rPr>
        <w:t>optimised</w:t>
      </w:r>
      <w:proofErr w:type="spellEnd"/>
      <w:r w:rsidRPr="00697D29">
        <w:rPr>
          <w:rFonts w:ascii="Times New Roman" w:hAnsi="Times New Roman" w:cs="Times New Roman"/>
          <w:sz w:val="24"/>
          <w:szCs w:val="24"/>
        </w:rPr>
        <w:t xml:space="preserve"> resource use. See infographic “Green coding” for guidance.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6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* For Bangladesh, software engineers working in the local industry-outsourcing and product companies-can consider the inclusion of green software design in their work.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3.2 Digital Tools for Monitoring &amp; Decision Making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* Development of environmental data collection/monitoring platforms: air quality, water quality, flood/waste management in Bangladesh.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* Use the IoT/embedded systems/edge computing with efficient software so as not to add an environmental burden.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* For example, software engineers build or contribute to systems used in projects like the “Clean Air and Sustainable Environment (CASE)” in Dhaka, Bangladesh-although this is more environmental engineering, software does play a role. CSE, BUET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* Visualizations and Dashboards built by software engineers display environmental status for policymakers and citizens to act upon.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3.3 Smart Cities, IoT, and Resource Efficiency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Software engineers can design smart traffic, smart garbage collection, smart energy management in urban Bangladesh that can reduce fuel consumption, emissions, and resource wastage.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Employ decision‑support software for urban planning, infrastructure, building automations — e.g., green building technologies in Bangladesh. IRJMS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lastRenderedPageBreak/>
        <w:t xml:space="preserve">* </w:t>
      </w:r>
      <w:r w:rsidR="00705F25" w:rsidRPr="00697D29">
        <w:rPr>
          <w:rFonts w:ascii="Times New Roman" w:hAnsi="Times New Roman" w:cs="Times New Roman"/>
          <w:sz w:val="24"/>
          <w:szCs w:val="24"/>
        </w:rPr>
        <w:t>Digitalizing</w:t>
      </w:r>
      <w:r w:rsidRPr="00697D29">
        <w:rPr>
          <w:rFonts w:ascii="Times New Roman" w:hAnsi="Times New Roman" w:cs="Times New Roman"/>
          <w:sz w:val="24"/>
          <w:szCs w:val="24"/>
        </w:rPr>
        <w:t xml:space="preserve"> services-depending on how it's done-reduces the amount of physical travelling and use of paper, hence contributing to sustainability.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 xml:space="preserve">3.4 Awareness, </w:t>
      </w:r>
      <w:r w:rsidR="00705F25" w:rsidRPr="00697D29">
        <w:rPr>
          <w:rFonts w:ascii="Times New Roman" w:hAnsi="Times New Roman" w:cs="Times New Roman"/>
          <w:sz w:val="24"/>
          <w:szCs w:val="24"/>
        </w:rPr>
        <w:t>Behavior</w:t>
      </w:r>
      <w:r w:rsidRPr="00697D29">
        <w:rPr>
          <w:rFonts w:ascii="Times New Roman" w:hAnsi="Times New Roman" w:cs="Times New Roman"/>
          <w:sz w:val="24"/>
          <w:szCs w:val="24"/>
        </w:rPr>
        <w:t xml:space="preserve"> Change, and Community Engagement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Software engineers can develop mobile apps and platforms for educating citizens about the best practices for sustainability, such as tree planting, segregation of waste, and water conservation.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 xml:space="preserve">* Gamification, data-visual tools can encourage green </w:t>
      </w:r>
      <w:r w:rsidR="00705F25" w:rsidRPr="00697D29">
        <w:rPr>
          <w:rFonts w:ascii="Times New Roman" w:hAnsi="Times New Roman" w:cs="Times New Roman"/>
          <w:sz w:val="24"/>
          <w:szCs w:val="24"/>
        </w:rPr>
        <w:t>behavior</w:t>
      </w:r>
      <w:r w:rsidRPr="00697D29">
        <w:rPr>
          <w:rFonts w:ascii="Times New Roman" w:hAnsi="Times New Roman" w:cs="Times New Roman"/>
          <w:sz w:val="24"/>
          <w:szCs w:val="24"/>
        </w:rPr>
        <w:t>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 xml:space="preserve">* Example: In regards to the study "employees' green </w:t>
      </w:r>
      <w:r w:rsidR="00705F25" w:rsidRPr="00697D29">
        <w:rPr>
          <w:rFonts w:ascii="Times New Roman" w:hAnsi="Times New Roman" w:cs="Times New Roman"/>
          <w:sz w:val="24"/>
          <w:szCs w:val="24"/>
        </w:rPr>
        <w:t>behavior</w:t>
      </w:r>
      <w:r w:rsidRPr="00697D29">
        <w:rPr>
          <w:rFonts w:ascii="Times New Roman" w:hAnsi="Times New Roman" w:cs="Times New Roman"/>
          <w:sz w:val="24"/>
          <w:szCs w:val="24"/>
        </w:rPr>
        <w:t xml:space="preserve">" in Bangladesh SMEs, culture and </w:t>
      </w:r>
      <w:r w:rsidR="00705F25" w:rsidRPr="00697D29">
        <w:rPr>
          <w:rFonts w:ascii="Times New Roman" w:hAnsi="Times New Roman" w:cs="Times New Roman"/>
          <w:sz w:val="24"/>
          <w:szCs w:val="24"/>
        </w:rPr>
        <w:t>behavior</w:t>
      </w:r>
      <w:r w:rsidRPr="00697D29">
        <w:rPr>
          <w:rFonts w:ascii="Times New Roman" w:hAnsi="Times New Roman" w:cs="Times New Roman"/>
          <w:sz w:val="24"/>
          <w:szCs w:val="24"/>
        </w:rPr>
        <w:t xml:space="preserve"> matter when it comes to sustainability. SpringerLink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3.5 Adoption of Green IT Practices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 xml:space="preserve">Software engineers can influence their </w:t>
      </w:r>
      <w:r w:rsidR="00705F25" w:rsidRPr="00697D29">
        <w:rPr>
          <w:rFonts w:ascii="Times New Roman" w:hAnsi="Times New Roman" w:cs="Times New Roman"/>
          <w:sz w:val="24"/>
          <w:szCs w:val="24"/>
        </w:rPr>
        <w:t>organizations</w:t>
      </w:r>
      <w:r w:rsidRPr="00697D29">
        <w:rPr>
          <w:rFonts w:ascii="Times New Roman" w:hAnsi="Times New Roman" w:cs="Times New Roman"/>
          <w:sz w:val="24"/>
          <w:szCs w:val="24"/>
        </w:rPr>
        <w:t>/teams to choose cloud/data‑</w:t>
      </w:r>
      <w:r w:rsidR="00705F25" w:rsidRPr="00697D29">
        <w:rPr>
          <w:rFonts w:ascii="Times New Roman" w:hAnsi="Times New Roman" w:cs="Times New Roman"/>
          <w:sz w:val="24"/>
          <w:szCs w:val="24"/>
        </w:rPr>
        <w:t>centers</w:t>
      </w:r>
      <w:r w:rsidRPr="00697D29">
        <w:rPr>
          <w:rFonts w:ascii="Times New Roman" w:hAnsi="Times New Roman" w:cs="Times New Roman"/>
          <w:sz w:val="24"/>
          <w:szCs w:val="24"/>
        </w:rPr>
        <w:t xml:space="preserve"> powered by renewables, promote device recycling, efficient DevOps pipelines (CI/CD) that reduce resource wastage.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 xml:space="preserve">They can advocate for ‘sustainability’ as a non‑functional requirement in software architecture, be it aligning with the sustainability from the requirements engineering level. </w:t>
      </w:r>
      <w:proofErr w:type="spellStart"/>
      <w:r w:rsidRPr="00697D29">
        <w:rPr>
          <w:rFonts w:ascii="Times New Roman" w:hAnsi="Times New Roman" w:cs="Times New Roman"/>
          <w:sz w:val="24"/>
          <w:szCs w:val="24"/>
        </w:rPr>
        <w:t>arXiv</w:t>
      </w:r>
      <w:proofErr w:type="spellEnd"/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---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 xml:space="preserve"> The architect's profession should not be overly commercialized because the reliability element in such a service will reduce people's reliance on it.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4. Specific Considerations for Bangladesh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 xml:space="preserve">4.1 </w:t>
      </w:r>
      <w:r w:rsidR="00705F25" w:rsidRPr="00697D29">
        <w:rPr>
          <w:rFonts w:ascii="Times New Roman" w:hAnsi="Times New Roman" w:cs="Times New Roman"/>
          <w:sz w:val="24"/>
          <w:szCs w:val="24"/>
        </w:rPr>
        <w:t>Context</w:t>
      </w:r>
      <w:r w:rsidRPr="00697D2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05F25" w:rsidRPr="00697D29">
        <w:rPr>
          <w:rFonts w:ascii="Times New Roman" w:hAnsi="Times New Roman" w:cs="Times New Roman"/>
          <w:sz w:val="24"/>
          <w:szCs w:val="24"/>
        </w:rPr>
        <w:t>ambient</w:t>
      </w:r>
      <w:r w:rsidRPr="00697D29">
        <w:rPr>
          <w:rFonts w:ascii="Times New Roman" w:hAnsi="Times New Roman" w:cs="Times New Roman"/>
          <w:sz w:val="24"/>
          <w:szCs w:val="24"/>
        </w:rPr>
        <w:t xml:space="preserve">  social</w:t>
      </w:r>
      <w:proofErr w:type="gramEnd"/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Bangladesh is confronted with key environmental issues: flooding, sea‑level rise, heavy population density, urban air quality, land loss, and heavy reliance on non‑renewables. ScienceDirect+1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According to a country‑and‑climate development report for Bangladesh, infographics present high cost and impact of climate change.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lastRenderedPageBreak/>
        <w:t>6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4.2 Digital Infrastructure &amp; Software Industry in Bangladesh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Software industry is growing, but there are local challenges: Competencies, process maturity, standards. See Rahim 2017 ResearchGate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Engineers working in Bangladesh need localized solutions: low‑bandwidth, low‑power, user‑lighting conditions, vernacular language support.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* The academic and industrial gap: though research on SSE exists internationally, local adoption is limited, thus constituting a research gap.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4.3 Bangladesh Opportunities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The growing mobile and internet penetration, interest in smart cities, IoT, and data analytics provide fertile ground for the contributions of software engineers.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 xml:space="preserve">* Policy push for Sustainable Development-SDGs and environment initiatives, software solutions required. Refer to AI framework for SDGs in Bangladesh by </w:t>
      </w:r>
      <w:proofErr w:type="spellStart"/>
      <w:r w:rsidRPr="00697D29">
        <w:rPr>
          <w:rFonts w:ascii="Times New Roman" w:hAnsi="Times New Roman" w:cs="Times New Roman"/>
          <w:sz w:val="24"/>
          <w:szCs w:val="24"/>
        </w:rPr>
        <w:t>arXiv</w:t>
      </w:r>
      <w:proofErr w:type="spellEnd"/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* Adopting open-source software, for instance: in academic libraries in Bangladesh, study on OSS adoption for sustainability. ResearchGate - suggests that reuse of software, openness of frameworks can reduce wastage of resources.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4.4 Challenges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* Engineers, as well as organizations, lack awareness about the concept of "green software".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* Advanced IoT/Edge deployment may be constrained by resources (hardware and infrastructure).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* Cultural/</w:t>
      </w:r>
      <w:r w:rsidR="00705F25" w:rsidRPr="00697D29">
        <w:rPr>
          <w:rFonts w:ascii="Times New Roman" w:hAnsi="Times New Roman" w:cs="Times New Roman"/>
          <w:sz w:val="24"/>
          <w:szCs w:val="24"/>
        </w:rPr>
        <w:t>organizational</w:t>
      </w:r>
      <w:r w:rsidRPr="00697D29">
        <w:rPr>
          <w:rFonts w:ascii="Times New Roman" w:hAnsi="Times New Roman" w:cs="Times New Roman"/>
          <w:sz w:val="24"/>
          <w:szCs w:val="24"/>
        </w:rPr>
        <w:t xml:space="preserve"> barriers: similar to </w:t>
      </w:r>
      <w:r w:rsidR="00705F25" w:rsidRPr="00697D29">
        <w:rPr>
          <w:rFonts w:ascii="Times New Roman" w:hAnsi="Times New Roman" w:cs="Times New Roman"/>
          <w:sz w:val="24"/>
          <w:szCs w:val="24"/>
        </w:rPr>
        <w:t>behavioral</w:t>
      </w:r>
      <w:r w:rsidRPr="00697D29">
        <w:rPr>
          <w:rFonts w:ascii="Times New Roman" w:hAnsi="Times New Roman" w:cs="Times New Roman"/>
          <w:sz w:val="24"/>
          <w:szCs w:val="24"/>
        </w:rPr>
        <w:t xml:space="preserve"> study in SMEs about green </w:t>
      </w:r>
      <w:r w:rsidR="00705F25" w:rsidRPr="00697D29">
        <w:rPr>
          <w:rFonts w:ascii="Times New Roman" w:hAnsi="Times New Roman" w:cs="Times New Roman"/>
          <w:sz w:val="24"/>
          <w:szCs w:val="24"/>
        </w:rPr>
        <w:t>behavior</w:t>
      </w:r>
      <w:r w:rsidRPr="00697D29">
        <w:rPr>
          <w:rFonts w:ascii="Times New Roman" w:hAnsi="Times New Roman" w:cs="Times New Roman"/>
          <w:sz w:val="24"/>
          <w:szCs w:val="24"/>
        </w:rPr>
        <w:t>. SpringerLink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Need for standard guidelines, training, technical skills for sustainable software practices.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-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5. Proposed Framework for Software Engineers in Bangladesh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5.1 Pillars of the Framework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* Design &amp; Development: embed sustainability in software architecture, reuse, modularity, efficient algorithms, cloud/edge trade‑offs.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 xml:space="preserve">Deployment &amp; Operations: runtime </w:t>
      </w:r>
      <w:r w:rsidR="00705F25" w:rsidRPr="00697D29">
        <w:rPr>
          <w:rFonts w:ascii="Times New Roman" w:hAnsi="Times New Roman" w:cs="Times New Roman"/>
          <w:sz w:val="24"/>
          <w:szCs w:val="24"/>
        </w:rPr>
        <w:t>optimization</w:t>
      </w:r>
      <w:r w:rsidRPr="00697D29">
        <w:rPr>
          <w:rFonts w:ascii="Times New Roman" w:hAnsi="Times New Roman" w:cs="Times New Roman"/>
          <w:sz w:val="24"/>
          <w:szCs w:val="24"/>
        </w:rPr>
        <w:t>, monitoring of energy/CPU consumption; adopt green hosting; continuous improvement.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Data &amp; Monitoring: Develop systems for environmental data acquisition and analytics, and dashboards for decision-making.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* Community &amp; Stakeholder Engagement: apps for citizen engagement, digital platforms for education, behavior change.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705F25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Organizational</w:t>
      </w:r>
      <w:r w:rsidR="00697D29" w:rsidRPr="00697D29">
        <w:rPr>
          <w:rFonts w:ascii="Times New Roman" w:hAnsi="Times New Roman" w:cs="Times New Roman"/>
          <w:sz w:val="24"/>
          <w:szCs w:val="24"/>
        </w:rPr>
        <w:t xml:space="preserve"> &amp; Policy Alignment: adopting sustainable software governance in </w:t>
      </w:r>
      <w:r w:rsidRPr="00697D29">
        <w:rPr>
          <w:rFonts w:ascii="Times New Roman" w:hAnsi="Times New Roman" w:cs="Times New Roman"/>
          <w:sz w:val="24"/>
          <w:szCs w:val="24"/>
        </w:rPr>
        <w:t>organizations</w:t>
      </w:r>
      <w:r w:rsidR="00697D29" w:rsidRPr="00697D29">
        <w:rPr>
          <w:rFonts w:ascii="Times New Roman" w:hAnsi="Times New Roman" w:cs="Times New Roman"/>
          <w:sz w:val="24"/>
          <w:szCs w:val="24"/>
        </w:rPr>
        <w:t>, and also aligning with National SDGs/Policies.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5.2 Implementation Steps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1. Awareness &amp; Training: introduce the concept of "green software" to teams.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2. Requirements Phase: treat sustainability (energy, resource, lifecycle) as non‑functional requirement.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3. Metrics &amp; Monitoring: Gather data on the consumption of software resources - CPU, memory, energy, and environmental footprint.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lastRenderedPageBreak/>
        <w:t>4. Technology Choices: select frameworks/hardware/hosting that minimize footprint; adopt open‑source when possible (see OSS in Bangladesh).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5. Environmental Use‑Cases: identify local environmental challenges, such as flooding, air quality, and waste, and build digital solutions.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 xml:space="preserve">6. Feedback &amp; Continuous Improvement: sustainability audit of software, iterate to </w:t>
      </w:r>
      <w:r w:rsidR="00705F25" w:rsidRPr="00697D29">
        <w:rPr>
          <w:rFonts w:ascii="Times New Roman" w:hAnsi="Times New Roman" w:cs="Times New Roman"/>
          <w:sz w:val="24"/>
          <w:szCs w:val="24"/>
        </w:rPr>
        <w:t>optimize</w:t>
      </w:r>
      <w:r w:rsidRPr="00697D29">
        <w:rPr>
          <w:rFonts w:ascii="Times New Roman" w:hAnsi="Times New Roman" w:cs="Times New Roman"/>
          <w:sz w:val="24"/>
          <w:szCs w:val="24"/>
        </w:rPr>
        <w:t xml:space="preserve"> further.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5.3 Infographic for Framework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6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-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6. Case Studies / Hypothetical Applications in Bangladesh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You can include one or two mini case studies (real or hypothetical) e.g.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A software platform for air‑quality monitoring in Dhaka: collecting data from IoT sensors, visualizing for citizens, optimizing backend for minimal energy.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Waste-management smart-city app for a municipality in Bangladesh: route optimization for collection vehicles (reducing fuel), citizen reporting via a mobile app, dashboard for operations.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 xml:space="preserve">AI/ML for agriculture, according to the AI framework for SDGs in Bangladesh: Software engineers developing a classification or advisory system for small farmers. 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>For each: emphasize what the software engineer's role would be (requirements, design, development, deployment, monitoring) and how sustainability is embedded.</w:t>
      </w: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697D29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</w:p>
    <w:p w:rsidR="007D69D5" w:rsidRPr="00697D29" w:rsidRDefault="00697D29" w:rsidP="00697D29">
      <w:pPr>
        <w:rPr>
          <w:rFonts w:ascii="Times New Roman" w:hAnsi="Times New Roman" w:cs="Times New Roman"/>
          <w:sz w:val="24"/>
          <w:szCs w:val="24"/>
        </w:rPr>
      </w:pPr>
      <w:r w:rsidRPr="00697D29">
        <w:rPr>
          <w:rFonts w:ascii="Times New Roman" w:hAnsi="Times New Roman" w:cs="Times New Roman"/>
          <w:sz w:val="24"/>
          <w:szCs w:val="24"/>
        </w:rPr>
        <w:t xml:space="preserve">--- 7. Discussion * Reflect on how software engineering practices align with the goals of environmental sustainability for Bangladesh, which are aligned with the United Nations SDGs. * Highlight trade‑offs: e.g., building IoT systems uses devices and energy; must ensure that environmental benefits outweigh the costs. * Discuss barriers in Bangladesh: skill gaps, infrastructure, </w:t>
      </w:r>
      <w:r w:rsidR="00705F25" w:rsidRPr="00697D29">
        <w:rPr>
          <w:rFonts w:ascii="Times New Roman" w:hAnsi="Times New Roman" w:cs="Times New Roman"/>
          <w:sz w:val="24"/>
          <w:szCs w:val="24"/>
        </w:rPr>
        <w:t>organizational</w:t>
      </w:r>
      <w:r w:rsidRPr="00697D29">
        <w:rPr>
          <w:rFonts w:ascii="Times New Roman" w:hAnsi="Times New Roman" w:cs="Times New Roman"/>
          <w:sz w:val="24"/>
          <w:szCs w:val="24"/>
        </w:rPr>
        <w:t xml:space="preserve"> culture, awareness, and measurement. * Compare global best practices-green software, green AI-with local context: e.g., "green architectural tactics for ML" globally. Emphasize the empirical research needs in Bangladesh, not conceptual. The global </w:t>
      </w:r>
      <w:r w:rsidRPr="00697D29">
        <w:rPr>
          <w:rFonts w:ascii="Times New Roman" w:hAnsi="Times New Roman" w:cs="Times New Roman"/>
          <w:sz w:val="24"/>
          <w:szCs w:val="24"/>
        </w:rPr>
        <w:lastRenderedPageBreak/>
        <w:t>literature in SSE noted a lack of empirical studies. --- 8. Conclusion &amp; Recommendations Summary: The contribution of software engineers in Bangladesh to environmental sustainability ranges from green coding, data systems on the environment, IoT/smart city initiatives, awareness apps, to organizational practices that are environmentally conscious. * Key recommendations: 1. Education &amp; training on green software engineering for Bangladeshi engineers/academia. 2. Include sustainability criteria at the level of software requirement and architecture. 3. Develop local measurement/metrics of software energy/footprint in the Bangladesh context. 4. Support open-source, reutilization, and efficient infrastructure to avoid wasting resources. 5. Collaborate across disciplines with environmental/engineering fields to develop software solutions to real local environmental problems. 6. Encourage policy support and incentives from government and industry in Bangladesh for green digitalization. * Future research: empirical studies in Bangladesh related to software engineering and sustainability, measurement of environmental impact in software; case studies of Bangladeshi green software projects --- Interaction Theory predicts a different pattern of results for the CRT when individual differences in cognitive ability and motivation are considered.</w:t>
      </w:r>
    </w:p>
    <w:sectPr w:rsidR="007D69D5" w:rsidRPr="00697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9D5"/>
    <w:rsid w:val="00251F66"/>
    <w:rsid w:val="00697D29"/>
    <w:rsid w:val="00705F25"/>
    <w:rsid w:val="007D69D5"/>
    <w:rsid w:val="00924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21B5D"/>
  <w15:chartTrackingRefBased/>
  <w15:docId w15:val="{A399AC7C-949B-4319-B56F-ADB6AF9B3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1985</Words>
  <Characters>11316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HASIBUL HASAN HASIB</dc:creator>
  <cp:keywords/>
  <dc:description/>
  <cp:lastModifiedBy>MD. HASIBUL HASAN HASIB</cp:lastModifiedBy>
  <cp:revision>5</cp:revision>
  <dcterms:created xsi:type="dcterms:W3CDTF">2025-11-10T17:45:00Z</dcterms:created>
  <dcterms:modified xsi:type="dcterms:W3CDTF">2025-11-10T18:07:00Z</dcterms:modified>
</cp:coreProperties>
</file>