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8B30E" w14:textId="5E0B1C01" w:rsidR="00C71221" w:rsidRPr="00544979" w:rsidRDefault="00C56FC8" w:rsidP="00715410">
      <w:pPr>
        <w:pStyle w:val="Heading1"/>
        <w:numPr>
          <w:ilvl w:val="0"/>
          <w:numId w:val="0"/>
        </w:numPr>
      </w:pPr>
      <w:bookmarkStart w:id="0" w:name="_Toc429731150"/>
      <w:bookmarkStart w:id="1" w:name="_Toc70701558"/>
      <w:r>
        <w:t xml:space="preserve">OTA Notifications – Excursion </w:t>
      </w:r>
      <w:r w:rsidR="00C71221" w:rsidRPr="00544979">
        <w:t>Introduction</w:t>
      </w:r>
      <w:bookmarkEnd w:id="0"/>
      <w:bookmarkEnd w:id="1"/>
    </w:p>
    <w:p w14:paraId="17B9DEE1" w14:textId="7B0AC63D" w:rsidR="00C71221" w:rsidRDefault="00C71221" w:rsidP="00C56FC8">
      <w:pPr>
        <w:jc w:val="both"/>
      </w:pPr>
      <w:r>
        <w:t>This document covers</w:t>
      </w:r>
      <w:r w:rsidR="003A13F2">
        <w:t xml:space="preserve"> the introduction</w:t>
      </w:r>
      <w:r w:rsidR="00A127EF">
        <w:t xml:space="preserve"> and common information</w:t>
      </w:r>
      <w:r w:rsidR="003A13F2">
        <w:t xml:space="preserve"> to</w:t>
      </w:r>
      <w:r>
        <w:t xml:space="preserve"> all the messages </w:t>
      </w:r>
      <w:proofErr w:type="spellStart"/>
      <w:r>
        <w:t>realted</w:t>
      </w:r>
      <w:proofErr w:type="spellEnd"/>
      <w:r>
        <w:t xml:space="preserve"> to the OTA based notifications</w:t>
      </w:r>
      <w:r w:rsidR="003A13F2">
        <w:t>,</w:t>
      </w:r>
      <w:r>
        <w:t xml:space="preserve"> </w:t>
      </w:r>
      <w:r w:rsidR="003A13F2">
        <w:t>n</w:t>
      </w:r>
      <w:r>
        <w:t xml:space="preserve">eeded for any “push” model integration based on the OTA format. All the basic definitions of the push model as well as the OTA definitions (XSD and WSDL) can be found in the </w:t>
      </w:r>
      <w:proofErr w:type="spellStart"/>
      <w:r>
        <w:t>Axisdata</w:t>
      </w:r>
      <w:proofErr w:type="spellEnd"/>
      <w:r>
        <w:t xml:space="preserve"> Integration Documentation.</w:t>
      </w:r>
      <w:r w:rsidR="003A13F2">
        <w:t xml:space="preserve"> The other documents in this </w:t>
      </w:r>
      <w:r w:rsidR="00A127EF">
        <w:t>directory cover the specific messages (Allotment, Inventory and Rates)</w:t>
      </w:r>
    </w:p>
    <w:p w14:paraId="50A81975" w14:textId="77777777" w:rsidR="00C71221" w:rsidRPr="00544979" w:rsidRDefault="00C71221" w:rsidP="00C56FC8">
      <w:pPr>
        <w:jc w:val="both"/>
        <w:rPr>
          <w:lang w:eastAsia="de-DE"/>
        </w:rPr>
      </w:pPr>
    </w:p>
    <w:p w14:paraId="5BF40830" w14:textId="2E508E12" w:rsidR="00C71221" w:rsidRDefault="00C71221" w:rsidP="00A127EF">
      <w:pPr>
        <w:jc w:val="both"/>
      </w:pPr>
      <w:r>
        <w:t xml:space="preserve">The OTA format is defined and maintained by the Open Travel Alliance and is update twice per year with an “A” and “B” revision. The OTA specification can be downloaded from their website which also contains several very useful utilities are available, among which the </w:t>
      </w:r>
      <w:proofErr w:type="spellStart"/>
      <w:r>
        <w:t>OpenTravel</w:t>
      </w:r>
      <w:proofErr w:type="spellEnd"/>
      <w:r>
        <w:t xml:space="preserve"> Model Viewer (</w:t>
      </w:r>
      <w:hyperlink r:id="rId10" w:history="1">
        <w:r>
          <w:rPr>
            <w:rStyle w:val="Hyperlink"/>
          </w:rPr>
          <w:t>https://opentravel.org/</w:t>
        </w:r>
      </w:hyperlink>
      <w:r>
        <w:t>).</w:t>
      </w:r>
      <w:bookmarkStart w:id="2" w:name="_Toc189651355"/>
      <w:bookmarkStart w:id="3" w:name="_Toc273880018"/>
    </w:p>
    <w:p w14:paraId="4FFC3553" w14:textId="77777777" w:rsidR="00A127EF" w:rsidRDefault="00A127EF" w:rsidP="00A127EF">
      <w:pPr>
        <w:jc w:val="both"/>
      </w:pPr>
    </w:p>
    <w:p w14:paraId="46EDE402" w14:textId="77777777" w:rsidR="00A127EF" w:rsidRPr="00D04EBA" w:rsidRDefault="00A127EF" w:rsidP="00A127EF">
      <w:pPr>
        <w:pStyle w:val="Heading2"/>
        <w:numPr>
          <w:ilvl w:val="0"/>
          <w:numId w:val="4"/>
        </w:numPr>
        <w:rPr>
          <w:color w:val="2F5496" w:themeColor="accent1" w:themeShade="BF"/>
          <w:sz w:val="24"/>
          <w:szCs w:val="22"/>
        </w:rPr>
      </w:pPr>
      <w:bookmarkStart w:id="4" w:name="_Toc273880044"/>
      <w:bookmarkStart w:id="5" w:name="_Toc70701587"/>
      <w:r w:rsidRPr="00D04EBA">
        <w:rPr>
          <w:color w:val="2F5496" w:themeColor="accent1" w:themeShade="BF"/>
          <w:sz w:val="24"/>
          <w:szCs w:val="22"/>
        </w:rPr>
        <w:t>Notification schedule</w:t>
      </w:r>
      <w:bookmarkEnd w:id="4"/>
      <w:bookmarkEnd w:id="5"/>
    </w:p>
    <w:p w14:paraId="2F50F6D2" w14:textId="77777777" w:rsidR="00A127EF" w:rsidRPr="00544979" w:rsidRDefault="00A127EF" w:rsidP="00A127EF">
      <w:pPr>
        <w:jc w:val="both"/>
        <w:rPr>
          <w:lang w:eastAsia="de-DE"/>
        </w:rPr>
      </w:pPr>
      <w:r w:rsidRPr="00544979">
        <w:rPr>
          <w:lang w:eastAsia="de-DE"/>
        </w:rPr>
        <w:t xml:space="preserve">Notifications can be scheduled to provide partners with updated information. </w:t>
      </w:r>
      <w:proofErr w:type="spellStart"/>
      <w:r w:rsidRPr="00544979">
        <w:t>AxisData</w:t>
      </w:r>
      <w:proofErr w:type="spellEnd"/>
      <w:r w:rsidRPr="00544979">
        <w:rPr>
          <w:lang w:eastAsia="de-DE"/>
        </w:rPr>
        <w:t xml:space="preserve"> and partner agree which number of months in advance is included in the notifications. A typical notification period would be 12 months or 18 months.</w:t>
      </w:r>
    </w:p>
    <w:p w14:paraId="5019A4D0" w14:textId="77777777" w:rsidR="00A127EF" w:rsidRPr="00544979" w:rsidRDefault="00A127EF" w:rsidP="00A127EF">
      <w:pPr>
        <w:jc w:val="both"/>
        <w:rPr>
          <w:lang w:eastAsia="de-DE"/>
        </w:rPr>
      </w:pPr>
    </w:p>
    <w:p w14:paraId="02D4A731" w14:textId="77777777" w:rsidR="00A127EF" w:rsidRPr="00544979" w:rsidRDefault="00A127EF" w:rsidP="00A127EF">
      <w:pPr>
        <w:jc w:val="both"/>
        <w:rPr>
          <w:lang w:eastAsia="de-DE"/>
        </w:rPr>
      </w:pPr>
      <w:r w:rsidRPr="00544979">
        <w:rPr>
          <w:lang w:eastAsia="de-DE"/>
        </w:rPr>
        <w:t>Notification types:</w:t>
      </w:r>
    </w:p>
    <w:p w14:paraId="331EBE4C" w14:textId="661C5660" w:rsidR="00A127EF" w:rsidRPr="00544979" w:rsidRDefault="00A127EF" w:rsidP="00F33834">
      <w:pPr>
        <w:pStyle w:val="ListParagraph"/>
        <w:numPr>
          <w:ilvl w:val="0"/>
          <w:numId w:val="5"/>
        </w:numPr>
        <w:jc w:val="both"/>
      </w:pPr>
      <w:r w:rsidRPr="00544979">
        <w:t>Full notification – Inventories, rates and/or availabilities are transmitted for all properties and for the full notification period</w:t>
      </w:r>
    </w:p>
    <w:p w14:paraId="3D7725A1" w14:textId="36B7C5D5" w:rsidR="00A127EF" w:rsidRPr="00544979" w:rsidRDefault="00A127EF" w:rsidP="00F33834">
      <w:pPr>
        <w:pStyle w:val="ListParagraph"/>
        <w:numPr>
          <w:ilvl w:val="0"/>
          <w:numId w:val="5"/>
        </w:numPr>
        <w:jc w:val="both"/>
      </w:pPr>
      <w:r w:rsidRPr="00544979">
        <w:t>Delta notification:</w:t>
      </w:r>
    </w:p>
    <w:p w14:paraId="1EEB6EED" w14:textId="77777777" w:rsidR="00A127EF" w:rsidRPr="00544979" w:rsidRDefault="00A127EF" w:rsidP="00A127EF">
      <w:pPr>
        <w:pStyle w:val="ListParagraph"/>
        <w:numPr>
          <w:ilvl w:val="1"/>
          <w:numId w:val="3"/>
        </w:numPr>
        <w:jc w:val="both"/>
      </w:pPr>
      <w:r w:rsidRPr="00544979">
        <w:t xml:space="preserve">Inventory: upon change of any of the services in the </w:t>
      </w:r>
      <w:proofErr w:type="spellStart"/>
      <w:r w:rsidRPr="00544979">
        <w:t>OTA_HotelInvNotif</w:t>
      </w:r>
      <w:proofErr w:type="spellEnd"/>
      <w:r w:rsidRPr="00544979">
        <w:t xml:space="preserve"> message, including occupancy changes or amenity changes. The entire information for one property will be transmitted.</w:t>
      </w:r>
    </w:p>
    <w:p w14:paraId="490B40FB" w14:textId="77777777" w:rsidR="00A127EF" w:rsidRPr="00544979" w:rsidRDefault="00A127EF" w:rsidP="00A127EF">
      <w:pPr>
        <w:pStyle w:val="ListParagraph"/>
        <w:numPr>
          <w:ilvl w:val="1"/>
          <w:numId w:val="3"/>
        </w:numPr>
        <w:jc w:val="both"/>
      </w:pPr>
      <w:r w:rsidRPr="00544979">
        <w:t xml:space="preserve">Stock: upon status change of any day inside the notification period from open to close (or from close to open) an </w:t>
      </w:r>
      <w:proofErr w:type="spellStart"/>
      <w:r w:rsidRPr="00544979">
        <w:t>OTA_HotelAvailNotif</w:t>
      </w:r>
      <w:proofErr w:type="spellEnd"/>
      <w:r>
        <w:t xml:space="preserve"> (Hotel) </w:t>
      </w:r>
      <w:bookmarkStart w:id="6" w:name="OLE_LINK14"/>
      <w:bookmarkStart w:id="7" w:name="OLE_LINK15"/>
      <w:bookmarkStart w:id="8" w:name="OLE_LINK16"/>
      <w:r>
        <w:t xml:space="preserve">or </w:t>
      </w:r>
      <w:proofErr w:type="spellStart"/>
      <w:r>
        <w:t>OTA_TourActivityAvailRS</w:t>
      </w:r>
      <w:proofErr w:type="spellEnd"/>
      <w:r>
        <w:t xml:space="preserve"> (Excursion)</w:t>
      </w:r>
      <w:r w:rsidRPr="00544979">
        <w:t xml:space="preserve"> </w:t>
      </w:r>
      <w:bookmarkEnd w:id="6"/>
      <w:bookmarkEnd w:id="7"/>
      <w:bookmarkEnd w:id="8"/>
      <w:r w:rsidRPr="00544979">
        <w:t xml:space="preserve">message will be transmitted, </w:t>
      </w:r>
      <w:r w:rsidRPr="00544979">
        <w:rPr>
          <w:b/>
        </w:rPr>
        <w:t>only including the dates affected</w:t>
      </w:r>
      <w:r w:rsidRPr="00544979">
        <w:t>.</w:t>
      </w:r>
    </w:p>
    <w:p w14:paraId="4FC8B094" w14:textId="77777777" w:rsidR="00A127EF" w:rsidRPr="00544979" w:rsidRDefault="00A127EF" w:rsidP="00A127EF">
      <w:pPr>
        <w:pStyle w:val="ListParagraph"/>
        <w:numPr>
          <w:ilvl w:val="1"/>
          <w:numId w:val="3"/>
        </w:numPr>
        <w:jc w:val="both"/>
      </w:pPr>
      <w:r w:rsidRPr="00544979">
        <w:t xml:space="preserve">Rates: upon any contract change affecting rates like additional offers, corrections, an additional contract for a following season, a full </w:t>
      </w:r>
      <w:proofErr w:type="spellStart"/>
      <w:r w:rsidRPr="00544979">
        <w:t>OTA_HotelRateplanNotif</w:t>
      </w:r>
      <w:proofErr w:type="spellEnd"/>
      <w:r w:rsidRPr="00544979">
        <w:t xml:space="preserve"> </w:t>
      </w:r>
      <w:r>
        <w:t xml:space="preserve">(Hotel) or </w:t>
      </w:r>
      <w:proofErr w:type="spellStart"/>
      <w:r>
        <w:t>OTA_TourActivityAvailRS</w:t>
      </w:r>
      <w:proofErr w:type="spellEnd"/>
      <w:r>
        <w:t xml:space="preserve"> (Excursion)</w:t>
      </w:r>
      <w:r w:rsidRPr="00544979">
        <w:t xml:space="preserve"> message will be transmitted for the entire notification period of the affected property.</w:t>
      </w:r>
    </w:p>
    <w:p w14:paraId="612AFDF9" w14:textId="77777777" w:rsidR="00A127EF" w:rsidRPr="00544979" w:rsidRDefault="00A127EF" w:rsidP="00A127EF">
      <w:pPr>
        <w:jc w:val="both"/>
        <w:rPr>
          <w:lang w:eastAsia="de-DE"/>
        </w:rPr>
      </w:pPr>
    </w:p>
    <w:p w14:paraId="495E1BFD" w14:textId="77777777" w:rsidR="00A127EF" w:rsidRPr="00544979" w:rsidRDefault="00A127EF" w:rsidP="00A127EF">
      <w:pPr>
        <w:jc w:val="both"/>
        <w:rPr>
          <w:lang w:eastAsia="de-DE"/>
        </w:rPr>
      </w:pPr>
      <w:r w:rsidRPr="00544979">
        <w:rPr>
          <w:lang w:eastAsia="de-DE"/>
        </w:rPr>
        <w:t xml:space="preserve">To avoid repetitive generation, transmission and processing of the same data </w:t>
      </w:r>
      <w:proofErr w:type="gramStart"/>
      <w:r w:rsidRPr="00544979">
        <w:rPr>
          <w:lang w:eastAsia="de-DE"/>
        </w:rPr>
        <w:t>over and over again</w:t>
      </w:r>
      <w:proofErr w:type="gramEnd"/>
      <w:r w:rsidRPr="00544979">
        <w:rPr>
          <w:lang w:eastAsia="de-DE"/>
        </w:rPr>
        <w:t xml:space="preserve">, </w:t>
      </w:r>
      <w:r w:rsidRPr="00544979">
        <w:rPr>
          <w:b/>
          <w:lang w:eastAsia="de-DE"/>
        </w:rPr>
        <w:t>full notifications can be scheduled with a maximum frequency of once per week</w:t>
      </w:r>
      <w:r w:rsidRPr="00544979">
        <w:rPr>
          <w:lang w:eastAsia="de-DE"/>
        </w:rPr>
        <w:t>, preferably with a lower frequency, up to once a month.</w:t>
      </w:r>
    </w:p>
    <w:p w14:paraId="3A648D48" w14:textId="77777777" w:rsidR="00A127EF" w:rsidRPr="00544979" w:rsidRDefault="00A127EF" w:rsidP="00A127EF">
      <w:pPr>
        <w:jc w:val="both"/>
        <w:rPr>
          <w:lang w:eastAsia="de-DE"/>
        </w:rPr>
      </w:pPr>
    </w:p>
    <w:p w14:paraId="3E8CCADD" w14:textId="77777777" w:rsidR="00A127EF" w:rsidRDefault="00A127EF" w:rsidP="00A127EF">
      <w:pPr>
        <w:jc w:val="both"/>
      </w:pPr>
      <w:r w:rsidRPr="00544979">
        <w:t xml:space="preserve">Delta notifications </w:t>
      </w:r>
      <w:r>
        <w:t>will</w:t>
      </w:r>
      <w:r w:rsidRPr="00544979">
        <w:t xml:space="preserve"> be scheduled every </w:t>
      </w:r>
      <w:r>
        <w:t>15 minutes between 09:00 and 22:59</w:t>
      </w:r>
      <w:r w:rsidRPr="00544979">
        <w:t xml:space="preserve"> h. </w:t>
      </w:r>
      <w:r>
        <w:t>and every hour from 23:00h to 08:59h CET.</w:t>
      </w:r>
    </w:p>
    <w:p w14:paraId="0F4C84F2" w14:textId="77777777" w:rsidR="00A127EF" w:rsidRDefault="00A127EF" w:rsidP="00A127EF">
      <w:pPr>
        <w:jc w:val="both"/>
      </w:pPr>
    </w:p>
    <w:p w14:paraId="3D22AC7C" w14:textId="77777777" w:rsidR="00A127EF" w:rsidRDefault="00A127EF" w:rsidP="00A127EF">
      <w:pPr>
        <w:jc w:val="both"/>
      </w:pPr>
    </w:p>
    <w:p w14:paraId="0A99355E" w14:textId="77777777" w:rsidR="00A127EF" w:rsidRDefault="00A127EF" w:rsidP="00A127EF">
      <w:pPr>
        <w:jc w:val="both"/>
      </w:pPr>
    </w:p>
    <w:p w14:paraId="68A85C35" w14:textId="77777777" w:rsidR="00A127EF" w:rsidRDefault="00A127EF" w:rsidP="00A127EF">
      <w:pPr>
        <w:jc w:val="both"/>
      </w:pPr>
    </w:p>
    <w:p w14:paraId="260A0C4E" w14:textId="77777777" w:rsidR="00A127EF" w:rsidRDefault="00A127EF" w:rsidP="00A127EF">
      <w:pPr>
        <w:jc w:val="both"/>
      </w:pPr>
    </w:p>
    <w:p w14:paraId="4F53D668" w14:textId="77777777" w:rsidR="00A127EF" w:rsidRDefault="00A127EF" w:rsidP="00A127EF">
      <w:pPr>
        <w:jc w:val="both"/>
      </w:pPr>
    </w:p>
    <w:p w14:paraId="03C14A14" w14:textId="77777777" w:rsidR="00A127EF" w:rsidRDefault="00A127EF" w:rsidP="00A127EF">
      <w:pPr>
        <w:jc w:val="both"/>
      </w:pPr>
    </w:p>
    <w:p w14:paraId="1EB42576" w14:textId="77777777" w:rsidR="00A127EF" w:rsidRDefault="00A127EF" w:rsidP="00A127EF">
      <w:pPr>
        <w:jc w:val="both"/>
      </w:pPr>
    </w:p>
    <w:p w14:paraId="2CD66FA0" w14:textId="77777777" w:rsidR="00A127EF" w:rsidRDefault="00A127EF" w:rsidP="00A127EF">
      <w:pPr>
        <w:jc w:val="both"/>
      </w:pPr>
    </w:p>
    <w:p w14:paraId="42FE3F02" w14:textId="77777777" w:rsidR="00A127EF" w:rsidRDefault="00A127EF" w:rsidP="00A127EF">
      <w:pPr>
        <w:jc w:val="both"/>
      </w:pPr>
    </w:p>
    <w:p w14:paraId="2FAA68A1" w14:textId="77777777" w:rsidR="00A127EF" w:rsidRDefault="00A127EF" w:rsidP="00A127EF">
      <w:pPr>
        <w:jc w:val="both"/>
      </w:pPr>
    </w:p>
    <w:p w14:paraId="44554EEF" w14:textId="77777777" w:rsidR="00A127EF" w:rsidRDefault="00A127EF" w:rsidP="00A127EF">
      <w:pPr>
        <w:jc w:val="both"/>
      </w:pPr>
    </w:p>
    <w:p w14:paraId="09864116" w14:textId="77777777" w:rsidR="00A127EF" w:rsidRDefault="00A127EF" w:rsidP="00A127EF">
      <w:pPr>
        <w:jc w:val="both"/>
      </w:pPr>
    </w:p>
    <w:p w14:paraId="3F9B613B" w14:textId="77777777" w:rsidR="00A127EF" w:rsidRDefault="00A127EF" w:rsidP="00A127EF">
      <w:pPr>
        <w:jc w:val="both"/>
      </w:pPr>
    </w:p>
    <w:p w14:paraId="71A48F7A" w14:textId="7AAFAB79" w:rsidR="00A127EF" w:rsidRPr="00E12270" w:rsidRDefault="00A127EF" w:rsidP="00A127EF">
      <w:pPr>
        <w:pStyle w:val="Heading1"/>
        <w:numPr>
          <w:ilvl w:val="0"/>
          <w:numId w:val="4"/>
        </w:numPr>
        <w:rPr>
          <w:sz w:val="24"/>
          <w:szCs w:val="18"/>
        </w:rPr>
      </w:pPr>
      <w:bookmarkStart w:id="9" w:name="_Toc70701585"/>
      <w:r w:rsidRPr="00F33834">
        <w:rPr>
          <w:sz w:val="24"/>
          <w:szCs w:val="18"/>
        </w:rPr>
        <w:lastRenderedPageBreak/>
        <w:t>Basic data, content and amenities</w:t>
      </w:r>
      <w:bookmarkEnd w:id="9"/>
    </w:p>
    <w:p w14:paraId="51212FC2" w14:textId="40523B2A" w:rsidR="00A127EF" w:rsidRDefault="00A127EF" w:rsidP="00A127EF">
      <w:pPr>
        <w:jc w:val="both"/>
        <w:rPr>
          <w:highlight w:val="white"/>
          <w:lang w:eastAsia="de-DE"/>
        </w:rPr>
      </w:pPr>
      <w:r>
        <w:rPr>
          <w:lang w:eastAsia="de-DE"/>
        </w:rPr>
        <w:t xml:space="preserve">Both </w:t>
      </w:r>
      <w:bookmarkStart w:id="10" w:name="OLE_LINK9"/>
      <w:bookmarkStart w:id="11" w:name="OLE_LINK10"/>
      <w:proofErr w:type="spellStart"/>
      <w:r>
        <w:rPr>
          <w:highlight w:val="white"/>
          <w:lang w:eastAsia="de-DE"/>
        </w:rPr>
        <w:t>OTA_HotelDescriptiveInfoRS</w:t>
      </w:r>
      <w:bookmarkEnd w:id="10"/>
      <w:bookmarkEnd w:id="11"/>
      <w:proofErr w:type="spellEnd"/>
      <w:r>
        <w:rPr>
          <w:highlight w:val="white"/>
          <w:lang w:eastAsia="de-DE"/>
        </w:rPr>
        <w:t xml:space="preserve"> and </w:t>
      </w:r>
      <w:proofErr w:type="spellStart"/>
      <w:r>
        <w:rPr>
          <w:highlight w:val="white"/>
          <w:lang w:eastAsia="de-DE"/>
        </w:rPr>
        <w:t>OTA_ProductDescriptiveInfoRS</w:t>
      </w:r>
      <w:proofErr w:type="spellEnd"/>
      <w:r>
        <w:rPr>
          <w:highlight w:val="white"/>
          <w:lang w:eastAsia="de-DE"/>
        </w:rPr>
        <w:t xml:space="preserve"> can be “pushed” to an FTP location. A full delivery in agreed languages can be scheduled for example </w:t>
      </w:r>
      <w:proofErr w:type="gramStart"/>
      <w:r>
        <w:rPr>
          <w:highlight w:val="white"/>
          <w:lang w:eastAsia="de-DE"/>
        </w:rPr>
        <w:t>on a monthly basis</w:t>
      </w:r>
      <w:proofErr w:type="gramEnd"/>
      <w:r>
        <w:rPr>
          <w:highlight w:val="white"/>
          <w:lang w:eastAsia="de-DE"/>
        </w:rPr>
        <w:t xml:space="preserve"> or may be requested to the integrations team upon demand.</w:t>
      </w:r>
    </w:p>
    <w:p w14:paraId="013209CF" w14:textId="77777777" w:rsidR="00A127EF" w:rsidRDefault="00A127EF" w:rsidP="00A127EF">
      <w:pPr>
        <w:jc w:val="both"/>
        <w:rPr>
          <w:highlight w:val="white"/>
          <w:lang w:eastAsia="de-DE"/>
        </w:rPr>
      </w:pPr>
    </w:p>
    <w:p w14:paraId="77AF05FD" w14:textId="77777777" w:rsidR="00A127EF" w:rsidRDefault="00A127EF" w:rsidP="00A127EF">
      <w:pPr>
        <w:jc w:val="both"/>
        <w:rPr>
          <w:highlight w:val="white"/>
          <w:lang w:eastAsia="de-DE"/>
        </w:rPr>
      </w:pPr>
      <w:r>
        <w:rPr>
          <w:highlight w:val="white"/>
          <w:lang w:eastAsia="de-DE"/>
        </w:rPr>
        <w:t>A daily schedule with all information for hotels that have changed the day before (delta) will be installed when this option is chosen.</w:t>
      </w:r>
    </w:p>
    <w:p w14:paraId="1085B92B" w14:textId="77777777" w:rsidR="00A127EF" w:rsidRDefault="00A127EF" w:rsidP="00A127EF">
      <w:pPr>
        <w:jc w:val="both"/>
        <w:rPr>
          <w:highlight w:val="white"/>
          <w:lang w:eastAsia="de-DE"/>
        </w:rPr>
      </w:pPr>
    </w:p>
    <w:p w14:paraId="5D5C206F" w14:textId="5E2C8AC1" w:rsidR="00F33834" w:rsidRDefault="00A127EF" w:rsidP="00A127EF">
      <w:pPr>
        <w:jc w:val="both"/>
        <w:rPr>
          <w:lang w:eastAsia="de-DE"/>
        </w:rPr>
      </w:pPr>
      <w:proofErr w:type="spellStart"/>
      <w:r>
        <w:rPr>
          <w:lang w:eastAsia="de-DE"/>
        </w:rPr>
        <w:t>OTA_ProductDescriptiveInfoRS</w:t>
      </w:r>
      <w:proofErr w:type="spellEnd"/>
      <w:r>
        <w:rPr>
          <w:lang w:eastAsia="de-DE"/>
        </w:rPr>
        <w:t xml:space="preserve"> covering Excursions</w:t>
      </w:r>
      <w:r w:rsidR="00E12270">
        <w:rPr>
          <w:lang w:eastAsia="de-DE"/>
        </w:rPr>
        <w:t xml:space="preserve"> static data</w:t>
      </w:r>
      <w:r>
        <w:rPr>
          <w:lang w:eastAsia="de-DE"/>
        </w:rPr>
        <w:t xml:space="preserve"> </w:t>
      </w:r>
      <w:r w:rsidR="00E12270">
        <w:rPr>
          <w:lang w:eastAsia="de-DE"/>
        </w:rPr>
        <w:t xml:space="preserve">and NBC </w:t>
      </w:r>
      <w:r>
        <w:rPr>
          <w:lang w:eastAsia="de-DE"/>
        </w:rPr>
        <w:t xml:space="preserve">is </w:t>
      </w:r>
      <w:r w:rsidR="00E12270">
        <w:rPr>
          <w:lang w:eastAsia="de-DE"/>
        </w:rPr>
        <w:t>available since 2018</w:t>
      </w:r>
      <w:r>
        <w:rPr>
          <w:lang w:eastAsia="de-DE"/>
        </w:rPr>
        <w:t>. In this message, the “textual description”, “room description” and “board description” will be multi-lingual as per agreed languages in multiple language specific sections, while the non-language sensitive information (facts and amenities) will be listed only once</w:t>
      </w:r>
      <w:r w:rsidR="00E12270">
        <w:rPr>
          <w:lang w:eastAsia="de-DE"/>
        </w:rPr>
        <w:t>.</w:t>
      </w:r>
    </w:p>
    <w:p w14:paraId="42BD6A97" w14:textId="77777777" w:rsidR="00A127EF" w:rsidRDefault="00A127EF" w:rsidP="00A127EF">
      <w:pPr>
        <w:jc w:val="both"/>
      </w:pPr>
    </w:p>
    <w:p w14:paraId="7AD7D446" w14:textId="49C8055F" w:rsidR="00F33834" w:rsidRPr="00E21546" w:rsidRDefault="00F33834" w:rsidP="00F33834">
      <w:pPr>
        <w:pStyle w:val="Heading2"/>
        <w:numPr>
          <w:ilvl w:val="0"/>
          <w:numId w:val="4"/>
        </w:numPr>
        <w:rPr>
          <w:color w:val="2F5496" w:themeColor="accent1" w:themeShade="BF"/>
          <w:sz w:val="24"/>
          <w:szCs w:val="22"/>
        </w:rPr>
      </w:pPr>
      <w:r w:rsidRPr="00E21546">
        <w:rPr>
          <w:color w:val="2F5496" w:themeColor="accent1" w:themeShade="BF"/>
          <w:sz w:val="24"/>
          <w:szCs w:val="22"/>
        </w:rPr>
        <w:t>Common Information</w:t>
      </w:r>
    </w:p>
    <w:p w14:paraId="42B6F79B" w14:textId="6B7909BE" w:rsidR="00C71221" w:rsidRPr="00E21546" w:rsidRDefault="00C71221" w:rsidP="00F33834">
      <w:pPr>
        <w:pStyle w:val="Heading2"/>
        <w:numPr>
          <w:ilvl w:val="1"/>
          <w:numId w:val="7"/>
        </w:numPr>
        <w:rPr>
          <w:color w:val="2F5496" w:themeColor="accent1" w:themeShade="BF"/>
        </w:rPr>
      </w:pPr>
      <w:bookmarkStart w:id="12" w:name="_Toc70701560"/>
      <w:r w:rsidRPr="00E21546">
        <w:rPr>
          <w:color w:val="2F5496" w:themeColor="accent1" w:themeShade="BF"/>
        </w:rPr>
        <w:t>Incorrect message</w:t>
      </w:r>
      <w:bookmarkEnd w:id="2"/>
      <w:bookmarkEnd w:id="3"/>
      <w:bookmarkEnd w:id="12"/>
    </w:p>
    <w:p w14:paraId="0045DD77" w14:textId="77777777" w:rsidR="00C71221" w:rsidRPr="00544979" w:rsidRDefault="00C71221" w:rsidP="00C56FC8">
      <w:pPr>
        <w:jc w:val="both"/>
      </w:pPr>
      <w:r w:rsidRPr="00544979">
        <w:t xml:space="preserve">If a message is rejected during parsing or validation an </w:t>
      </w:r>
      <w:proofErr w:type="spellStart"/>
      <w:r w:rsidRPr="00544979">
        <w:t>OTA_ErrorRS</w:t>
      </w:r>
      <w:proofErr w:type="spellEnd"/>
      <w:r w:rsidRPr="00544979">
        <w:t xml:space="preserve"> is sent to the originator:</w:t>
      </w:r>
    </w:p>
    <w:p w14:paraId="134DBDC7" w14:textId="77777777" w:rsidR="00C71221" w:rsidRPr="00544979" w:rsidRDefault="00C71221" w:rsidP="00C56FC8">
      <w:pPr>
        <w:jc w:val="both"/>
      </w:pPr>
    </w:p>
    <w:p w14:paraId="287640D4" w14:textId="787E6A64" w:rsidR="00C71221" w:rsidRPr="00F348F9" w:rsidRDefault="00C71221" w:rsidP="00F348F9">
      <w:pPr>
        <w:rPr>
          <w:color w:val="1F4E79" w:themeColor="accent5" w:themeShade="80"/>
          <w:highlight w:val="white"/>
        </w:rPr>
      </w:pPr>
      <w:r w:rsidRPr="00F348F9">
        <w:rPr>
          <w:color w:val="1F4E79" w:themeColor="accent5" w:themeShade="80"/>
          <w:highlight w:val="white"/>
        </w:rPr>
        <w:t>&lt;</w:t>
      </w:r>
      <w:r w:rsidR="00F348F9" w:rsidRPr="00F348F9">
        <w:rPr>
          <w:color w:val="1F4E79" w:themeColor="accent5" w:themeShade="80"/>
          <w:highlight w:val="white"/>
        </w:rPr>
        <w:t xml:space="preserve"> </w:t>
      </w:r>
      <w:proofErr w:type="spellStart"/>
      <w:r w:rsidRPr="00F348F9">
        <w:rPr>
          <w:color w:val="1F4E79" w:themeColor="accent5" w:themeShade="80"/>
          <w:highlight w:val="white"/>
        </w:rPr>
        <w:t>OTA_ErrorRS</w:t>
      </w:r>
      <w:proofErr w:type="spellEnd"/>
      <w:r w:rsidRPr="00F348F9">
        <w:rPr>
          <w:color w:val="1F4E79" w:themeColor="accent5" w:themeShade="80"/>
          <w:highlight w:val="white"/>
        </w:rPr>
        <w:t xml:space="preserve"> </w:t>
      </w:r>
      <w:proofErr w:type="gramStart"/>
      <w:r w:rsidRPr="00F348F9">
        <w:rPr>
          <w:color w:val="1F4E79" w:themeColor="accent5" w:themeShade="80"/>
          <w:highlight w:val="white"/>
        </w:rPr>
        <w:t>xmlns:prefix</w:t>
      </w:r>
      <w:proofErr w:type="gramEnd"/>
      <w:r w:rsidRPr="00F348F9">
        <w:rPr>
          <w:color w:val="1F4E79" w:themeColor="accent5" w:themeShade="80"/>
          <w:highlight w:val="white"/>
        </w:rPr>
        <w:t xml:space="preserve">_0="http://www.opentravel.org/OTA/2003/05" </w:t>
      </w:r>
      <w:proofErr w:type="spellStart"/>
      <w:r w:rsidRPr="00F348F9">
        <w:rPr>
          <w:color w:val="1F4E79" w:themeColor="accent5" w:themeShade="80"/>
          <w:highlight w:val="white"/>
        </w:rPr>
        <w:t>xmlns:xsi</w:t>
      </w:r>
      <w:proofErr w:type="spellEnd"/>
      <w:r w:rsidRPr="00F348F9">
        <w:rPr>
          <w:color w:val="1F4E79" w:themeColor="accent5" w:themeShade="80"/>
          <w:highlight w:val="white"/>
        </w:rPr>
        <w:t xml:space="preserve">="http://www.w3.org/2001/XMLSchema-instance" </w:t>
      </w:r>
      <w:proofErr w:type="spellStart"/>
      <w:r w:rsidRPr="00F348F9">
        <w:rPr>
          <w:color w:val="1F4E79" w:themeColor="accent5" w:themeShade="80"/>
          <w:highlight w:val="white"/>
        </w:rPr>
        <w:t>ErrorCode</w:t>
      </w:r>
      <w:proofErr w:type="spellEnd"/>
      <w:r w:rsidRPr="00F348F9">
        <w:rPr>
          <w:color w:val="1F4E79" w:themeColor="accent5" w:themeShade="80"/>
          <w:highlight w:val="white"/>
        </w:rPr>
        <w:t xml:space="preserve">="Unknown" </w:t>
      </w:r>
      <w:proofErr w:type="spellStart"/>
      <w:r w:rsidRPr="00F348F9">
        <w:rPr>
          <w:color w:val="1F4E79" w:themeColor="accent5" w:themeShade="80"/>
          <w:highlight w:val="white"/>
        </w:rPr>
        <w:t>ErrorMessage</w:t>
      </w:r>
      <w:proofErr w:type="spellEnd"/>
      <w:r w:rsidRPr="00F348F9">
        <w:rPr>
          <w:color w:val="1F4E79" w:themeColor="accent5" w:themeShade="80"/>
          <w:highlight w:val="white"/>
        </w:rPr>
        <w:t>="Internal error" Version="0"&gt;</w:t>
      </w:r>
    </w:p>
    <w:p w14:paraId="5BA1DC70" w14:textId="211FFA31" w:rsidR="00C71221" w:rsidRPr="00F348F9" w:rsidRDefault="00C71221" w:rsidP="00F348F9">
      <w:pPr>
        <w:rPr>
          <w:color w:val="1F4E79" w:themeColor="accent5" w:themeShade="80"/>
          <w:highlight w:val="white"/>
          <w:lang w:val="en-US"/>
        </w:rPr>
      </w:pPr>
      <w:r w:rsidRPr="00F348F9">
        <w:rPr>
          <w:color w:val="1F4E79" w:themeColor="accent5" w:themeShade="80"/>
          <w:highlight w:val="white"/>
          <w:lang w:val="en-US"/>
        </w:rPr>
        <w:t>&lt;/</w:t>
      </w:r>
      <w:r w:rsidR="00F348F9" w:rsidRPr="00F348F9">
        <w:rPr>
          <w:color w:val="1F4E79" w:themeColor="accent5" w:themeShade="80"/>
          <w:highlight w:val="white"/>
          <w:lang w:val="en-US"/>
        </w:rPr>
        <w:t xml:space="preserve"> </w:t>
      </w:r>
      <w:proofErr w:type="spellStart"/>
      <w:r w:rsidRPr="00F348F9">
        <w:rPr>
          <w:color w:val="1F4E79" w:themeColor="accent5" w:themeShade="80"/>
          <w:highlight w:val="white"/>
          <w:lang w:val="en-US"/>
        </w:rPr>
        <w:t>OTA_ErrorRS</w:t>
      </w:r>
      <w:proofErr w:type="spellEnd"/>
      <w:r w:rsidRPr="00F348F9">
        <w:rPr>
          <w:color w:val="1F4E79" w:themeColor="accent5" w:themeShade="80"/>
          <w:highlight w:val="white"/>
          <w:lang w:val="en-US"/>
        </w:rPr>
        <w:t>&gt;</w:t>
      </w:r>
    </w:p>
    <w:p w14:paraId="717B16D0" w14:textId="77777777" w:rsidR="00C71221" w:rsidRPr="00544979" w:rsidRDefault="00C71221" w:rsidP="00C56FC8">
      <w:pPr>
        <w:jc w:val="both"/>
        <w:rPr>
          <w:lang w:eastAsia="de-DE"/>
        </w:rPr>
      </w:pPr>
    </w:p>
    <w:p w14:paraId="1A272DF7" w14:textId="0B755AC6" w:rsidR="00C71221" w:rsidRPr="00E21546" w:rsidRDefault="00C71221" w:rsidP="00F33834">
      <w:pPr>
        <w:pStyle w:val="Heading2"/>
        <w:numPr>
          <w:ilvl w:val="1"/>
          <w:numId w:val="7"/>
        </w:numPr>
        <w:rPr>
          <w:color w:val="2F5496" w:themeColor="accent1" w:themeShade="BF"/>
        </w:rPr>
      </w:pPr>
      <w:bookmarkStart w:id="13" w:name="_Toc70701561"/>
      <w:r w:rsidRPr="00E21546">
        <w:rPr>
          <w:color w:val="2F5496" w:themeColor="accent1" w:themeShade="BF"/>
        </w:rPr>
        <w:t>Provider Identification</w:t>
      </w:r>
      <w:bookmarkEnd w:id="13"/>
    </w:p>
    <w:p w14:paraId="65101583" w14:textId="44742015" w:rsidR="00C71221" w:rsidRPr="00544979" w:rsidRDefault="00C71221" w:rsidP="00C56FC8">
      <w:pPr>
        <w:jc w:val="both"/>
      </w:pPr>
      <w:r w:rsidRPr="00544979">
        <w:t xml:space="preserve">Mapping, notification and </w:t>
      </w:r>
      <w:proofErr w:type="spellStart"/>
      <w:r w:rsidRPr="00544979">
        <w:t>realtime</w:t>
      </w:r>
      <w:proofErr w:type="spellEnd"/>
      <w:r w:rsidRPr="00544979">
        <w:t xml:space="preserve"> messaging are now including the provider information in all the messages. This section will be included in a </w:t>
      </w:r>
      <w:proofErr w:type="spellStart"/>
      <w:r w:rsidRPr="00544979">
        <w:t>TPA_extension</w:t>
      </w:r>
      <w:proofErr w:type="spellEnd"/>
      <w:r w:rsidRPr="00544979">
        <w:t xml:space="preserve"> element under proper element for each message. I.E. </w:t>
      </w:r>
      <w:proofErr w:type="spellStart"/>
      <w:r w:rsidRPr="00544979">
        <w:t>OTA_HotelDescriptiveInfoRQ</w:t>
      </w:r>
      <w:proofErr w:type="spellEnd"/>
      <w:r w:rsidRPr="00544979">
        <w:t xml:space="preserve"> remains under each </w:t>
      </w:r>
      <w:proofErr w:type="spellStart"/>
      <w:r w:rsidRPr="00544979">
        <w:t>HotelDescriptiveContent</w:t>
      </w:r>
      <w:proofErr w:type="spellEnd"/>
      <w:r w:rsidRPr="00544979">
        <w:t>. This extra information can be used for mapping purposes and future multi provider products.</w:t>
      </w:r>
    </w:p>
    <w:p w14:paraId="351621D3" w14:textId="77777777" w:rsidR="00C71221" w:rsidRPr="00544979" w:rsidRDefault="00C71221" w:rsidP="00C56FC8">
      <w:pPr>
        <w:jc w:val="both"/>
      </w:pPr>
    </w:p>
    <w:p w14:paraId="2D1C7053" w14:textId="77777777" w:rsidR="00C71221" w:rsidRPr="00F348F9" w:rsidRDefault="00C71221" w:rsidP="00C56FC8">
      <w:pPr>
        <w:autoSpaceDE w:val="0"/>
        <w:autoSpaceDN w:val="0"/>
        <w:adjustRightInd w:val="0"/>
        <w:jc w:val="both"/>
        <w:rPr>
          <w:rFonts w:eastAsiaTheme="minorHAnsi" w:cs="Times New Roman"/>
          <w:color w:val="1F4E79" w:themeColor="accent5" w:themeShade="80"/>
          <w:highlight w:val="white"/>
          <w:lang w:val="en-US"/>
        </w:rPr>
      </w:pPr>
      <w:r w:rsidRPr="00F348F9">
        <w:rPr>
          <w:rFonts w:eastAsiaTheme="minorHAnsi" w:cs="Times New Roman"/>
          <w:color w:val="1F4E79" w:themeColor="accent5" w:themeShade="80"/>
          <w:highlight w:val="white"/>
          <w:lang w:val="en-US"/>
        </w:rPr>
        <w:t>&lt;POS&gt;</w:t>
      </w:r>
    </w:p>
    <w:p w14:paraId="370DDD5F" w14:textId="77777777" w:rsidR="00C71221" w:rsidRPr="00F348F9" w:rsidRDefault="00C71221" w:rsidP="00C56FC8">
      <w:pPr>
        <w:autoSpaceDE w:val="0"/>
        <w:autoSpaceDN w:val="0"/>
        <w:adjustRightInd w:val="0"/>
        <w:jc w:val="both"/>
        <w:rPr>
          <w:rFonts w:eastAsiaTheme="minorHAnsi" w:cs="Times New Roman"/>
          <w:color w:val="1F4E79" w:themeColor="accent5" w:themeShade="80"/>
          <w:highlight w:val="white"/>
          <w:lang w:val="en-US"/>
        </w:rPr>
      </w:pPr>
      <w:r w:rsidRPr="00F348F9">
        <w:rPr>
          <w:rFonts w:eastAsiaTheme="minorHAnsi" w:cs="Times New Roman"/>
          <w:color w:val="1F4E79" w:themeColor="accent5" w:themeShade="80"/>
          <w:highlight w:val="white"/>
          <w:lang w:val="en-US"/>
        </w:rPr>
        <w:tab/>
        <w:t>&lt;Source&gt;</w:t>
      </w:r>
    </w:p>
    <w:p w14:paraId="29F24859" w14:textId="77777777" w:rsidR="00C71221" w:rsidRPr="00F348F9" w:rsidRDefault="00C71221" w:rsidP="00C56FC8">
      <w:pPr>
        <w:autoSpaceDE w:val="0"/>
        <w:autoSpaceDN w:val="0"/>
        <w:adjustRightInd w:val="0"/>
        <w:jc w:val="both"/>
        <w:rPr>
          <w:rFonts w:eastAsiaTheme="minorHAnsi" w:cs="Times New Roman"/>
          <w:color w:val="1F4E79" w:themeColor="accent5" w:themeShade="80"/>
          <w:highlight w:val="white"/>
          <w:lang w:val="en-US"/>
        </w:rPr>
      </w:pPr>
      <w:r w:rsidRPr="00F348F9">
        <w:rPr>
          <w:rFonts w:eastAsiaTheme="minorHAnsi" w:cs="Times New Roman"/>
          <w:color w:val="1F4E79" w:themeColor="accent5" w:themeShade="80"/>
          <w:highlight w:val="white"/>
          <w:lang w:val="en-US"/>
        </w:rPr>
        <w:tab/>
      </w:r>
      <w:r w:rsidRPr="00F348F9">
        <w:rPr>
          <w:rFonts w:eastAsiaTheme="minorHAnsi" w:cs="Times New Roman"/>
          <w:color w:val="1F4E79" w:themeColor="accent5" w:themeShade="80"/>
          <w:highlight w:val="white"/>
          <w:lang w:val="en-US"/>
        </w:rPr>
        <w:tab/>
        <w:t>&lt;</w:t>
      </w:r>
      <w:proofErr w:type="spellStart"/>
      <w:r w:rsidRPr="00F348F9">
        <w:rPr>
          <w:rFonts w:eastAsiaTheme="minorHAnsi" w:cs="Times New Roman"/>
          <w:color w:val="1F4E79" w:themeColor="accent5" w:themeShade="80"/>
          <w:highlight w:val="white"/>
          <w:lang w:val="en-US"/>
        </w:rPr>
        <w:t>RequestorID</w:t>
      </w:r>
      <w:proofErr w:type="spellEnd"/>
      <w:r w:rsidRPr="00F348F9">
        <w:rPr>
          <w:rFonts w:eastAsiaTheme="minorHAnsi" w:cs="Times New Roman"/>
          <w:color w:val="1F4E79" w:themeColor="accent5" w:themeShade="80"/>
          <w:highlight w:val="white"/>
          <w:lang w:val="en-US"/>
        </w:rPr>
        <w:t xml:space="preserve"> </w:t>
      </w:r>
      <w:proofErr w:type="spellStart"/>
      <w:r w:rsidRPr="00F348F9">
        <w:rPr>
          <w:rFonts w:eastAsiaTheme="minorHAnsi" w:cs="Times New Roman"/>
          <w:color w:val="1F4E79" w:themeColor="accent5" w:themeShade="80"/>
          <w:highlight w:val="white"/>
          <w:lang w:val="en-US"/>
        </w:rPr>
        <w:t>ID_Context</w:t>
      </w:r>
      <w:proofErr w:type="spellEnd"/>
      <w:r w:rsidRPr="00F348F9">
        <w:rPr>
          <w:rFonts w:eastAsiaTheme="minorHAnsi" w:cs="Times New Roman"/>
          <w:color w:val="1F4E79" w:themeColor="accent5" w:themeShade="80"/>
          <w:highlight w:val="white"/>
          <w:lang w:val="en-US"/>
        </w:rPr>
        <w:t>="</w:t>
      </w:r>
      <w:proofErr w:type="spellStart"/>
      <w:r w:rsidRPr="00F348F9">
        <w:rPr>
          <w:rFonts w:eastAsiaTheme="minorHAnsi" w:cs="Times New Roman"/>
          <w:color w:val="1F4E79" w:themeColor="accent5" w:themeShade="80"/>
          <w:highlight w:val="white"/>
          <w:lang w:val="en-US"/>
        </w:rPr>
        <w:t>AxisData</w:t>
      </w:r>
      <w:proofErr w:type="spellEnd"/>
      <w:r w:rsidRPr="00F348F9">
        <w:rPr>
          <w:rFonts w:eastAsiaTheme="minorHAnsi" w:cs="Times New Roman"/>
          <w:color w:val="1F4E79" w:themeColor="accent5" w:themeShade="80"/>
          <w:highlight w:val="white"/>
          <w:lang w:val="en-US"/>
        </w:rPr>
        <w:t>" Type="47"&gt;</w:t>
      </w:r>
    </w:p>
    <w:p w14:paraId="4ECE5912" w14:textId="77777777" w:rsidR="00C71221" w:rsidRPr="00F348F9" w:rsidRDefault="00C71221" w:rsidP="00C56FC8">
      <w:pPr>
        <w:autoSpaceDE w:val="0"/>
        <w:autoSpaceDN w:val="0"/>
        <w:adjustRightInd w:val="0"/>
        <w:jc w:val="both"/>
        <w:rPr>
          <w:rFonts w:eastAsiaTheme="minorHAnsi" w:cs="Times New Roman"/>
          <w:color w:val="1F4E79" w:themeColor="accent5" w:themeShade="80"/>
          <w:highlight w:val="white"/>
          <w:lang w:val="en-US"/>
        </w:rPr>
      </w:pPr>
      <w:r w:rsidRPr="00F348F9">
        <w:rPr>
          <w:rFonts w:eastAsiaTheme="minorHAnsi" w:cs="Times New Roman"/>
          <w:color w:val="1F4E79" w:themeColor="accent5" w:themeShade="80"/>
          <w:highlight w:val="white"/>
          <w:lang w:val="en-US"/>
        </w:rPr>
        <w:tab/>
      </w:r>
      <w:r w:rsidRPr="00F348F9">
        <w:rPr>
          <w:rFonts w:eastAsiaTheme="minorHAnsi" w:cs="Times New Roman"/>
          <w:color w:val="1F4E79" w:themeColor="accent5" w:themeShade="80"/>
          <w:highlight w:val="white"/>
          <w:lang w:val="en-US"/>
        </w:rPr>
        <w:tab/>
      </w:r>
      <w:r w:rsidRPr="00F348F9">
        <w:rPr>
          <w:rFonts w:eastAsiaTheme="minorHAnsi" w:cs="Times New Roman"/>
          <w:color w:val="1F4E79" w:themeColor="accent5" w:themeShade="80"/>
          <w:highlight w:val="white"/>
          <w:lang w:val="en-US"/>
        </w:rPr>
        <w:tab/>
        <w:t>&lt;</w:t>
      </w:r>
      <w:proofErr w:type="spellStart"/>
      <w:r w:rsidRPr="00F348F9">
        <w:rPr>
          <w:rFonts w:eastAsiaTheme="minorHAnsi" w:cs="Times New Roman"/>
          <w:color w:val="1F4E79" w:themeColor="accent5" w:themeShade="80"/>
          <w:highlight w:val="white"/>
          <w:lang w:val="en-US"/>
        </w:rPr>
        <w:t>CompanyName</w:t>
      </w:r>
      <w:proofErr w:type="spellEnd"/>
      <w:r w:rsidRPr="00F348F9">
        <w:rPr>
          <w:rFonts w:eastAsiaTheme="minorHAnsi" w:cs="Times New Roman"/>
          <w:color w:val="1F4E79" w:themeColor="accent5" w:themeShade="80"/>
          <w:highlight w:val="white"/>
          <w:lang w:val="en-US"/>
        </w:rPr>
        <w:t xml:space="preserve"> Code="OTS" </w:t>
      </w:r>
      <w:proofErr w:type="spellStart"/>
      <w:r w:rsidRPr="00F348F9">
        <w:rPr>
          <w:rFonts w:eastAsiaTheme="minorHAnsi" w:cs="Times New Roman"/>
          <w:color w:val="1F4E79" w:themeColor="accent5" w:themeShade="80"/>
          <w:highlight w:val="white"/>
          <w:lang w:val="en-US"/>
        </w:rPr>
        <w:t>CompanyShortName</w:t>
      </w:r>
      <w:proofErr w:type="spellEnd"/>
      <w:r w:rsidRPr="00F348F9">
        <w:rPr>
          <w:rFonts w:eastAsiaTheme="minorHAnsi" w:cs="Times New Roman"/>
          <w:color w:val="1F4E79" w:themeColor="accent5" w:themeShade="80"/>
          <w:highlight w:val="white"/>
          <w:lang w:val="en-US"/>
        </w:rPr>
        <w:t>="Open Travel Service AG"/&gt;</w:t>
      </w:r>
    </w:p>
    <w:p w14:paraId="5D3BE01A" w14:textId="77777777" w:rsidR="00C71221" w:rsidRPr="00F348F9" w:rsidRDefault="00C71221" w:rsidP="00C56FC8">
      <w:pPr>
        <w:autoSpaceDE w:val="0"/>
        <w:autoSpaceDN w:val="0"/>
        <w:adjustRightInd w:val="0"/>
        <w:jc w:val="both"/>
        <w:rPr>
          <w:rFonts w:eastAsiaTheme="minorHAnsi" w:cs="Times New Roman"/>
          <w:color w:val="1F4E79" w:themeColor="accent5" w:themeShade="80"/>
          <w:highlight w:val="white"/>
          <w:lang w:val="en-US"/>
        </w:rPr>
      </w:pPr>
      <w:r w:rsidRPr="00F348F9">
        <w:rPr>
          <w:rFonts w:eastAsiaTheme="minorHAnsi" w:cs="Times New Roman"/>
          <w:color w:val="1F4E79" w:themeColor="accent5" w:themeShade="80"/>
          <w:highlight w:val="white"/>
          <w:lang w:val="en-US"/>
        </w:rPr>
        <w:tab/>
      </w:r>
      <w:r w:rsidRPr="00F348F9">
        <w:rPr>
          <w:rFonts w:eastAsiaTheme="minorHAnsi" w:cs="Times New Roman"/>
          <w:color w:val="1F4E79" w:themeColor="accent5" w:themeShade="80"/>
          <w:highlight w:val="white"/>
          <w:lang w:val="en-US"/>
        </w:rPr>
        <w:tab/>
        <w:t>&lt;/</w:t>
      </w:r>
      <w:proofErr w:type="spellStart"/>
      <w:r w:rsidRPr="00F348F9">
        <w:rPr>
          <w:rFonts w:eastAsiaTheme="minorHAnsi" w:cs="Times New Roman"/>
          <w:color w:val="1F4E79" w:themeColor="accent5" w:themeShade="80"/>
          <w:highlight w:val="white"/>
          <w:lang w:val="en-US"/>
        </w:rPr>
        <w:t>RequestorID</w:t>
      </w:r>
      <w:proofErr w:type="spellEnd"/>
      <w:r w:rsidRPr="00F348F9">
        <w:rPr>
          <w:rFonts w:eastAsiaTheme="minorHAnsi" w:cs="Times New Roman"/>
          <w:color w:val="1F4E79" w:themeColor="accent5" w:themeShade="80"/>
          <w:highlight w:val="white"/>
          <w:lang w:val="en-US"/>
        </w:rPr>
        <w:t>&gt;</w:t>
      </w:r>
    </w:p>
    <w:p w14:paraId="5D113A1B" w14:textId="77777777" w:rsidR="00C71221" w:rsidRPr="00F348F9" w:rsidRDefault="00C71221" w:rsidP="00C56FC8">
      <w:pPr>
        <w:autoSpaceDE w:val="0"/>
        <w:autoSpaceDN w:val="0"/>
        <w:adjustRightInd w:val="0"/>
        <w:jc w:val="both"/>
        <w:rPr>
          <w:rFonts w:eastAsiaTheme="minorHAnsi" w:cs="Times New Roman"/>
          <w:color w:val="1F4E79" w:themeColor="accent5" w:themeShade="80"/>
          <w:highlight w:val="white"/>
          <w:lang w:val="en-US"/>
        </w:rPr>
      </w:pPr>
      <w:r w:rsidRPr="00F348F9">
        <w:rPr>
          <w:rFonts w:eastAsiaTheme="minorHAnsi" w:cs="Times New Roman"/>
          <w:color w:val="1F4E79" w:themeColor="accent5" w:themeShade="80"/>
          <w:highlight w:val="white"/>
          <w:lang w:val="en-US"/>
        </w:rPr>
        <w:tab/>
        <w:t>&lt;/Source&gt;</w:t>
      </w:r>
    </w:p>
    <w:p w14:paraId="78EF16E4" w14:textId="77777777" w:rsidR="00C71221" w:rsidRPr="00F348F9" w:rsidRDefault="00C71221" w:rsidP="00C56FC8">
      <w:pPr>
        <w:jc w:val="both"/>
        <w:rPr>
          <w:color w:val="1F4E79" w:themeColor="accent5" w:themeShade="80"/>
        </w:rPr>
      </w:pPr>
      <w:r w:rsidRPr="00F348F9">
        <w:rPr>
          <w:rFonts w:eastAsiaTheme="minorHAnsi" w:cs="Times New Roman"/>
          <w:color w:val="1F4E79" w:themeColor="accent5" w:themeShade="80"/>
          <w:highlight w:val="white"/>
          <w:lang w:val="en-US"/>
        </w:rPr>
        <w:t>&lt;/POS&gt;</w:t>
      </w:r>
    </w:p>
    <w:p w14:paraId="074E170D" w14:textId="77777777" w:rsidR="00C71221" w:rsidRPr="00544979" w:rsidRDefault="00C71221" w:rsidP="00C56FC8">
      <w:pPr>
        <w:jc w:val="both"/>
      </w:pPr>
    </w:p>
    <w:p w14:paraId="59D708B1" w14:textId="3AC22B38" w:rsidR="00C71221" w:rsidRDefault="00C71221" w:rsidP="00C56FC8">
      <w:pPr>
        <w:spacing w:after="200" w:line="276" w:lineRule="auto"/>
        <w:jc w:val="both"/>
        <w:rPr>
          <w:rFonts w:eastAsia="Times New Roman"/>
          <w:b/>
          <w:bCs/>
          <w:szCs w:val="20"/>
          <w:lang w:eastAsia="de-DE"/>
        </w:rPr>
      </w:pPr>
    </w:p>
    <w:p w14:paraId="02F0FC38" w14:textId="77777777" w:rsidR="00F33834" w:rsidRDefault="00F33834" w:rsidP="00C56FC8">
      <w:pPr>
        <w:spacing w:after="200" w:line="276" w:lineRule="auto"/>
        <w:jc w:val="both"/>
        <w:rPr>
          <w:rFonts w:eastAsia="Times New Roman"/>
          <w:b/>
          <w:bCs/>
          <w:szCs w:val="20"/>
          <w:lang w:eastAsia="de-DE"/>
        </w:rPr>
      </w:pPr>
    </w:p>
    <w:p w14:paraId="7C67B518" w14:textId="77777777" w:rsidR="00F46C88" w:rsidRDefault="00F46C88" w:rsidP="00C56FC8">
      <w:pPr>
        <w:spacing w:after="200" w:line="276" w:lineRule="auto"/>
        <w:jc w:val="both"/>
        <w:rPr>
          <w:rFonts w:eastAsia="Times New Roman"/>
          <w:b/>
          <w:bCs/>
          <w:szCs w:val="20"/>
          <w:lang w:eastAsia="de-DE"/>
        </w:rPr>
      </w:pPr>
    </w:p>
    <w:p w14:paraId="30AFFAA7" w14:textId="77777777" w:rsidR="00F46C88" w:rsidRDefault="00F46C88" w:rsidP="00C56FC8">
      <w:pPr>
        <w:spacing w:after="200" w:line="276" w:lineRule="auto"/>
        <w:jc w:val="both"/>
        <w:rPr>
          <w:rFonts w:eastAsia="Times New Roman"/>
          <w:b/>
          <w:bCs/>
          <w:szCs w:val="20"/>
          <w:lang w:eastAsia="de-DE"/>
        </w:rPr>
      </w:pPr>
    </w:p>
    <w:p w14:paraId="5739DF03" w14:textId="77777777" w:rsidR="00F46C88" w:rsidRDefault="00F46C88" w:rsidP="00C56FC8">
      <w:pPr>
        <w:spacing w:after="200" w:line="276" w:lineRule="auto"/>
        <w:jc w:val="both"/>
        <w:rPr>
          <w:rFonts w:eastAsia="Times New Roman"/>
          <w:b/>
          <w:bCs/>
          <w:szCs w:val="20"/>
          <w:lang w:eastAsia="de-DE"/>
        </w:rPr>
      </w:pPr>
    </w:p>
    <w:p w14:paraId="5FE4BF7A" w14:textId="77777777" w:rsidR="00DA1374" w:rsidRDefault="00DA1374" w:rsidP="00C56FC8">
      <w:pPr>
        <w:spacing w:after="200" w:line="276" w:lineRule="auto"/>
        <w:jc w:val="both"/>
        <w:rPr>
          <w:rFonts w:eastAsia="Times New Roman"/>
          <w:b/>
          <w:bCs/>
          <w:szCs w:val="20"/>
          <w:lang w:eastAsia="de-DE"/>
        </w:rPr>
      </w:pPr>
    </w:p>
    <w:p w14:paraId="439D89F3" w14:textId="77777777" w:rsidR="00DA1374" w:rsidRDefault="00DA1374" w:rsidP="00C56FC8">
      <w:pPr>
        <w:spacing w:after="200" w:line="276" w:lineRule="auto"/>
        <w:jc w:val="both"/>
        <w:rPr>
          <w:rFonts w:eastAsia="Times New Roman"/>
          <w:b/>
          <w:bCs/>
          <w:szCs w:val="20"/>
          <w:lang w:eastAsia="de-DE"/>
        </w:rPr>
      </w:pPr>
    </w:p>
    <w:p w14:paraId="1316395C" w14:textId="77777777" w:rsidR="00F46C88" w:rsidRDefault="00F46C88" w:rsidP="00C56FC8">
      <w:pPr>
        <w:spacing w:after="200" w:line="276" w:lineRule="auto"/>
        <w:jc w:val="both"/>
        <w:rPr>
          <w:rFonts w:eastAsia="Times New Roman"/>
          <w:b/>
          <w:bCs/>
          <w:szCs w:val="20"/>
          <w:lang w:eastAsia="de-DE"/>
        </w:rPr>
      </w:pPr>
    </w:p>
    <w:p w14:paraId="29754645" w14:textId="77777777" w:rsidR="00C71221" w:rsidRPr="00E21546" w:rsidRDefault="00C71221" w:rsidP="00F33834">
      <w:pPr>
        <w:pStyle w:val="Heading2"/>
        <w:numPr>
          <w:ilvl w:val="1"/>
          <w:numId w:val="7"/>
        </w:numPr>
        <w:rPr>
          <w:color w:val="2F5496" w:themeColor="accent1" w:themeShade="BF"/>
        </w:rPr>
      </w:pPr>
      <w:bookmarkStart w:id="14" w:name="_Toc70701562"/>
      <w:r w:rsidRPr="00E21546">
        <w:rPr>
          <w:color w:val="2F5496" w:themeColor="accent1" w:themeShade="BF"/>
        </w:rPr>
        <w:t>Packaging</w:t>
      </w:r>
      <w:bookmarkEnd w:id="14"/>
    </w:p>
    <w:p w14:paraId="131581FC" w14:textId="77777777" w:rsidR="00C71221" w:rsidRPr="00544979" w:rsidRDefault="00C71221" w:rsidP="00C56FC8">
      <w:pPr>
        <w:jc w:val="both"/>
        <w:rPr>
          <w:lang w:eastAsia="de-DE"/>
        </w:rPr>
      </w:pPr>
      <w:r w:rsidRPr="00544979">
        <w:rPr>
          <w:lang w:eastAsia="de-DE"/>
        </w:rPr>
        <w:t xml:space="preserve">The interface support two main package models, </w:t>
      </w:r>
      <w:proofErr w:type="spellStart"/>
      <w:proofErr w:type="gramStart"/>
      <w:r w:rsidRPr="00544979">
        <w:rPr>
          <w:lang w:eastAsia="de-DE"/>
        </w:rPr>
        <w:t>pre package</w:t>
      </w:r>
      <w:proofErr w:type="spellEnd"/>
      <w:proofErr w:type="gramEnd"/>
      <w:r w:rsidRPr="00544979">
        <w:rPr>
          <w:lang w:eastAsia="de-DE"/>
        </w:rPr>
        <w:t xml:space="preserve"> and dynamic package. </w:t>
      </w:r>
    </w:p>
    <w:p w14:paraId="3B286DE0" w14:textId="77777777" w:rsidR="00C71221" w:rsidRPr="00544979" w:rsidRDefault="00C71221" w:rsidP="00C56FC8">
      <w:pPr>
        <w:jc w:val="both"/>
        <w:rPr>
          <w:lang w:eastAsia="de-DE"/>
        </w:rPr>
      </w:pPr>
    </w:p>
    <w:p w14:paraId="190BEF3D" w14:textId="77777777" w:rsidR="00C71221" w:rsidRPr="00E21546" w:rsidRDefault="00C71221" w:rsidP="00C56FC8">
      <w:pPr>
        <w:pStyle w:val="Heading3"/>
        <w:jc w:val="both"/>
        <w:rPr>
          <w:color w:val="2F5496" w:themeColor="accent1" w:themeShade="BF"/>
        </w:rPr>
      </w:pPr>
      <w:bookmarkStart w:id="15" w:name="_Toc70701563"/>
      <w:proofErr w:type="gramStart"/>
      <w:r w:rsidRPr="00E21546">
        <w:rPr>
          <w:color w:val="2F5496" w:themeColor="accent1" w:themeShade="BF"/>
        </w:rPr>
        <w:t>Pre Package</w:t>
      </w:r>
      <w:bookmarkEnd w:id="15"/>
      <w:proofErr w:type="gramEnd"/>
    </w:p>
    <w:p w14:paraId="79E5A7DC" w14:textId="77777777" w:rsidR="00C71221" w:rsidRPr="00544979" w:rsidRDefault="00C71221" w:rsidP="00C56FC8">
      <w:pPr>
        <w:jc w:val="both"/>
        <w:rPr>
          <w:lang w:eastAsia="de-DE"/>
        </w:rPr>
      </w:pPr>
      <w:r w:rsidRPr="00544979">
        <w:rPr>
          <w:lang w:eastAsia="de-DE"/>
        </w:rPr>
        <w:t xml:space="preserve">With the prepackage model, 2 or more services are offered together, services are grouped in two ways: </w:t>
      </w:r>
    </w:p>
    <w:p w14:paraId="7A65A5AB" w14:textId="77777777" w:rsidR="00C71221" w:rsidRPr="00544979" w:rsidRDefault="00C71221" w:rsidP="00C56FC8">
      <w:pPr>
        <w:jc w:val="both"/>
        <w:rPr>
          <w:lang w:eastAsia="de-DE"/>
        </w:rPr>
      </w:pPr>
    </w:p>
    <w:p w14:paraId="28918FFA" w14:textId="77777777" w:rsidR="00C71221" w:rsidRPr="00544979" w:rsidRDefault="00C71221" w:rsidP="00C56FC8">
      <w:pPr>
        <w:pStyle w:val="ListParagraph"/>
        <w:jc w:val="both"/>
      </w:pPr>
      <w:r w:rsidRPr="00544979">
        <w:t xml:space="preserve">A combination of two products (for example hotel and rent-a-car). Two different products are combined to a new room with an inventory Block code. But </w:t>
      </w:r>
      <w:proofErr w:type="gramStart"/>
      <w:r w:rsidRPr="00544979">
        <w:t>also</w:t>
      </w:r>
      <w:proofErr w:type="gramEnd"/>
      <w:r w:rsidRPr="00544979">
        <w:t xml:space="preserve"> different hotels can be combined to a round-trip package this way. </w:t>
      </w:r>
      <w:r w:rsidRPr="00544979">
        <w:rPr>
          <w:highlight w:val="white"/>
        </w:rPr>
        <w:t xml:space="preserve">Hotel code </w:t>
      </w:r>
      <w:r w:rsidRPr="0058570D">
        <w:rPr>
          <w:highlight w:val="white"/>
        </w:rPr>
        <w:t>includes</w:t>
      </w:r>
      <w:r w:rsidRPr="00544979">
        <w:rPr>
          <w:highlight w:val="white"/>
        </w:rPr>
        <w:t xml:space="preserve"> a </w:t>
      </w:r>
      <w:proofErr w:type="gramStart"/>
      <w:r w:rsidRPr="00544979">
        <w:rPr>
          <w:highlight w:val="white"/>
        </w:rPr>
        <w:t>2 character</w:t>
      </w:r>
      <w:proofErr w:type="gramEnd"/>
      <w:r w:rsidRPr="00544979">
        <w:rPr>
          <w:highlight w:val="white"/>
        </w:rPr>
        <w:t xml:space="preserve"> extension</w:t>
      </w:r>
      <w:r w:rsidRPr="00544979">
        <w:t xml:space="preserve">, I.E. AR for </w:t>
      </w:r>
      <w:proofErr w:type="spellStart"/>
      <w:r w:rsidRPr="00544979">
        <w:t>Accomodation</w:t>
      </w:r>
      <w:proofErr w:type="spellEnd"/>
      <w:r w:rsidRPr="00544979">
        <w:t xml:space="preserve"> </w:t>
      </w:r>
      <w:proofErr w:type="spellStart"/>
      <w:r w:rsidRPr="00544979">
        <w:t>RentACar</w:t>
      </w:r>
      <w:proofErr w:type="spellEnd"/>
      <w:r w:rsidRPr="00544979">
        <w:t xml:space="preserve">, AG for </w:t>
      </w:r>
      <w:proofErr w:type="spellStart"/>
      <w:r w:rsidRPr="00544979">
        <w:t>Accomodation</w:t>
      </w:r>
      <w:proofErr w:type="spellEnd"/>
      <w:r w:rsidRPr="00544979">
        <w:t xml:space="preserve"> Golf, etc</w:t>
      </w:r>
    </w:p>
    <w:p w14:paraId="73665BE1" w14:textId="77777777" w:rsidR="00C71221" w:rsidRPr="00544979" w:rsidRDefault="00C71221" w:rsidP="00F46C88">
      <w:pPr>
        <w:jc w:val="both"/>
      </w:pPr>
      <w:r w:rsidRPr="00544979">
        <w:t>Car packages are notified as an additional Inventory Block Code (</w:t>
      </w:r>
      <w:proofErr w:type="spellStart"/>
      <w:r w:rsidRPr="00544979">
        <w:t>InvBlockCode</w:t>
      </w:r>
      <w:proofErr w:type="spellEnd"/>
      <w:r w:rsidRPr="00544979">
        <w:t xml:space="preserve">) at room level. These car codes follow ACRISS </w:t>
      </w:r>
      <w:proofErr w:type="spellStart"/>
      <w:r w:rsidRPr="00544979">
        <w:t>estandart</w:t>
      </w:r>
      <w:proofErr w:type="spellEnd"/>
      <w:r w:rsidRPr="00544979">
        <w:t xml:space="preserve"> (</w:t>
      </w:r>
      <w:hyperlink r:id="rId11" w:history="1">
        <w:r w:rsidRPr="00544979">
          <w:rPr>
            <w:rStyle w:val="Hyperlink"/>
          </w:rPr>
          <w:t>http://www.acriss.org/car-codes.asp</w:t>
        </w:r>
      </w:hyperlink>
      <w:r w:rsidRPr="00544979">
        <w:t xml:space="preserve">).  Car codes can be found in the Appendix </w:t>
      </w:r>
      <w:r>
        <w:t>section</w:t>
      </w:r>
    </w:p>
    <w:p w14:paraId="38DFB076" w14:textId="77777777" w:rsidR="00C71221" w:rsidRPr="00544979" w:rsidRDefault="00C71221" w:rsidP="00C56FC8">
      <w:pPr>
        <w:jc w:val="both"/>
      </w:pPr>
    </w:p>
    <w:p w14:paraId="78818418" w14:textId="77777777" w:rsidR="00C71221" w:rsidRPr="00544979" w:rsidRDefault="00C71221" w:rsidP="00F46C88">
      <w:pPr>
        <w:jc w:val="both"/>
      </w:pPr>
      <w:r w:rsidRPr="00544979">
        <w:t xml:space="preserve">Car codes per hotel can be retrieved from the services section of the </w:t>
      </w:r>
      <w:proofErr w:type="spellStart"/>
      <w:r w:rsidRPr="00544979">
        <w:t>OTA_HotelDescriptiveInfo</w:t>
      </w:r>
      <w:proofErr w:type="spellEnd"/>
      <w:r w:rsidRPr="00544979">
        <w:t xml:space="preserve"> message using SUMMARY template (see </w:t>
      </w:r>
      <w:r>
        <w:t>OTA communication Model, mapping section</w:t>
      </w:r>
      <w:r w:rsidRPr="00544979">
        <w:t>). Prices and availability for these room + car packages are available in</w:t>
      </w:r>
      <w:r>
        <w:t>side the notification messaging.</w:t>
      </w:r>
      <w:r w:rsidRPr="00544979">
        <w:t xml:space="preserve"> </w:t>
      </w:r>
    </w:p>
    <w:p w14:paraId="1B73D385" w14:textId="77777777" w:rsidR="00C71221" w:rsidRPr="00544979" w:rsidRDefault="00C71221" w:rsidP="00C56FC8">
      <w:pPr>
        <w:jc w:val="both"/>
      </w:pPr>
    </w:p>
    <w:p w14:paraId="45865DB2" w14:textId="77777777" w:rsidR="00C71221" w:rsidRPr="00544979" w:rsidRDefault="00C71221" w:rsidP="00C56FC8">
      <w:pPr>
        <w:pStyle w:val="ListParagraph"/>
        <w:jc w:val="both"/>
      </w:pPr>
      <w:r w:rsidRPr="00544979">
        <w:t xml:space="preserve">Hotel supplied extras are often offered as a different room code containing a compulsory extra. This is </w:t>
      </w:r>
      <w:proofErr w:type="gramStart"/>
      <w:r w:rsidRPr="00544979">
        <w:t>most commonly used</w:t>
      </w:r>
      <w:proofErr w:type="gramEnd"/>
      <w:r w:rsidRPr="00544979">
        <w:t xml:space="preserve"> for offers that include for example spa treatments. Disadvantage is poor visibility of room descriptions in the German market and dependency on room descriptions in the search results in other markets.</w:t>
      </w:r>
    </w:p>
    <w:p w14:paraId="1D3EBBB3" w14:textId="77777777" w:rsidR="00BD6E5B" w:rsidRDefault="00BD6E5B" w:rsidP="00C56FC8">
      <w:pPr>
        <w:jc w:val="both"/>
      </w:pPr>
    </w:p>
    <w:p w14:paraId="6639A893" w14:textId="77777777" w:rsidR="00C30EA5" w:rsidRDefault="00C30EA5" w:rsidP="00C56FC8">
      <w:pPr>
        <w:jc w:val="both"/>
      </w:pPr>
    </w:p>
    <w:sectPr w:rsidR="00C30EA5" w:rsidSect="00C56FC8">
      <w:headerReference w:type="default" r:id="rId12"/>
      <w:footerReference w:type="default" r:id="rId13"/>
      <w:pgSz w:w="12240" w:h="15840"/>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52C74" w14:textId="77777777" w:rsidR="00E96F7C" w:rsidRDefault="00E96F7C" w:rsidP="00C71221">
      <w:r>
        <w:separator/>
      </w:r>
    </w:p>
  </w:endnote>
  <w:endnote w:type="continuationSeparator" w:id="0">
    <w:p w14:paraId="0EF8B9C0" w14:textId="77777777" w:rsidR="00E96F7C" w:rsidRDefault="00E96F7C" w:rsidP="00C7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643551"/>
      <w:docPartObj>
        <w:docPartGallery w:val="Page Numbers (Bottom of Page)"/>
        <w:docPartUnique/>
      </w:docPartObj>
    </w:sdtPr>
    <w:sdtEndPr>
      <w:rPr>
        <w:noProof/>
      </w:rPr>
    </w:sdtEndPr>
    <w:sdtContent>
      <w:p w14:paraId="4DDCF28E" w14:textId="706ECBC5" w:rsidR="00C56FC8" w:rsidRDefault="00C56F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ABBA4" w14:textId="77777777" w:rsidR="00C56FC8" w:rsidRDefault="00C56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19EC5" w14:textId="77777777" w:rsidR="00E96F7C" w:rsidRDefault="00E96F7C" w:rsidP="00C71221">
      <w:r>
        <w:separator/>
      </w:r>
    </w:p>
  </w:footnote>
  <w:footnote w:type="continuationSeparator" w:id="0">
    <w:p w14:paraId="5860135A" w14:textId="77777777" w:rsidR="00E96F7C" w:rsidRDefault="00E96F7C" w:rsidP="00C71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A3F95" w14:textId="03383F80" w:rsidR="00C56FC8" w:rsidRDefault="00C56FC8" w:rsidP="00C56FC8">
    <w:pPr>
      <w:pStyle w:val="Header"/>
      <w:tabs>
        <w:tab w:val="left" w:pos="6491"/>
      </w:tabs>
      <w:rPr>
        <w:color w:val="AEAAAA" w:themeColor="background2" w:themeShade="BF"/>
        <w:sz w:val="16"/>
        <w:szCs w:val="16"/>
      </w:rPr>
    </w:pPr>
    <w:r>
      <w:rPr>
        <w:color w:val="AEAAAA" w:themeColor="background2" w:themeShade="BF"/>
        <w:sz w:val="16"/>
        <w:szCs w:val="16"/>
      </w:rPr>
      <w:tab/>
    </w:r>
    <w:r w:rsidRPr="002B03E9">
      <w:rPr>
        <w:noProof/>
      </w:rPr>
      <w:drawing>
        <wp:anchor distT="0" distB="0" distL="114300" distR="114300" simplePos="0" relativeHeight="251659264" behindDoc="1" locked="0" layoutInCell="1" allowOverlap="1" wp14:anchorId="1C66829F" wp14:editId="23ADCFC7">
          <wp:simplePos x="0" y="0"/>
          <wp:positionH relativeFrom="page">
            <wp:align>right</wp:align>
          </wp:positionH>
          <wp:positionV relativeFrom="paragraph">
            <wp:posOffset>9232</wp:posOffset>
          </wp:positionV>
          <wp:extent cx="1078173" cy="670051"/>
          <wp:effectExtent l="0" t="0" r="8255" b="0"/>
          <wp:wrapNone/>
          <wp:docPr id="459479333" name="Picture 4" descr="A logo of a data company&#10;&#10;Description automatically generated">
            <a:extLst xmlns:a="http://schemas.openxmlformats.org/drawingml/2006/main">
              <a:ext uri="{FF2B5EF4-FFF2-40B4-BE49-F238E27FC236}">
                <a16:creationId xmlns:a16="http://schemas.microsoft.com/office/drawing/2014/main" id="{AE0CD4F7-A4BB-4DED-9A7D-31FB8CE7FD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logo of a data company&#10;&#10;Description automatically generated">
                    <a:extLst>
                      <a:ext uri="{FF2B5EF4-FFF2-40B4-BE49-F238E27FC236}">
                        <a16:creationId xmlns:a16="http://schemas.microsoft.com/office/drawing/2014/main" id="{AE0CD4F7-A4BB-4DED-9A7D-31FB8CE7FDD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8173" cy="670051"/>
                  </a:xfrm>
                  <a:prstGeom prst="rect">
                    <a:avLst/>
                  </a:prstGeom>
                </pic:spPr>
              </pic:pic>
            </a:graphicData>
          </a:graphic>
        </wp:anchor>
      </w:drawing>
    </w:r>
    <w:r>
      <w:rPr>
        <w:color w:val="AEAAAA" w:themeColor="background2" w:themeShade="BF"/>
        <w:sz w:val="16"/>
        <w:szCs w:val="16"/>
      </w:rPr>
      <w:tab/>
    </w:r>
  </w:p>
  <w:p w14:paraId="77960008" w14:textId="67D6D2EE" w:rsidR="00C56FC8" w:rsidRPr="00F60E1D" w:rsidRDefault="00C56FC8" w:rsidP="00C56FC8">
    <w:pPr>
      <w:pStyle w:val="Header"/>
      <w:jc w:val="center"/>
      <w:rPr>
        <w:sz w:val="16"/>
        <w:szCs w:val="16"/>
        <w:lang w:val="en-US"/>
      </w:rPr>
    </w:pPr>
    <w:r w:rsidRPr="00F60E1D">
      <w:rPr>
        <w:color w:val="AEAAAA" w:themeColor="background2" w:themeShade="BF"/>
        <w:sz w:val="16"/>
        <w:szCs w:val="16"/>
        <w:lang w:val="en-US"/>
      </w:rPr>
      <w:t xml:space="preserve">Axis Data Documentation – OTA Notifications – Excursion </w:t>
    </w:r>
    <w:r>
      <w:rPr>
        <w:color w:val="AEAAAA" w:themeColor="background2" w:themeShade="BF"/>
        <w:sz w:val="16"/>
        <w:szCs w:val="16"/>
        <w:lang w:val="en-US"/>
      </w:rPr>
      <w:t>Introduction</w:t>
    </w:r>
  </w:p>
  <w:p w14:paraId="67C9D485" w14:textId="0F285D5E" w:rsidR="00C56FC8" w:rsidRPr="00C56FC8" w:rsidRDefault="00C56FC8">
    <w:pPr>
      <w:pStyle w:val="Header"/>
      <w:rPr>
        <w:lang w:val="en-US"/>
      </w:rPr>
    </w:pPr>
  </w:p>
  <w:p w14:paraId="0A39A166" w14:textId="77777777" w:rsidR="00C56FC8" w:rsidRDefault="00C56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16C9"/>
    <w:multiLevelType w:val="hybridMultilevel"/>
    <w:tmpl w:val="227E961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344B9"/>
    <w:multiLevelType w:val="hybridMultilevel"/>
    <w:tmpl w:val="15C6BE62"/>
    <w:lvl w:ilvl="0" w:tplc="210088C2">
      <w:start w:val="3"/>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21C9F"/>
    <w:multiLevelType w:val="hybridMultilevel"/>
    <w:tmpl w:val="54001E90"/>
    <w:lvl w:ilvl="0" w:tplc="CA4A31E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407AA7"/>
    <w:multiLevelType w:val="multilevel"/>
    <w:tmpl w:val="677A49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3901D6"/>
    <w:multiLevelType w:val="multilevel"/>
    <w:tmpl w:val="7DE4F9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18"/>
        </w:tabs>
        <w:ind w:left="718" w:hanging="576"/>
      </w:pPr>
      <w:rPr>
        <w:rFonts w:hint="default"/>
        <w:lang w:val="de-DE"/>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D4F14AD"/>
    <w:multiLevelType w:val="hybridMultilevel"/>
    <w:tmpl w:val="0916CA70"/>
    <w:lvl w:ilvl="0" w:tplc="212CECE8">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0C7C3B"/>
    <w:multiLevelType w:val="hybridMultilevel"/>
    <w:tmpl w:val="9CBA39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954536">
    <w:abstractNumId w:val="2"/>
  </w:num>
  <w:num w:numId="2" w16cid:durableId="1384477461">
    <w:abstractNumId w:val="4"/>
  </w:num>
  <w:num w:numId="3" w16cid:durableId="67844467">
    <w:abstractNumId w:val="5"/>
  </w:num>
  <w:num w:numId="4" w16cid:durableId="1618177286">
    <w:abstractNumId w:val="6"/>
  </w:num>
  <w:num w:numId="5" w16cid:durableId="591277465">
    <w:abstractNumId w:val="1"/>
  </w:num>
  <w:num w:numId="6" w16cid:durableId="1712413205">
    <w:abstractNumId w:val="0"/>
  </w:num>
  <w:num w:numId="7" w16cid:durableId="170918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99"/>
    <w:rsid w:val="0005530F"/>
    <w:rsid w:val="003A13F2"/>
    <w:rsid w:val="004606A3"/>
    <w:rsid w:val="00715410"/>
    <w:rsid w:val="00893AD7"/>
    <w:rsid w:val="00A127EF"/>
    <w:rsid w:val="00B122C3"/>
    <w:rsid w:val="00B32499"/>
    <w:rsid w:val="00BD6E5B"/>
    <w:rsid w:val="00C25286"/>
    <w:rsid w:val="00C30EA5"/>
    <w:rsid w:val="00C56FC8"/>
    <w:rsid w:val="00C71221"/>
    <w:rsid w:val="00DA1374"/>
    <w:rsid w:val="00E12270"/>
    <w:rsid w:val="00E21546"/>
    <w:rsid w:val="00E7029F"/>
    <w:rsid w:val="00E96F7C"/>
    <w:rsid w:val="00F33834"/>
    <w:rsid w:val="00F348F9"/>
    <w:rsid w:val="00F4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89DD"/>
  <w15:chartTrackingRefBased/>
  <w15:docId w15:val="{294D89E4-E25A-43C3-B095-4F419593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21"/>
    <w:pPr>
      <w:spacing w:after="0" w:line="240" w:lineRule="auto"/>
    </w:pPr>
    <w:rPr>
      <w:rFonts w:eastAsia="Calibri" w:cs="Arial"/>
      <w:kern w:val="0"/>
      <w:lang w:val="en-GB"/>
      <w14:ligatures w14:val="none"/>
    </w:rPr>
  </w:style>
  <w:style w:type="paragraph" w:styleId="Heading1">
    <w:name w:val="heading 1"/>
    <w:basedOn w:val="Normal"/>
    <w:next w:val="Normal"/>
    <w:link w:val="Heading1Char"/>
    <w:uiPriority w:val="9"/>
    <w:qFormat/>
    <w:rsid w:val="00C71221"/>
    <w:pPr>
      <w:widowControl w:val="0"/>
      <w:numPr>
        <w:numId w:val="2"/>
      </w:numPr>
      <w:tabs>
        <w:tab w:val="left" w:pos="567"/>
      </w:tabs>
      <w:spacing w:before="480" w:after="120" w:line="360" w:lineRule="auto"/>
      <w:jc w:val="both"/>
      <w:outlineLvl w:val="0"/>
    </w:pPr>
    <w:rPr>
      <w:rFonts w:eastAsia="Times New Roman"/>
      <w:b/>
      <w:color w:val="2F5496" w:themeColor="accent1" w:themeShade="BF"/>
      <w:sz w:val="28"/>
      <w:szCs w:val="20"/>
      <w:lang w:val="de-DE" w:eastAsia="de-DE"/>
    </w:rPr>
  </w:style>
  <w:style w:type="paragraph" w:styleId="Heading2">
    <w:name w:val="heading 2"/>
    <w:basedOn w:val="Normal"/>
    <w:next w:val="Normal"/>
    <w:link w:val="Heading2Char"/>
    <w:uiPriority w:val="9"/>
    <w:qFormat/>
    <w:rsid w:val="00C71221"/>
    <w:pPr>
      <w:keepNext/>
      <w:widowControl w:val="0"/>
      <w:numPr>
        <w:ilvl w:val="1"/>
        <w:numId w:val="2"/>
      </w:numPr>
      <w:spacing w:after="120" w:line="360" w:lineRule="auto"/>
      <w:jc w:val="both"/>
      <w:outlineLvl w:val="1"/>
    </w:pPr>
    <w:rPr>
      <w:rFonts w:eastAsia="Times New Roman"/>
      <w:b/>
      <w:bCs/>
      <w:szCs w:val="20"/>
      <w:lang w:eastAsia="de-DE"/>
    </w:rPr>
  </w:style>
  <w:style w:type="paragraph" w:styleId="Heading3">
    <w:name w:val="heading 3"/>
    <w:basedOn w:val="Normal"/>
    <w:next w:val="Normal"/>
    <w:link w:val="Heading3Char"/>
    <w:qFormat/>
    <w:rsid w:val="00C71221"/>
    <w:pPr>
      <w:keepNext/>
      <w:widowControl w:val="0"/>
      <w:spacing w:line="360" w:lineRule="auto"/>
      <w:outlineLvl w:val="2"/>
    </w:pPr>
    <w:rPr>
      <w:rFonts w:eastAsia="Times New Roman" w:cs="Tahoma"/>
      <w:b/>
      <w:bCs/>
      <w:szCs w:val="24"/>
      <w:lang w:eastAsia="de-DE"/>
    </w:rPr>
  </w:style>
  <w:style w:type="paragraph" w:styleId="Heading6">
    <w:name w:val="heading 6"/>
    <w:basedOn w:val="Normal"/>
    <w:next w:val="Normal"/>
    <w:link w:val="Heading6Char"/>
    <w:qFormat/>
    <w:rsid w:val="00C71221"/>
    <w:pPr>
      <w:keepNext/>
      <w:widowControl w:val="0"/>
      <w:numPr>
        <w:ilvl w:val="5"/>
        <w:numId w:val="2"/>
      </w:numPr>
      <w:spacing w:line="360" w:lineRule="auto"/>
      <w:outlineLvl w:val="5"/>
    </w:pPr>
    <w:rPr>
      <w:rFonts w:eastAsia="Times New Roman" w:cs="Tahoma"/>
      <w:b/>
      <w:bCs/>
      <w:szCs w:val="24"/>
      <w:lang w:val="de-DE" w:eastAsia="de-DE"/>
    </w:rPr>
  </w:style>
  <w:style w:type="paragraph" w:styleId="Heading7">
    <w:name w:val="heading 7"/>
    <w:basedOn w:val="Normal"/>
    <w:next w:val="Normal"/>
    <w:link w:val="Heading7Char"/>
    <w:qFormat/>
    <w:rsid w:val="00C71221"/>
    <w:pPr>
      <w:keepNext/>
      <w:widowControl w:val="0"/>
      <w:numPr>
        <w:ilvl w:val="6"/>
        <w:numId w:val="2"/>
      </w:numPr>
      <w:spacing w:line="360" w:lineRule="auto"/>
      <w:outlineLvl w:val="6"/>
    </w:pPr>
    <w:rPr>
      <w:rFonts w:eastAsia="Times New Roman"/>
      <w:b/>
      <w:bCs/>
      <w:szCs w:val="24"/>
      <w:lang w:val="de-DE" w:eastAsia="de-DE"/>
    </w:rPr>
  </w:style>
  <w:style w:type="paragraph" w:styleId="Heading8">
    <w:name w:val="heading 8"/>
    <w:basedOn w:val="Normal"/>
    <w:next w:val="Normal"/>
    <w:link w:val="Heading8Char"/>
    <w:qFormat/>
    <w:rsid w:val="00C71221"/>
    <w:pPr>
      <w:keepNext/>
      <w:widowControl w:val="0"/>
      <w:numPr>
        <w:ilvl w:val="7"/>
        <w:numId w:val="2"/>
      </w:numPr>
      <w:spacing w:line="360" w:lineRule="auto"/>
      <w:outlineLvl w:val="7"/>
    </w:pPr>
    <w:rPr>
      <w:rFonts w:eastAsia="Times New Roman"/>
      <w:b/>
      <w:szCs w:val="24"/>
      <w:lang w:val="de-DE" w:eastAsia="de-DE"/>
    </w:rPr>
  </w:style>
  <w:style w:type="paragraph" w:styleId="Heading9">
    <w:name w:val="heading 9"/>
    <w:basedOn w:val="Normal"/>
    <w:next w:val="Normal"/>
    <w:link w:val="Heading9Char"/>
    <w:qFormat/>
    <w:rsid w:val="00C71221"/>
    <w:pPr>
      <w:keepNext/>
      <w:widowControl w:val="0"/>
      <w:numPr>
        <w:ilvl w:val="8"/>
        <w:numId w:val="2"/>
      </w:numPr>
      <w:spacing w:line="360" w:lineRule="auto"/>
      <w:outlineLvl w:val="8"/>
    </w:pPr>
    <w:rPr>
      <w:rFonts w:eastAsia="Times New Roman"/>
      <w:b/>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221"/>
    <w:pPr>
      <w:tabs>
        <w:tab w:val="center" w:pos="4680"/>
        <w:tab w:val="right" w:pos="9360"/>
      </w:tabs>
    </w:pPr>
  </w:style>
  <w:style w:type="character" w:customStyle="1" w:styleId="HeaderChar">
    <w:name w:val="Header Char"/>
    <w:basedOn w:val="DefaultParagraphFont"/>
    <w:link w:val="Header"/>
    <w:uiPriority w:val="99"/>
    <w:rsid w:val="00C71221"/>
  </w:style>
  <w:style w:type="paragraph" w:styleId="Footer">
    <w:name w:val="footer"/>
    <w:basedOn w:val="Normal"/>
    <w:link w:val="FooterChar"/>
    <w:uiPriority w:val="99"/>
    <w:unhideWhenUsed/>
    <w:rsid w:val="00C71221"/>
    <w:pPr>
      <w:tabs>
        <w:tab w:val="center" w:pos="4680"/>
        <w:tab w:val="right" w:pos="9360"/>
      </w:tabs>
    </w:pPr>
  </w:style>
  <w:style w:type="character" w:customStyle="1" w:styleId="FooterChar">
    <w:name w:val="Footer Char"/>
    <w:basedOn w:val="DefaultParagraphFont"/>
    <w:link w:val="Footer"/>
    <w:uiPriority w:val="99"/>
    <w:rsid w:val="00C71221"/>
  </w:style>
  <w:style w:type="character" w:customStyle="1" w:styleId="Heading1Char">
    <w:name w:val="Heading 1 Char"/>
    <w:basedOn w:val="DefaultParagraphFont"/>
    <w:link w:val="Heading1"/>
    <w:uiPriority w:val="9"/>
    <w:rsid w:val="00C71221"/>
    <w:rPr>
      <w:rFonts w:eastAsia="Times New Roman" w:cs="Arial"/>
      <w:b/>
      <w:color w:val="2F5496" w:themeColor="accent1" w:themeShade="BF"/>
      <w:kern w:val="0"/>
      <w:sz w:val="28"/>
      <w:szCs w:val="20"/>
      <w:lang w:val="de-DE" w:eastAsia="de-DE"/>
      <w14:ligatures w14:val="none"/>
    </w:rPr>
  </w:style>
  <w:style w:type="character" w:customStyle="1" w:styleId="Heading2Char">
    <w:name w:val="Heading 2 Char"/>
    <w:basedOn w:val="DefaultParagraphFont"/>
    <w:link w:val="Heading2"/>
    <w:uiPriority w:val="9"/>
    <w:rsid w:val="00C71221"/>
    <w:rPr>
      <w:rFonts w:eastAsia="Times New Roman" w:cs="Arial"/>
      <w:b/>
      <w:bCs/>
      <w:kern w:val="0"/>
      <w:szCs w:val="20"/>
      <w:lang w:val="en-GB" w:eastAsia="de-DE"/>
      <w14:ligatures w14:val="none"/>
    </w:rPr>
  </w:style>
  <w:style w:type="character" w:customStyle="1" w:styleId="Heading3Char">
    <w:name w:val="Heading 3 Char"/>
    <w:basedOn w:val="DefaultParagraphFont"/>
    <w:link w:val="Heading3"/>
    <w:rsid w:val="00C71221"/>
    <w:rPr>
      <w:rFonts w:eastAsia="Times New Roman" w:cs="Tahoma"/>
      <w:b/>
      <w:bCs/>
      <w:kern w:val="0"/>
      <w:szCs w:val="24"/>
      <w:lang w:val="en-GB" w:eastAsia="de-DE"/>
      <w14:ligatures w14:val="none"/>
    </w:rPr>
  </w:style>
  <w:style w:type="character" w:customStyle="1" w:styleId="Heading6Char">
    <w:name w:val="Heading 6 Char"/>
    <w:basedOn w:val="DefaultParagraphFont"/>
    <w:link w:val="Heading6"/>
    <w:rsid w:val="00C71221"/>
    <w:rPr>
      <w:rFonts w:eastAsia="Times New Roman" w:cs="Tahoma"/>
      <w:b/>
      <w:bCs/>
      <w:kern w:val="0"/>
      <w:szCs w:val="24"/>
      <w:lang w:val="de-DE" w:eastAsia="de-DE"/>
      <w14:ligatures w14:val="none"/>
    </w:rPr>
  </w:style>
  <w:style w:type="character" w:customStyle="1" w:styleId="Heading7Char">
    <w:name w:val="Heading 7 Char"/>
    <w:basedOn w:val="DefaultParagraphFont"/>
    <w:link w:val="Heading7"/>
    <w:rsid w:val="00C71221"/>
    <w:rPr>
      <w:rFonts w:eastAsia="Times New Roman" w:cs="Arial"/>
      <w:b/>
      <w:bCs/>
      <w:kern w:val="0"/>
      <w:szCs w:val="24"/>
      <w:lang w:val="de-DE" w:eastAsia="de-DE"/>
      <w14:ligatures w14:val="none"/>
    </w:rPr>
  </w:style>
  <w:style w:type="character" w:customStyle="1" w:styleId="Heading8Char">
    <w:name w:val="Heading 8 Char"/>
    <w:basedOn w:val="DefaultParagraphFont"/>
    <w:link w:val="Heading8"/>
    <w:rsid w:val="00C71221"/>
    <w:rPr>
      <w:rFonts w:eastAsia="Times New Roman" w:cs="Arial"/>
      <w:b/>
      <w:kern w:val="0"/>
      <w:szCs w:val="24"/>
      <w:lang w:val="de-DE" w:eastAsia="de-DE"/>
      <w14:ligatures w14:val="none"/>
    </w:rPr>
  </w:style>
  <w:style w:type="character" w:customStyle="1" w:styleId="Heading9Char">
    <w:name w:val="Heading 9 Char"/>
    <w:basedOn w:val="DefaultParagraphFont"/>
    <w:link w:val="Heading9"/>
    <w:rsid w:val="00C71221"/>
    <w:rPr>
      <w:rFonts w:eastAsia="Times New Roman" w:cs="Arial"/>
      <w:b/>
      <w:kern w:val="0"/>
      <w:szCs w:val="24"/>
      <w:lang w:val="de-DE" w:eastAsia="de-DE"/>
      <w14:ligatures w14:val="none"/>
    </w:rPr>
  </w:style>
  <w:style w:type="character" w:styleId="Hyperlink">
    <w:name w:val="Hyperlink"/>
    <w:basedOn w:val="DefaultParagraphFont"/>
    <w:uiPriority w:val="99"/>
    <w:rsid w:val="00C71221"/>
    <w:rPr>
      <w:color w:val="0000FF"/>
      <w:u w:val="single"/>
    </w:rPr>
  </w:style>
  <w:style w:type="paragraph" w:styleId="ListParagraph">
    <w:name w:val="List Paragraph"/>
    <w:basedOn w:val="Normal"/>
    <w:autoRedefine/>
    <w:uiPriority w:val="34"/>
    <w:qFormat/>
    <w:rsid w:val="00C71221"/>
    <w:pPr>
      <w:widowControl w:val="0"/>
      <w:numPr>
        <w:numId w:val="1"/>
      </w:numPr>
      <w:spacing w:after="200" w:line="276" w:lineRule="auto"/>
      <w:contextualSpacing/>
    </w:pPr>
    <w:rPr>
      <w:rFonts w:eastAsia="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riss.org/car-codes.as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opentravel.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F3A337B7518478241B8590A0C9240" ma:contentTypeVersion="11" ma:contentTypeDescription="Create a new document." ma:contentTypeScope="" ma:versionID="5f0d5194bc29892ab2e460158773b894">
  <xsd:schema xmlns:xsd="http://www.w3.org/2001/XMLSchema" xmlns:xs="http://www.w3.org/2001/XMLSchema" xmlns:p="http://schemas.microsoft.com/office/2006/metadata/properties" xmlns:ns2="3fa15ab7-0822-46ad-8395-4b0bbded4aeb" xmlns:ns3="3633a48f-1cea-4c6d-9146-e675358ae65e" targetNamespace="http://schemas.microsoft.com/office/2006/metadata/properties" ma:root="true" ma:fieldsID="76f981790809c0899d6fdd302e7e733f" ns2:_="" ns3:_="">
    <xsd:import namespace="3fa15ab7-0822-46ad-8395-4b0bbded4aeb"/>
    <xsd:import namespace="3633a48f-1cea-4c6d-9146-e675358ae6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15ab7-0822-46ad-8395-4b0bbded4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1cb8e2f-c2a8-477b-a3f6-cc1037d304a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33a48f-1cea-4c6d-9146-e675358ae65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df21fa-66e6-46b2-a13c-1665a6698499}" ma:internalName="TaxCatchAll" ma:showField="CatchAllData" ma:web="3633a48f-1cea-4c6d-9146-e675358ae6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633a48f-1cea-4c6d-9146-e675358ae65e" xsi:nil="true"/>
    <lcf76f155ced4ddcb4097134ff3c332f xmlns="3fa15ab7-0822-46ad-8395-4b0bbded4ae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2D9E5A-54A8-4E0C-BCF0-0E312164AA65}"/>
</file>

<file path=customXml/itemProps2.xml><?xml version="1.0" encoding="utf-8"?>
<ds:datastoreItem xmlns:ds="http://schemas.openxmlformats.org/officeDocument/2006/customXml" ds:itemID="{C7C9704A-26F8-4E56-9325-70D3D52ED9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8A5791-6738-49AF-BC16-F26F5D292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Lluc Slatosch</dc:creator>
  <cp:keywords/>
  <dc:description/>
  <cp:lastModifiedBy>Lluc Slatosch</cp:lastModifiedBy>
  <cp:revision>16</cp:revision>
  <dcterms:created xsi:type="dcterms:W3CDTF">2024-02-02T15:41:00Z</dcterms:created>
  <dcterms:modified xsi:type="dcterms:W3CDTF">2025-03-20T15:11:00Z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6e481f-2b52-4c99-a980-38fa3700730d_Enabled">
    <vt:lpwstr>true</vt:lpwstr>
  </property>
  <property fmtid="{D5CDD505-2E9C-101B-9397-08002B2CF9AE}" pid="3" name="MSIP_Label_336e481f-2b52-4c99-a980-38fa3700730d_SetDate">
    <vt:lpwstr>2024-02-02T15:42:47Z</vt:lpwstr>
  </property>
  <property fmtid="{D5CDD505-2E9C-101B-9397-08002B2CF9AE}" pid="4" name="MSIP_Label_336e481f-2b52-4c99-a980-38fa3700730d_Method">
    <vt:lpwstr>Standard</vt:lpwstr>
  </property>
  <property fmtid="{D5CDD505-2E9C-101B-9397-08002B2CF9AE}" pid="5" name="MSIP_Label_336e481f-2b52-4c99-a980-38fa3700730d_Name">
    <vt:lpwstr>Public</vt:lpwstr>
  </property>
  <property fmtid="{D5CDD505-2E9C-101B-9397-08002B2CF9AE}" pid="6" name="MSIP_Label_336e481f-2b52-4c99-a980-38fa3700730d_SiteId">
    <vt:lpwstr>cb2e1a4c-fc99-4914-b513-3f23276c7031</vt:lpwstr>
  </property>
  <property fmtid="{D5CDD505-2E9C-101B-9397-08002B2CF9AE}" pid="7" name="MSIP_Label_336e481f-2b52-4c99-a980-38fa3700730d_ActionId">
    <vt:lpwstr>0ff573ce-176b-4747-b084-1f01e68ff961</vt:lpwstr>
  </property>
  <property fmtid="{D5CDD505-2E9C-101B-9397-08002B2CF9AE}" pid="8" name="MSIP_Label_336e481f-2b52-4c99-a980-38fa3700730d_ContentBits">
    <vt:lpwstr>0</vt:lpwstr>
  </property>
  <property fmtid="{D5CDD505-2E9C-101B-9397-08002B2CF9AE}" pid="9" name="ContentTypeId">
    <vt:lpwstr>0x0101004C9F3A337B7518478241B8590A0C9240</vt:lpwstr>
  </property>
</Properties>
</file>