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Pr="006731FF" w:rsidRDefault="006731FF" w:rsidP="006731FF">
      <w:pPr>
        <w:pStyle w:val="Titel"/>
        <w:rPr>
          <w:sz w:val="44"/>
        </w:rPr>
      </w:pPr>
      <w:r w:rsidRPr="006731FF">
        <w:rPr>
          <w:sz w:val="44"/>
        </w:rPr>
        <w:t>Änderungen im aktuellen Release von Catalist (1.2.1.33)</w:t>
      </w:r>
    </w:p>
    <w:p w:rsidR="006731FF" w:rsidRDefault="006731FF" w:rsidP="006731FF">
      <w:pPr>
        <w:pStyle w:val="Untertitel"/>
      </w:pPr>
      <w:r>
        <w:t>Stand: 01.02.2016</w:t>
      </w:r>
    </w:p>
    <w:p w:rsidR="006731FF" w:rsidRPr="003A26B3" w:rsidRDefault="006731FF" w:rsidP="003A26B3">
      <w:pPr>
        <w:pStyle w:val="berschrift1"/>
        <w:rPr>
          <w:color w:val="3B3838" w:themeColor="background2" w:themeShade="40"/>
        </w:rPr>
      </w:pPr>
      <w:r w:rsidRPr="003A26B3">
        <w:rPr>
          <w:color w:val="3B3838" w:themeColor="background2" w:themeShade="40"/>
        </w:rPr>
        <w:t>Angebote</w:t>
      </w:r>
    </w:p>
    <w:p w:rsidR="0098072E" w:rsidRPr="003A26B3" w:rsidRDefault="0098072E" w:rsidP="003A26B3">
      <w:pPr>
        <w:pStyle w:val="berschrift2"/>
        <w:rPr>
          <w:color w:val="3B3838" w:themeColor="background2" w:themeShade="40"/>
        </w:rPr>
      </w:pPr>
      <w:r w:rsidRPr="003A26B3">
        <w:rPr>
          <w:color w:val="3B3838" w:themeColor="background2" w:themeShade="40"/>
        </w:rPr>
        <w:t>Per E-Mail an Kunden senden</w:t>
      </w:r>
    </w:p>
    <w:p w:rsidR="006731FF" w:rsidRDefault="006731FF" w:rsidP="006731FF">
      <w:r>
        <w:rPr>
          <w:noProof/>
          <w:lang w:eastAsia="de-DE"/>
        </w:rPr>
        <w:drawing>
          <wp:inline distT="0" distB="0" distL="0" distR="0">
            <wp:extent cx="5262245" cy="17811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alist-Angebot1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29"/>
                    <a:stretch/>
                  </pic:blipFill>
                  <pic:spPr bwMode="auto">
                    <a:xfrm>
                      <a:off x="0" y="0"/>
                      <a:ext cx="5268101" cy="178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79A" w:rsidRDefault="006731FF" w:rsidP="006731FF">
      <w:r>
        <w:t xml:space="preserve">Ihr könnt jetzt Angebote als E-Mail Anhang an Kunden senden. Dazu auf das Brief Symbol (1) klicken und im nächsten Fenster dann den </w:t>
      </w:r>
      <w:r w:rsidR="00B6479A">
        <w:t>Empfänger der Nachricht auswählen.</w:t>
      </w:r>
    </w:p>
    <w:p w:rsidR="00B6479A" w:rsidRDefault="00B6479A" w:rsidP="006731FF">
      <w:r>
        <w:rPr>
          <w:noProof/>
          <w:lang w:eastAsia="de-DE"/>
        </w:rPr>
        <w:drawing>
          <wp:inline distT="0" distB="0" distL="0" distR="0">
            <wp:extent cx="5105400" cy="3170928"/>
            <wp:effectExtent l="38100" t="38100" r="95250" b="8699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alist-Kontaktauswah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2" cy="3179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31FF" w:rsidRDefault="00B6479A" w:rsidP="006731FF">
      <w:r>
        <w:t xml:space="preserve">Mit </w:t>
      </w:r>
      <w:r>
        <w:rPr>
          <w:b/>
          <w:i/>
        </w:rPr>
        <w:t>OK</w:t>
      </w:r>
      <w:r w:rsidR="006731FF">
        <w:t xml:space="preserve"> öffnet sich </w:t>
      </w:r>
      <w:r w:rsidR="0098072E">
        <w:t>jetzt</w:t>
      </w:r>
      <w:r w:rsidR="006731FF">
        <w:t xml:space="preserve"> der PDF Viewer Eures Vertrauens</w:t>
      </w:r>
      <w:r w:rsidR="0098072E">
        <w:t xml:space="preserve"> und Ihr könnt </w:t>
      </w:r>
      <w:r w:rsidR="006731FF">
        <w:t>noch einen Blick auf das Angebot werfen</w:t>
      </w:r>
      <w:r w:rsidR="00391163">
        <w:t xml:space="preserve">. Wenn </w:t>
      </w:r>
      <w:r w:rsidR="0098072E">
        <w:t xml:space="preserve">Ihr den </w:t>
      </w:r>
      <w:r w:rsidR="00391163">
        <w:t xml:space="preserve">Viewer </w:t>
      </w:r>
      <w:r w:rsidR="0098072E">
        <w:t>schließt</w:t>
      </w:r>
      <w:r w:rsidR="00391163">
        <w:t>, sollte das Fenster zum Bearbeiten der E-Mail angezeigt werden:</w:t>
      </w:r>
    </w:p>
    <w:p w:rsidR="00391163" w:rsidRDefault="00391163" w:rsidP="006731FF">
      <w:r>
        <w:rPr>
          <w:noProof/>
          <w:lang w:eastAsia="de-DE"/>
        </w:rPr>
        <w:lastRenderedPageBreak/>
        <w:drawing>
          <wp:inline distT="0" distB="0" distL="0" distR="0">
            <wp:extent cx="5219700" cy="4593736"/>
            <wp:effectExtent l="57150" t="57150" r="114300" b="11176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alist-EmailKun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08" cy="45952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1163" w:rsidRDefault="00391163" w:rsidP="006731FF">
      <w:r>
        <w:t xml:space="preserve">Der Absender wird automatisch eingefügt und den </w:t>
      </w:r>
      <w:r w:rsidR="00B6479A">
        <w:t>primären</w:t>
      </w:r>
      <w:r>
        <w:t xml:space="preserve"> Empfänger habt Ihr eben ausgewählt. Es lassen sich aber weitere Empfänger in die Cc und Bcc-Listen aufnehmen.</w:t>
      </w:r>
    </w:p>
    <w:p w:rsidR="00391163" w:rsidRDefault="00391163" w:rsidP="006731FF">
      <w:r>
        <w:t xml:space="preserve">Noch einmal zur Erinnerung: Cc steht für </w:t>
      </w:r>
      <w:r w:rsidRPr="00391163">
        <w:rPr>
          <w:b/>
          <w:i/>
        </w:rPr>
        <w:t>Carbon Copy</w:t>
      </w:r>
      <w:r>
        <w:t xml:space="preserve">, was in etwa unserer Blaupause entspricht. Übersetzt bedeutet das, Leute, die in dieser Liste stehen, bekommen eine Kopie der Mail und jeder kann sehen, dass </w:t>
      </w:r>
      <w:r w:rsidR="00B6479A">
        <w:t>d</w:t>
      </w:r>
      <w:r>
        <w:t>er die bekommen hat.</w:t>
      </w:r>
    </w:p>
    <w:p w:rsidR="00391163" w:rsidRDefault="00391163" w:rsidP="006731FF">
      <w:r>
        <w:t xml:space="preserve">Bcc heißt dagegen </w:t>
      </w:r>
      <w:r>
        <w:rPr>
          <w:b/>
          <w:i/>
        </w:rPr>
        <w:t>Blind Carbon Copy</w:t>
      </w:r>
      <w:r>
        <w:t xml:space="preserve"> und das lässt sich (recht frei) mit unsichtbarer Blaupause übersetzen. Wer in dieser Liste steht, bekommt</w:t>
      </w:r>
      <w:r w:rsidR="003A26B3">
        <w:t>, wie die übrigen Empfänger auch, eine</w:t>
      </w:r>
      <w:r>
        <w:t xml:space="preserve"> Kopie der Mail aber im Unterschied zum Cc bekomm</w:t>
      </w:r>
      <w:r w:rsidR="003A26B3">
        <w:t xml:space="preserve">t das keiner </w:t>
      </w:r>
      <w:r w:rsidR="00B6479A">
        <w:t>mit.</w:t>
      </w:r>
      <w:r w:rsidR="00B6479A">
        <w:br/>
        <w:t>In die Bcc-Liste kommen also all diejenigen, von denen keiner wissen soll, dass die auch im Verteiler sind.</w:t>
      </w:r>
    </w:p>
    <w:p w:rsidR="00B6479A" w:rsidRDefault="00B6479A" w:rsidP="006731FF">
      <w:r>
        <w:t>Hinzufügen funktioniert so, wie man es aus anderen E-Mail Programmen kennt</w:t>
      </w:r>
      <w:r w:rsidR="003A26B3">
        <w:t>,</w:t>
      </w:r>
      <w:r>
        <w:t xml:space="preserve"> mit</w:t>
      </w:r>
      <w:r w:rsidR="009248F4">
        <w:t xml:space="preserve"> einem Klick </w:t>
      </w:r>
      <w:r w:rsidR="003A26B3">
        <w:t>entweder auf Cc oder Bcc</w:t>
      </w:r>
      <w:r w:rsidR="009248F4">
        <w:t>.</w:t>
      </w:r>
    </w:p>
    <w:p w:rsidR="009248F4" w:rsidRDefault="009248F4" w:rsidP="006731FF">
      <w:r>
        <w:t xml:space="preserve">Löschen geht auch. Dazu einfach in </w:t>
      </w:r>
      <w:r w:rsidR="003A26B3">
        <w:t>die Empfänger</w:t>
      </w:r>
      <w:r>
        <w:t xml:space="preserve"> klicken und </w:t>
      </w:r>
      <w:r w:rsidR="003A26B3">
        <w:t xml:space="preserve">dann </w:t>
      </w:r>
      <w:proofErr w:type="spellStart"/>
      <w:r>
        <w:rPr>
          <w:b/>
          <w:i/>
        </w:rPr>
        <w:t>Backspace</w:t>
      </w:r>
      <w:proofErr w:type="spellEnd"/>
      <w:r w:rsidR="003A26B3">
        <w:t xml:space="preserve"> </w:t>
      </w:r>
      <w:r>
        <w:t xml:space="preserve">drücken. </w:t>
      </w:r>
      <w:r w:rsidR="003A26B3">
        <w:t xml:space="preserve">Das entfernt den </w:t>
      </w:r>
      <w:r>
        <w:t>letzte</w:t>
      </w:r>
      <w:r w:rsidR="003A26B3">
        <w:t>n</w:t>
      </w:r>
      <w:r>
        <w:t xml:space="preserve"> Empfänger in der Liste.</w:t>
      </w:r>
    </w:p>
    <w:p w:rsidR="0098072E" w:rsidRDefault="003A26B3" w:rsidP="003A26B3">
      <w:pPr>
        <w:pStyle w:val="berschrift2"/>
        <w:rPr>
          <w:color w:val="3B3838" w:themeColor="background2" w:themeShade="40"/>
        </w:rPr>
      </w:pPr>
      <w:r>
        <w:rPr>
          <w:color w:val="3B3838" w:themeColor="background2" w:themeShade="40"/>
        </w:rPr>
        <w:t>Das Angebot als Bestellung an einen Kollegen senden</w:t>
      </w:r>
    </w:p>
    <w:p w:rsidR="003A26B3" w:rsidRDefault="003A26B3" w:rsidP="003A26B3">
      <w:r>
        <w:rPr>
          <w:noProof/>
          <w:lang w:eastAsia="de-DE"/>
        </w:rPr>
        <w:drawing>
          <wp:inline distT="0" distB="0" distL="0" distR="0" wp14:anchorId="152396A2" wp14:editId="115694A7">
            <wp:extent cx="5262245" cy="17811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alist-Angebot1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29"/>
                    <a:stretch/>
                  </pic:blipFill>
                  <pic:spPr bwMode="auto">
                    <a:xfrm>
                      <a:off x="0" y="0"/>
                      <a:ext cx="5268101" cy="178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6B3" w:rsidRDefault="003A26B3" w:rsidP="003A26B3">
      <w:pPr>
        <w:spacing w:before="480" w:after="240"/>
      </w:pPr>
      <w:r>
        <w:t>Klickt man den Briefumschlag mit dem kleinen Pfeil (2) an, macht das Programm aus dem Angebot eine Bestellung und Ihr könnt einen Kollegen auswählen, der sich drum kümmern soll:</w:t>
      </w:r>
    </w:p>
    <w:p w:rsidR="003A26B3" w:rsidRDefault="003A26B3" w:rsidP="003A26B3">
      <w:r>
        <w:rPr>
          <w:noProof/>
          <w:lang w:eastAsia="de-DE"/>
        </w:rPr>
        <w:drawing>
          <wp:inline distT="0" distB="0" distL="0" distR="0">
            <wp:extent cx="3980952" cy="4980952"/>
            <wp:effectExtent l="57150" t="57150" r="114935" b="1054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alist-Userauswah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98095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6B3" w:rsidRDefault="003A26B3" w:rsidP="003A26B3">
      <w:r>
        <w:t xml:space="preserve">Hier wird nicht noch extra ein E-Mail Fenster angezeigt, sondern </w:t>
      </w:r>
      <w:r w:rsidR="00910833">
        <w:t>es geht</w:t>
      </w:r>
      <w:r>
        <w:t xml:space="preserve"> direkt an den Kollegen. Der Absender </w:t>
      </w:r>
      <w:r w:rsidR="00910833">
        <w:t xml:space="preserve">(also Du selbst) </w:t>
      </w:r>
      <w:r>
        <w:t>bekomm</w:t>
      </w:r>
      <w:r w:rsidR="00910833">
        <w:t>s</w:t>
      </w:r>
      <w:r>
        <w:t xml:space="preserve">t die Mail automatisch in Cc, damit </w:t>
      </w:r>
      <w:r w:rsidR="00910833">
        <w:t>Du das mit der Bestellung morgen auch noch weißt.</w:t>
      </w:r>
    </w:p>
    <w:p w:rsidR="00910833" w:rsidRDefault="00910833" w:rsidP="003A26B3">
      <w:r>
        <w:t xml:space="preserve">Bestellungen unterscheiden sich von Angeboten in zwei Punkten: Erstens heißt das Angebot jetzt Bestellung und zweitens werden alle Artikeltexte entfernt. </w:t>
      </w:r>
      <w:r w:rsidR="00536EDC">
        <w:t>Das macht</w:t>
      </w:r>
      <w:r>
        <w:t xml:space="preserve"> Bestellungen </w:t>
      </w:r>
      <w:r w:rsidR="00536EDC">
        <w:t>kurz und übersichtlich</w:t>
      </w:r>
      <w:r>
        <w:t xml:space="preserve"> und Papier</w:t>
      </w:r>
      <w:r w:rsidR="00536EDC">
        <w:t xml:space="preserve"> sparen tut‘s auch</w:t>
      </w:r>
      <w:r>
        <w:t>:</w:t>
      </w:r>
    </w:p>
    <w:p w:rsidR="00910833" w:rsidRDefault="00536EDC" w:rsidP="003A26B3">
      <w:r>
        <w:rPr>
          <w:noProof/>
          <w:lang w:eastAsia="de-DE"/>
        </w:rPr>
        <w:drawing>
          <wp:inline distT="0" distB="0" distL="0" distR="0">
            <wp:extent cx="6454775" cy="4948555"/>
            <wp:effectExtent l="57150" t="57150" r="117475" b="1187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alist-Bestellung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"/>
                    <a:stretch/>
                  </pic:blipFill>
                  <pic:spPr bwMode="auto">
                    <a:xfrm>
                      <a:off x="0" y="0"/>
                      <a:ext cx="6454775" cy="49485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EDC" w:rsidRDefault="00536EDC" w:rsidP="00536EDC">
      <w:pPr>
        <w:pStyle w:val="berschrift2"/>
        <w:rPr>
          <w:color w:val="3B3838" w:themeColor="background2" w:themeShade="40"/>
        </w:rPr>
      </w:pPr>
      <w:r>
        <w:rPr>
          <w:color w:val="3B3838" w:themeColor="background2" w:themeShade="40"/>
        </w:rPr>
        <w:t>Anpassbarer Text für die Zahlungsbedingungen</w:t>
      </w:r>
    </w:p>
    <w:p w:rsidR="00536EDC" w:rsidRDefault="00536EDC" w:rsidP="00536EDC">
      <w:r>
        <w:t xml:space="preserve">Wenn Ihr ein neues Angebot erfasst, </w:t>
      </w:r>
      <w:proofErr w:type="gramStart"/>
      <w:r>
        <w:t>werden</w:t>
      </w:r>
      <w:proofErr w:type="gramEnd"/>
      <w:r>
        <w:t xml:space="preserve"> dafür zunächst die Zahlungsbedingungen</w:t>
      </w:r>
      <w:bookmarkStart w:id="0" w:name="_GoBack"/>
      <w:bookmarkEnd w:id="0"/>
      <w:r>
        <w:t xml:space="preserve"> aus SAGE festgelegt. Der Text lässt sich aber nachträglich in den Angebotsdetails ändern. Johannes findet das super, ich hoffe Ihr auch …</w:t>
      </w:r>
    </w:p>
    <w:p w:rsidR="00536EDC" w:rsidRPr="00536EDC" w:rsidRDefault="00536EDC" w:rsidP="00536EDC">
      <w:r>
        <w:rPr>
          <w:noProof/>
          <w:lang w:eastAsia="de-DE"/>
        </w:rPr>
        <w:drawing>
          <wp:inline distT="0" distB="0" distL="0" distR="0">
            <wp:extent cx="4894837" cy="1711325"/>
            <wp:effectExtent l="38100" t="38100" r="96520" b="984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alist-Angebo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37" cy="171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6EDC" w:rsidRPr="00536EDC" w:rsidSect="00B6479A">
      <w:pgSz w:w="12240" w:h="15840"/>
      <w:pgMar w:top="1418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FF"/>
    <w:rsid w:val="000E6C98"/>
    <w:rsid w:val="00191619"/>
    <w:rsid w:val="001B5FDF"/>
    <w:rsid w:val="001D77CB"/>
    <w:rsid w:val="0025704E"/>
    <w:rsid w:val="00391163"/>
    <w:rsid w:val="003A26B3"/>
    <w:rsid w:val="004342F6"/>
    <w:rsid w:val="00536EDC"/>
    <w:rsid w:val="00580B50"/>
    <w:rsid w:val="00626339"/>
    <w:rsid w:val="00632204"/>
    <w:rsid w:val="006731FF"/>
    <w:rsid w:val="00844E14"/>
    <w:rsid w:val="00910833"/>
    <w:rsid w:val="009248F4"/>
    <w:rsid w:val="0098072E"/>
    <w:rsid w:val="00A03B19"/>
    <w:rsid w:val="00AE7CF3"/>
    <w:rsid w:val="00B6479A"/>
    <w:rsid w:val="00BD0887"/>
    <w:rsid w:val="00E660E2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E6B54-D8D8-45B6-8943-2D4F7356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A26B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26B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26B3"/>
    <w:rPr>
      <w:rFonts w:asciiTheme="majorHAnsi" w:eastAsiaTheme="majorEastAsia" w:hAnsiTheme="majorHAnsi" w:cstheme="majorBidi"/>
      <w:color w:val="3B3838" w:themeColor="background2" w:themeShade="40"/>
      <w:sz w:val="2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26B3"/>
    <w:rPr>
      <w:rFonts w:asciiTheme="majorHAnsi" w:eastAsiaTheme="majorEastAsia" w:hAnsiTheme="majorHAnsi" w:cstheme="majorBidi"/>
      <w:color w:val="3B3838" w:themeColor="background2" w:themeShade="40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654B-2C40-4426-8715-4BDE340A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Angebote</vt:lpstr>
      <vt:lpstr>    Per E-Mail an Kunden senden</vt:lpstr>
      <vt:lpstr>    Das Angebot als Bestellung an einen Kollegen senden</vt:lpstr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3</cp:revision>
  <dcterms:created xsi:type="dcterms:W3CDTF">2016-02-01T14:00:00Z</dcterms:created>
  <dcterms:modified xsi:type="dcterms:W3CDTF">2016-02-01T15:20:00Z</dcterms:modified>
</cp:coreProperties>
</file>