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关于两个.exe文件的区别：</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xp版是windows通用的，但是不会再加入新功能（比如多线程防卡死和进度显示</w:t>
      </w:r>
      <w:bookmarkStart w:id="0" w:name="_GoBack"/>
      <w:bookmarkEnd w:id="0"/>
      <w:r>
        <w:rPr>
          <w:rFonts w:hint="eastAsia" w:ascii="宋体" w:hAnsi="宋体" w:eastAsia="宋体" w:cs="宋体"/>
          <w:sz w:val="24"/>
          <w:szCs w:val="24"/>
          <w:lang w:val="en-US" w:eastAsia="zh-CN"/>
        </w:rPr>
        <w:t>），winxp只能用这个版本。</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标准版只能用在win7以上操作系统上，会不断更新版本，加入新功能。</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关于无法写入文件：</w:t>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编码错误，把自带两个txt文件重新用ANSI或GBK编码保存即可。</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关于杀软报毒：</w:t>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由于涉及写入文件可能报毒。信任就好。</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关于用途：</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为了对付大量集中的查成语任务，成语单OCR结果格式化改错查询释义并输出，一条龙服务，仅此而已，除了可以进行批量操作（还是半自动的）之外几乎没有任何优点。</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关于用法：</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你首先需要一只语文课代表，一个成语单和一个OCR（图片转文字）软件，把成语单的OCR结果存下来就可以运行程序了。程序内附有相当完备的使用说明。</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关于好用的OCR软件：</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白描（擅长打印体，自带扫描），讯飞输入法（打印手写体都擅长，建议先用其他软件扫描再识别）。</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其实OCR精度并不太重要，因为程序还有查错功能。</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关于对OCR结果格式的要求：</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成语和成语之间有任意的非汉字字符（包括空格和换行）即可。</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这是可以直接输进去的：</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黑体" w:hAnsi="黑体" w:eastAsia="黑体" w:cs="黑体"/>
          <w:sz w:val="18"/>
          <w:szCs w:val="18"/>
        </w:rPr>
      </w:pPr>
      <w:r>
        <w:rPr>
          <w:rFonts w:hint="eastAsia" w:ascii="黑体" w:hAnsi="黑体" w:eastAsia="黑体" w:cs="黑体"/>
          <w:sz w:val="18"/>
          <w:szCs w:val="18"/>
        </w:rPr>
        <w:t>558.别无长物364、求田问舍369、电光火石374、曾几何时</w:t>
      </w:r>
    </w:p>
    <w:p>
      <w:pPr>
        <w:tabs>
          <w:tab w:val="left" w:pos="6731"/>
        </w:tabs>
        <w:bidi w:val="0"/>
        <w:jc w:val="left"/>
        <w:rPr>
          <w:rFonts w:hint="eastAsia" w:ascii="黑体" w:hAnsi="黑体" w:eastAsia="黑体" w:cs="黑体"/>
          <w:sz w:val="24"/>
          <w:szCs w:val="24"/>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这也是可以的：</w:t>
      </w:r>
    </w:p>
    <w:p>
      <w:pPr>
        <w:tabs>
          <w:tab w:val="left" w:pos="6731"/>
        </w:tabs>
        <w:bidi w:val="0"/>
        <w:jc w:val="left"/>
        <w:rPr>
          <w:rFonts w:hint="eastAsia" w:ascii="宋体" w:hAnsi="宋体" w:eastAsia="宋体" w:cs="宋体"/>
          <w:sz w:val="24"/>
          <w:szCs w:val="24"/>
          <w:lang w:val="en-US" w:eastAsia="zh-CN"/>
        </w:rPr>
      </w:pPr>
    </w:p>
    <w:p>
      <w:pPr>
        <w:keepNext w:val="0"/>
        <w:keepLines w:val="0"/>
        <w:pageBreakBefore w:val="0"/>
        <w:widowControl w:val="0"/>
        <w:numPr>
          <w:ilvl w:val="0"/>
          <w:numId w:val="0"/>
        </w:numPr>
        <w:tabs>
          <w:tab w:val="left" w:pos="6731"/>
        </w:tabs>
        <w:kinsoku/>
        <w:wordWrap/>
        <w:overflowPunct/>
        <w:topLinePunct w:val="0"/>
        <w:autoSpaceDE/>
        <w:autoSpaceDN/>
        <w:bidi w:val="0"/>
        <w:adjustRightInd/>
        <w:snapToGrid w:val="0"/>
        <w:jc w:val="left"/>
        <w:textAlignment w:val="auto"/>
        <w:rPr>
          <w:rFonts w:hint="eastAsia" w:ascii="黑体" w:hAnsi="黑体" w:eastAsia="黑体" w:cs="黑体"/>
          <w:sz w:val="18"/>
          <w:szCs w:val="18"/>
          <w:lang w:val="en-US" w:eastAsia="zh-CN"/>
        </w:rPr>
      </w:pPr>
      <w:r>
        <w:rPr>
          <w:rFonts w:hint="eastAsia" w:ascii="黑体" w:hAnsi="黑体" w:eastAsia="黑体" w:cs="黑体"/>
          <w:sz w:val="18"/>
          <w:szCs w:val="18"/>
        </w:rPr>
        <w:t>草长莺飞</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举案齐眉</w:t>
      </w:r>
      <w:r>
        <w:rPr>
          <w:rFonts w:hint="eastAsia" w:ascii="黑体" w:hAnsi="黑体" w:eastAsia="黑体" w:cs="黑体"/>
          <w:sz w:val="18"/>
          <w:szCs w:val="18"/>
        </w:rPr>
        <w:br w:type="textWrapping"/>
      </w:r>
      <w:r>
        <w:rPr>
          <w:rFonts w:hint="eastAsia" w:ascii="黑体" w:hAnsi="黑体" w:eastAsia="黑体" w:cs="黑体"/>
          <w:sz w:val="18"/>
          <w:szCs w:val="18"/>
        </w:rPr>
        <w:t>萍水相逢</w:t>
      </w:r>
      <w:r>
        <w:rPr>
          <w:rFonts w:hint="eastAsia" w:ascii="黑体" w:hAnsi="黑体" w:eastAsia="黑体" w:cs="黑体"/>
          <w:sz w:val="18"/>
          <w:szCs w:val="18"/>
        </w:rPr>
        <w:br w:type="textWrapping"/>
      </w:r>
      <w:r>
        <w:rPr>
          <w:rFonts w:hint="eastAsia" w:ascii="黑体" w:hAnsi="黑体" w:eastAsia="黑体" w:cs="黑体"/>
          <w:sz w:val="18"/>
          <w:szCs w:val="18"/>
        </w:rPr>
        <w:t>394</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石破</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天惊399、半斤八两</w:t>
      </w:r>
      <w:r>
        <w:rPr>
          <w:rFonts w:hint="eastAsia" w:ascii="黑体" w:hAnsi="黑体" w:eastAsia="黑体" w:cs="黑体"/>
          <w:sz w:val="18"/>
          <w:szCs w:val="18"/>
          <w:lang w:val="en-US" w:eastAsia="zh-CN"/>
        </w:rPr>
        <w:t>dsifuey</w:t>
      </w:r>
      <w:r>
        <w:rPr>
          <w:rFonts w:hint="eastAsia" w:ascii="黑体" w:hAnsi="黑体" w:eastAsia="黑体" w:cs="黑体"/>
          <w:sz w:val="18"/>
          <w:szCs w:val="18"/>
        </w:rPr>
        <w:br w:type="textWrapping"/>
      </w:r>
      <w:r>
        <w:rPr>
          <w:rFonts w:hint="eastAsia" w:ascii="黑体" w:hAnsi="黑体" w:eastAsia="黑体" w:cs="黑体"/>
          <w:sz w:val="18"/>
          <w:szCs w:val="18"/>
        </w:rPr>
        <w:t>404、凤毛麟</w:t>
      </w:r>
      <w:r>
        <w:rPr>
          <w:rFonts w:hint="eastAsia" w:ascii="黑体" w:hAnsi="黑体" w:eastAsia="黑体" w:cs="黑体"/>
          <w:sz w:val="18"/>
          <w:szCs w:val="18"/>
          <w:lang w:val="en-US" w:eastAsia="zh-CN"/>
        </w:rPr>
        <w:t>aqu</w:t>
      </w:r>
    </w:p>
    <w:p>
      <w:pPr>
        <w:keepNext w:val="0"/>
        <w:keepLines w:val="0"/>
        <w:pageBreakBefore w:val="0"/>
        <w:widowControl w:val="0"/>
        <w:numPr>
          <w:ilvl w:val="0"/>
          <w:numId w:val="0"/>
        </w:numPr>
        <w:tabs>
          <w:tab w:val="left" w:pos="6731"/>
        </w:tabs>
        <w:kinsoku/>
        <w:wordWrap/>
        <w:overflowPunct/>
        <w:topLinePunct w:val="0"/>
        <w:autoSpaceDE/>
        <w:autoSpaceDN/>
        <w:bidi w:val="0"/>
        <w:adjustRightInd/>
        <w:snapToGrid w:val="0"/>
        <w:jc w:val="left"/>
        <w:textAlignment w:val="auto"/>
        <w:rPr>
          <w:rFonts w:hint="eastAsia" w:ascii="黑体" w:hAnsi="黑体" w:eastAsia="黑体" w:cs="黑体"/>
          <w:sz w:val="18"/>
          <w:szCs w:val="18"/>
          <w:lang w:val="en-US" w:eastAsia="zh-CN"/>
        </w:rPr>
      </w:pPr>
      <w:r>
        <w:rPr>
          <w:rFonts w:hint="eastAsia" w:ascii="黑体" w:hAnsi="黑体" w:eastAsia="黑体" w:cs="黑体"/>
          <w:sz w:val="18"/>
          <w:szCs w:val="18"/>
        </w:rPr>
        <w:br w:type="textWrapping"/>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40</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9、冠冕堂皇</w:t>
      </w:r>
    </w:p>
    <w:p>
      <w:pPr>
        <w:numPr>
          <w:ilvl w:val="0"/>
          <w:numId w:val="0"/>
        </w:num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唯一不好弄的例子是下面这种：</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黑体" w:hAnsi="黑体" w:eastAsia="黑体" w:cs="黑体"/>
          <w:sz w:val="18"/>
          <w:szCs w:val="18"/>
        </w:rPr>
      </w:pPr>
      <w:r>
        <w:rPr>
          <w:rFonts w:hint="eastAsia" w:ascii="黑体" w:hAnsi="黑体" w:eastAsia="黑体" w:cs="黑体"/>
          <w:sz w:val="18"/>
          <w:szCs w:val="18"/>
        </w:rPr>
        <w:t>不虞之誉耿耿于怀顾影自怜空穴来风玲珑剔透平易近人沙里淘金舞文弄墨珠圆玉润</w:t>
      </w:r>
    </w:p>
    <w:p>
      <w:pPr>
        <w:tabs>
          <w:tab w:val="left" w:pos="6731"/>
        </w:tabs>
        <w:bidi w:val="0"/>
        <w:jc w:val="left"/>
        <w:rPr>
          <w:rFonts w:hint="eastAsia" w:ascii="黑体" w:hAnsi="黑体" w:eastAsia="黑体" w:cs="黑体"/>
          <w:sz w:val="24"/>
          <w:szCs w:val="24"/>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eastAsia="zh-CN"/>
        </w:rPr>
        <w:t>这种可能需要你去程序界面按几十个</w:t>
      </w:r>
      <w:r>
        <w:rPr>
          <w:rFonts w:hint="eastAsia" w:ascii="宋体" w:hAnsi="宋体" w:eastAsia="宋体" w:cs="宋体"/>
          <w:sz w:val="24"/>
          <w:szCs w:val="24"/>
          <w:lang w:val="en-US" w:eastAsia="zh-CN"/>
        </w:rPr>
        <w:t>enter才行……更好的选择是换一个能帮你排版的OCR软件（上面那两个都不怎么支持排版）。</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关于关闭：</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随时可以右上角关闭主窗口且不会带来任何永久性损失。</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关于按钮无反应：</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先检查一下自己的操作是否严格合规，关掉重开再来一遍，如果仍没反应，看看跟程序一起蹦出来的那个黑色窗口上是否有一堆字，如果有，证明确实是操作失误，可能是理解不太到位。建议反馈一下。</w:t>
      </w:r>
    </w:p>
    <w:p>
      <w:pPr>
        <w:tabs>
          <w:tab w:val="left" w:pos="6731"/>
        </w:tabs>
        <w:bidi w:val="0"/>
        <w:jc w:val="left"/>
        <w:rPr>
          <w:rFonts w:hint="default" w:ascii="宋体" w:hAnsi="宋体" w:eastAsia="宋体" w:cs="宋体"/>
          <w:sz w:val="24"/>
          <w:szCs w:val="24"/>
          <w:lang w:val="en-US" w:eastAsia="zh-CN"/>
        </w:rPr>
      </w:pP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关于两个记事本文件：</w:t>
      </w:r>
    </w:p>
    <w:p>
      <w:pPr>
        <w:tabs>
          <w:tab w:val="left" w:pos="6731"/>
        </w:tabs>
        <w:bidi w:val="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两个总集.txt收录了所有用</w:t>
      </w:r>
      <w:r>
        <w:rPr>
          <w:rFonts w:hint="eastAsia" w:ascii="宋体" w:hAnsi="宋体" w:eastAsia="宋体" w:cs="宋体"/>
          <w:sz w:val="24"/>
          <w:szCs w:val="24"/>
          <w:lang w:val="en-US" w:eastAsia="zh-CN"/>
        </w:rPr>
        <w:t>IDerek</w:t>
      </w:r>
      <w:r>
        <w:rPr>
          <w:rFonts w:hint="default" w:ascii="宋体" w:hAnsi="宋体" w:eastAsia="宋体" w:cs="宋体"/>
          <w:sz w:val="24"/>
          <w:szCs w:val="24"/>
          <w:lang w:val="en-US" w:eastAsia="zh-CN"/>
        </w:rPr>
        <w:t>查询过的成语和释义</w:t>
      </w:r>
      <w:r>
        <w:rPr>
          <w:rFonts w:hint="eastAsia" w:ascii="宋体" w:hAnsi="宋体" w:eastAsia="宋体" w:cs="宋体"/>
          <w:sz w:val="24"/>
          <w:szCs w:val="24"/>
          <w:lang w:val="en-US" w:eastAsia="zh-CN"/>
        </w:rPr>
        <w:t>，它们</w:t>
      </w:r>
      <w:r>
        <w:rPr>
          <w:rFonts w:hint="default" w:ascii="宋体" w:hAnsi="宋体" w:eastAsia="宋体" w:cs="宋体"/>
          <w:sz w:val="24"/>
          <w:szCs w:val="24"/>
          <w:lang w:val="en-US" w:eastAsia="zh-CN"/>
        </w:rPr>
        <w:t>均非程序运行所依赖</w:t>
      </w:r>
      <w:r>
        <w:rPr>
          <w:rFonts w:hint="eastAsia" w:ascii="宋体" w:hAnsi="宋体" w:eastAsia="宋体" w:cs="宋体"/>
          <w:sz w:val="24"/>
          <w:szCs w:val="24"/>
          <w:lang w:val="en-US" w:eastAsia="zh-CN"/>
        </w:rPr>
        <w:t>的</w:t>
      </w:r>
      <w:r>
        <w:rPr>
          <w:rFonts w:hint="default" w:ascii="宋体" w:hAnsi="宋体" w:eastAsia="宋体" w:cs="宋体"/>
          <w:sz w:val="24"/>
          <w:szCs w:val="24"/>
          <w:lang w:val="en-US" w:eastAsia="zh-CN"/>
        </w:rPr>
        <w:t>文件，可随意更改内容</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但不可重命名</w:t>
      </w:r>
      <w:r>
        <w:rPr>
          <w:rFonts w:hint="eastAsia" w:ascii="宋体" w:hAnsi="宋体" w:eastAsia="宋体" w:cs="宋体"/>
          <w:sz w:val="24"/>
          <w:szCs w:val="24"/>
          <w:lang w:val="en-US" w:eastAsia="zh-CN"/>
        </w:rPr>
        <w:t>，且必须与exe文件在同一目录</w:t>
      </w:r>
      <w:r>
        <w:rPr>
          <w:rFonts w:hint="default" w:ascii="宋体" w:hAnsi="宋体" w:eastAsia="宋体" w:cs="宋体"/>
          <w:sz w:val="24"/>
          <w:szCs w:val="24"/>
          <w:lang w:val="en-US" w:eastAsia="zh-CN"/>
        </w:rPr>
        <w:t>。</w:t>
      </w:r>
    </w:p>
    <w:p>
      <w:pPr>
        <w:tabs>
          <w:tab w:val="left" w:pos="6731"/>
        </w:tabs>
        <w:bidi w:val="0"/>
        <w:jc w:val="left"/>
        <w:rPr>
          <w:rFonts w:hint="default"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关于反馈：</w:t>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用着不顺就反馈吧，会回的，发到邮箱792405142@qq.com或github@This-username-is-available。采纳了反馈的新版会发布在https://github.com/This-username-is-available/IDerek上</w:t>
      </w:r>
    </w:p>
    <w:p>
      <w:pPr>
        <w:tabs>
          <w:tab w:val="left" w:pos="6731"/>
        </w:tabs>
        <w:bidi w:val="0"/>
        <w:jc w:val="left"/>
        <w:rPr>
          <w:rFonts w:hint="default"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rPr>
      </w:pPr>
      <w:r>
        <w:rPr>
          <w:rFonts w:hint="eastAsia" w:ascii="宋体" w:hAnsi="宋体" w:eastAsia="宋体" w:cs="宋体"/>
          <w:sz w:val="24"/>
          <w:szCs w:val="24"/>
          <w:lang w:val="en-US" w:eastAsia="zh-CN"/>
        </w:rPr>
        <w:t>关于测试用例：</w:t>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eastAsia="zh-CN"/>
        </w:rPr>
        <w:t>部分</w:t>
      </w:r>
      <w:r>
        <w:rPr>
          <w:rFonts w:hint="eastAsia" w:ascii="宋体" w:hAnsi="宋体" w:eastAsia="宋体" w:cs="宋体"/>
          <w:sz w:val="24"/>
          <w:szCs w:val="24"/>
          <w:lang w:val="en-US" w:eastAsia="zh-CN"/>
        </w:rPr>
        <w:t>OCR结果：（贡献者：讯飞输入法）</w:t>
      </w:r>
    </w:p>
    <w:p>
      <w:pPr>
        <w:keepNext w:val="0"/>
        <w:keepLines w:val="0"/>
        <w:pageBreakBefore w:val="0"/>
        <w:widowControl w:val="0"/>
        <w:tabs>
          <w:tab w:val="left" w:pos="6731"/>
        </w:tabs>
        <w:kinsoku/>
        <w:wordWrap/>
        <w:overflowPunct/>
        <w:topLinePunct w:val="0"/>
        <w:autoSpaceDE/>
        <w:autoSpaceDN/>
        <w:bidi w:val="0"/>
        <w:adjustRightInd/>
        <w:snapToGrid w:val="0"/>
        <w:jc w:val="left"/>
        <w:textAlignment w:val="auto"/>
        <w:rPr>
          <w:rFonts w:hint="eastAsia" w:ascii="宋体" w:hAnsi="宋体" w:eastAsia="宋体" w:cs="宋体"/>
          <w:sz w:val="24"/>
          <w:szCs w:val="24"/>
          <w:lang w:val="en-US" w:eastAsia="zh-CN"/>
        </w:rPr>
      </w:pPr>
      <w:r>
        <w:rPr>
          <w:rFonts w:ascii="宋体" w:hAnsi="宋体" w:eastAsia="宋体" w:cs="宋体"/>
          <w:sz w:val="24"/>
          <w:szCs w:val="24"/>
        </w:rPr>
        <w:br w:type="textWrapping"/>
      </w:r>
      <w:r>
        <w:rPr>
          <w:rFonts w:hint="eastAsia" w:ascii="黑体" w:hAnsi="黑体" w:eastAsia="黑体" w:cs="黑体"/>
          <w:sz w:val="18"/>
          <w:szCs w:val="18"/>
        </w:rPr>
        <w:t>成语积累（3)</w:t>
      </w:r>
      <w:r>
        <w:rPr>
          <w:rFonts w:hint="eastAsia" w:ascii="黑体" w:hAnsi="黑体" w:eastAsia="黑体" w:cs="黑体"/>
          <w:sz w:val="18"/>
          <w:szCs w:val="18"/>
        </w:rPr>
        <w:br w:type="textWrapping"/>
      </w:r>
      <w:r>
        <w:rPr>
          <w:rFonts w:hint="eastAsia" w:ascii="黑体" w:hAnsi="黑体" w:eastAsia="黑体" w:cs="黑体"/>
          <w:sz w:val="18"/>
          <w:szCs w:val="18"/>
        </w:rPr>
        <w:t>360、危言危行361、五风十雨362、滞风沐雨363、罪不容诛364、求田问舍</w:t>
      </w:r>
      <w:r>
        <w:rPr>
          <w:rFonts w:hint="eastAsia" w:ascii="黑体" w:hAnsi="黑体" w:eastAsia="黑体" w:cs="黑体"/>
          <w:sz w:val="18"/>
          <w:szCs w:val="18"/>
        </w:rPr>
        <w:br w:type="textWrapping"/>
      </w:r>
      <w:r>
        <w:rPr>
          <w:rFonts w:hint="eastAsia" w:ascii="黑体" w:hAnsi="黑体" w:eastAsia="黑体" w:cs="黑体"/>
          <w:sz w:val="18"/>
          <w:szCs w:val="18"/>
        </w:rPr>
        <w:t>365、江河日下366、目无全牛367、久假不归368、登高自卑369、电光火石</w:t>
      </w:r>
      <w:r>
        <w:rPr>
          <w:rFonts w:hint="eastAsia" w:ascii="黑体" w:hAnsi="黑体" w:eastAsia="黑体" w:cs="黑体"/>
          <w:sz w:val="18"/>
          <w:szCs w:val="18"/>
        </w:rPr>
        <w:br w:type="textWrapping"/>
      </w:r>
      <w:r>
        <w:rPr>
          <w:rFonts w:hint="eastAsia" w:ascii="黑体" w:hAnsi="黑体" w:eastAsia="黑体" w:cs="黑体"/>
          <w:sz w:val="18"/>
          <w:szCs w:val="18"/>
        </w:rPr>
        <w:t>370、风声鹤喉371、功败垂成372、瓜田李下373、春意阐珊374、曾几何时</w:t>
      </w:r>
      <w:r>
        <w:rPr>
          <w:rFonts w:hint="eastAsia" w:ascii="黑体" w:hAnsi="黑体" w:eastAsia="黑体" w:cs="黑体"/>
          <w:sz w:val="18"/>
          <w:szCs w:val="18"/>
        </w:rPr>
        <w:br w:type="textWrapping"/>
      </w:r>
      <w:r>
        <w:rPr>
          <w:rFonts w:hint="eastAsia" w:ascii="黑体" w:hAnsi="黑体" w:eastAsia="黑体" w:cs="黑体"/>
          <w:sz w:val="18"/>
          <w:szCs w:val="18"/>
        </w:rPr>
        <w:t>375、不刊之论376、城下之盟377、马革裹尸378、三人成虎379、草长莺飞</w:t>
      </w:r>
      <w:r>
        <w:rPr>
          <w:rFonts w:hint="eastAsia" w:ascii="黑体" w:hAnsi="黑体" w:eastAsia="黑体" w:cs="黑体"/>
          <w:sz w:val="18"/>
          <w:szCs w:val="18"/>
        </w:rPr>
        <w:br w:type="textWrapping"/>
      </w:r>
      <w:r>
        <w:rPr>
          <w:rFonts w:hint="eastAsia" w:ascii="黑体" w:hAnsi="黑体" w:eastAsia="黑体" w:cs="黑体"/>
          <w:sz w:val="18"/>
          <w:szCs w:val="18"/>
        </w:rPr>
        <w:t>380、春风化雨381、豆寇年华382、鬼斧神工383、含英咀华384、举案齐眉</w:t>
      </w:r>
      <w:r>
        <w:rPr>
          <w:rFonts w:hint="eastAsia" w:ascii="黑体" w:hAnsi="黑体" w:eastAsia="黑体" w:cs="黑体"/>
          <w:sz w:val="18"/>
          <w:szCs w:val="18"/>
        </w:rPr>
        <w:br w:type="textWrapping"/>
      </w:r>
      <w:r>
        <w:rPr>
          <w:rFonts w:hint="eastAsia" w:ascii="黑体" w:hAnsi="黑体" w:eastAsia="黑体" w:cs="黑体"/>
          <w:sz w:val="18"/>
          <w:szCs w:val="18"/>
        </w:rPr>
        <w:t>385、历历在目386、妙笔生花387、拍手称快388、平分秋色389、萍水相逢</w:t>
      </w:r>
      <w:r>
        <w:rPr>
          <w:rFonts w:hint="eastAsia" w:ascii="黑体" w:hAnsi="黑体" w:eastAsia="黑体" w:cs="黑体"/>
          <w:sz w:val="18"/>
          <w:szCs w:val="18"/>
        </w:rPr>
        <w:br w:type="textWrapping"/>
      </w:r>
      <w:r>
        <w:rPr>
          <w:rFonts w:hint="eastAsia" w:ascii="黑体" w:hAnsi="黑体" w:eastAsia="黑体" w:cs="黑体"/>
          <w:sz w:val="18"/>
          <w:szCs w:val="18"/>
        </w:rPr>
        <w:t>390、青梅竹马391、馨竹难书392、如沐春风393、如数家珍394、石破天惊</w:t>
      </w:r>
      <w:r>
        <w:rPr>
          <w:rFonts w:hint="eastAsia" w:ascii="黑体" w:hAnsi="黑体" w:eastAsia="黑体" w:cs="黑体"/>
          <w:sz w:val="18"/>
          <w:szCs w:val="18"/>
        </w:rPr>
        <w:br w:type="textWrapping"/>
      </w:r>
      <w:r>
        <w:rPr>
          <w:rFonts w:hint="eastAsia" w:ascii="黑体" w:hAnsi="黑体" w:eastAsia="黑体" w:cs="黑体"/>
          <w:sz w:val="18"/>
          <w:szCs w:val="18"/>
        </w:rPr>
        <w:t>395、相潇以沫396、雨后春笋397、蒸蒸日上398、炙手可热399、半斤八两</w:t>
      </w:r>
      <w:r>
        <w:rPr>
          <w:rFonts w:hint="eastAsia" w:ascii="黑体" w:hAnsi="黑体" w:eastAsia="黑体" w:cs="黑体"/>
          <w:sz w:val="18"/>
          <w:szCs w:val="18"/>
        </w:rPr>
        <w:br w:type="textWrapping"/>
      </w:r>
      <w:r>
        <w:rPr>
          <w:rFonts w:hint="eastAsia" w:ascii="黑体" w:hAnsi="黑体" w:eastAsia="黑体" w:cs="黑体"/>
          <w:sz w:val="18"/>
          <w:szCs w:val="18"/>
        </w:rPr>
        <w:t>400、处心积虑401、大放厥词402、得陇望蜀403、方兴未艾404、凤毛麟角</w:t>
      </w:r>
      <w:r>
        <w:rPr>
          <w:rFonts w:hint="eastAsia" w:ascii="黑体" w:hAnsi="黑体" w:eastAsia="黑体" w:cs="黑体"/>
          <w:sz w:val="18"/>
          <w:szCs w:val="18"/>
        </w:rPr>
        <w:br w:type="textWrapping"/>
      </w:r>
      <w:r>
        <w:rPr>
          <w:rFonts w:hint="eastAsia" w:ascii="黑体" w:hAnsi="黑体" w:eastAsia="黑体" w:cs="黑体"/>
          <w:sz w:val="18"/>
          <w:szCs w:val="18"/>
        </w:rPr>
        <w:t>405、附庸风雅406、高谈阔论407、狗尾续绍408、官样文章409、冠冕堂皇</w:t>
      </w:r>
      <w:r>
        <w:rPr>
          <w:rFonts w:hint="eastAsia" w:ascii="黑体" w:hAnsi="黑体" w:eastAsia="黑体" w:cs="黑体"/>
          <w:sz w:val="18"/>
          <w:szCs w:val="18"/>
        </w:rPr>
        <w:br w:type="textWrapping"/>
      </w:r>
      <w:r>
        <w:rPr>
          <w:rFonts w:hint="eastAsia" w:ascii="黑体" w:hAnsi="黑体" w:eastAsia="黑体" w:cs="黑体"/>
          <w:sz w:val="18"/>
          <w:szCs w:val="18"/>
        </w:rPr>
        <w:t>410、连篇累膜：411、买桂还珠412、满城风雨413、面目全非414、评头品足</w:t>
      </w:r>
      <w:r>
        <w:rPr>
          <w:rFonts w:hint="eastAsia" w:ascii="黑体" w:hAnsi="黑体" w:eastAsia="黑体" w:cs="黑体"/>
          <w:sz w:val="18"/>
          <w:szCs w:val="18"/>
        </w:rPr>
        <w:br w:type="textWrapping"/>
      </w:r>
      <w:r>
        <w:rPr>
          <w:rFonts w:hint="eastAsia" w:ascii="黑体" w:hAnsi="黑体" w:eastAsia="黑体" w:cs="黑体"/>
          <w:sz w:val="18"/>
          <w:szCs w:val="18"/>
        </w:rPr>
        <w:t>115 巧舌如簧 416、名不虚传 417、趋之若條 418、巧言令色 419、上下其手</w:t>
      </w:r>
      <w:r>
        <w:rPr>
          <w:rFonts w:hint="eastAsia" w:ascii="黑体" w:hAnsi="黑体" w:eastAsia="黑体" w:cs="黑体"/>
          <w:sz w:val="18"/>
          <w:szCs w:val="18"/>
        </w:rPr>
        <w:br w:type="textWrapping"/>
      </w:r>
      <w:r>
        <w:rPr>
          <w:rFonts w:hint="eastAsia" w:ascii="黑体" w:hAnsi="黑体" w:eastAsia="黑体" w:cs="黑体"/>
          <w:sz w:val="18"/>
          <w:szCs w:val="18"/>
        </w:rPr>
        <w:t>420、上行下效421、其嚣尘上422、始作偏者423、首屈一指424、死得其所</w:t>
      </w:r>
      <w:r>
        <w:rPr>
          <w:rFonts w:hint="eastAsia" w:ascii="黑体" w:hAnsi="黑体" w:eastAsia="黑体" w:cs="黑体"/>
          <w:sz w:val="18"/>
          <w:szCs w:val="18"/>
        </w:rPr>
        <w:br w:type="textWrapping"/>
      </w:r>
      <w:r>
        <w:rPr>
          <w:rFonts w:hint="eastAsia" w:ascii="黑体" w:hAnsi="黑体" w:eastAsia="黑体" w:cs="黑体"/>
          <w:sz w:val="18"/>
          <w:szCs w:val="18"/>
        </w:rPr>
        <w:t>425、弹冠相庆426、偷工减料427、无独有偶428、无微不至429、无以复加</w:t>
      </w:r>
      <w:r>
        <w:rPr>
          <w:rFonts w:hint="eastAsia" w:ascii="黑体" w:hAnsi="黑体" w:eastAsia="黑体" w:cs="黑体"/>
          <w:sz w:val="18"/>
          <w:szCs w:val="18"/>
        </w:rPr>
        <w:br w:type="textWrapping"/>
      </w:r>
      <w:r>
        <w:rPr>
          <w:rFonts w:hint="eastAsia" w:ascii="黑体" w:hAnsi="黑体" w:eastAsia="黑体" w:cs="黑体"/>
          <w:sz w:val="18"/>
          <w:szCs w:val="18"/>
        </w:rPr>
        <w:t>430、小题大做431、胸无城府432、寻章摘句433、一唱一和434、一团和气</w:t>
      </w:r>
      <w:r>
        <w:rPr>
          <w:rFonts w:hint="eastAsia" w:ascii="黑体" w:hAnsi="黑体" w:eastAsia="黑体" w:cs="黑体"/>
          <w:sz w:val="18"/>
          <w:szCs w:val="18"/>
        </w:rPr>
        <w:br w:type="textWrapping"/>
      </w:r>
      <w:r>
        <w:rPr>
          <w:rFonts w:hint="eastAsia" w:ascii="黑体" w:hAnsi="黑体" w:eastAsia="黑体" w:cs="黑体"/>
          <w:sz w:val="18"/>
          <w:szCs w:val="18"/>
        </w:rPr>
        <w:t>435、亦步亦趋 436、溢美之词 437、蝇营狗苟 438、越组代厄 439、振振有词</w:t>
      </w:r>
      <w:r>
        <w:rPr>
          <w:rFonts w:hint="eastAsia" w:ascii="黑体" w:hAnsi="黑体" w:eastAsia="黑体" w:cs="黑体"/>
          <w:sz w:val="18"/>
          <w:szCs w:val="18"/>
        </w:rPr>
        <w:br w:type="textWrapping"/>
      </w:r>
      <w:r>
        <w:rPr>
          <w:rFonts w:hint="eastAsia" w:ascii="黑体" w:hAnsi="黑体" w:eastAsia="黑体" w:cs="黑体"/>
          <w:sz w:val="18"/>
          <w:szCs w:val="18"/>
        </w:rPr>
        <w:t>440、自命不凡 441、坐而论道 442、 敞帚自珍 443、抛砖引玉 444、无功受禄</w:t>
      </w:r>
      <w:r>
        <w:rPr>
          <w:rFonts w:hint="eastAsia" w:ascii="黑体" w:hAnsi="黑体" w:eastAsia="黑体" w:cs="黑体"/>
          <w:sz w:val="18"/>
          <w:szCs w:val="18"/>
        </w:rPr>
        <w:br w:type="textWrapping"/>
      </w:r>
      <w:r>
        <w:rPr>
          <w:rFonts w:hint="eastAsia" w:ascii="黑体" w:hAnsi="黑体" w:eastAsia="黑体" w:cs="黑体"/>
          <w:sz w:val="18"/>
          <w:szCs w:val="18"/>
        </w:rPr>
        <w:t>A45、激谢不地446、不列门墙447、信笔涂鸦448、德薄才疏449、一枝之楼</w:t>
      </w:r>
      <w:r>
        <w:rPr>
          <w:rFonts w:hint="eastAsia" w:ascii="黑体" w:hAnsi="黑体" w:eastAsia="黑体" w:cs="黑体"/>
          <w:sz w:val="18"/>
          <w:szCs w:val="18"/>
        </w:rPr>
        <w:br w:type="textWrapping"/>
      </w:r>
      <w:r>
        <w:rPr>
          <w:rFonts w:hint="eastAsia" w:ascii="黑体" w:hAnsi="黑体" w:eastAsia="黑体" w:cs="黑体"/>
          <w:sz w:val="18"/>
          <w:szCs w:val="18"/>
        </w:rPr>
        <w:t>450、一得之愚451、不足挂齿452、雕虫小技453、便短汲深454、东涂西</w:t>
      </w:r>
      <w:r>
        <w:rPr>
          <w:rFonts w:hint="eastAsia" w:ascii="黑体" w:hAnsi="黑体" w:eastAsia="黑体" w:cs="黑体"/>
          <w:sz w:val="18"/>
          <w:szCs w:val="18"/>
        </w:rPr>
        <w:br w:type="textWrapping"/>
      </w:r>
      <w:r>
        <w:rPr>
          <w:rFonts w:hint="eastAsia" w:ascii="黑体" w:hAnsi="黑体" w:eastAsia="黑体" w:cs="黑体"/>
          <w:sz w:val="18"/>
          <w:szCs w:val="18"/>
        </w:rPr>
        <w:t>455、管窥盏测456、班门弄斧457、聊表寸心458、避让贤路459、高抬贵手</w:t>
      </w:r>
      <w:r>
        <w:rPr>
          <w:rFonts w:hint="eastAsia" w:ascii="黑体" w:hAnsi="黑体" w:eastAsia="黑体" w:cs="黑体"/>
          <w:sz w:val="18"/>
          <w:szCs w:val="18"/>
        </w:rPr>
        <w:br w:type="textWrapping"/>
      </w:r>
      <w:r>
        <w:rPr>
          <w:rFonts w:hint="eastAsia" w:ascii="黑体" w:hAnsi="黑体" w:eastAsia="黑体" w:cs="黑体"/>
          <w:sz w:val="18"/>
          <w:szCs w:val="18"/>
        </w:rPr>
        <w:t>460、洗耳恭听461、大材小用462、率先垂范463、虚左以待464、忍俊不禁</w:t>
      </w:r>
      <w:r>
        <w:rPr>
          <w:rFonts w:hint="eastAsia" w:ascii="黑体" w:hAnsi="黑体" w:eastAsia="黑体" w:cs="黑体"/>
          <w:sz w:val="18"/>
          <w:szCs w:val="18"/>
        </w:rPr>
        <w:br w:type="textWrapping"/>
      </w:r>
      <w:r>
        <w:rPr>
          <w:rFonts w:hint="eastAsia" w:ascii="黑体" w:hAnsi="黑体" w:eastAsia="黑体" w:cs="黑体"/>
          <w:sz w:val="18"/>
          <w:szCs w:val="18"/>
        </w:rPr>
        <w:t>465、南柯一梦466、相形见细467、如芒在背468、遍体鳞伤469、接躁而至</w:t>
      </w:r>
      <w:r>
        <w:rPr>
          <w:rFonts w:hint="eastAsia" w:ascii="黑体" w:hAnsi="黑体" w:eastAsia="黑体" w:cs="黑体"/>
          <w:sz w:val="18"/>
          <w:szCs w:val="18"/>
        </w:rPr>
        <w:br w:type="textWrapping"/>
      </w:r>
      <w:r>
        <w:rPr>
          <w:rFonts w:hint="eastAsia" w:ascii="黑体" w:hAnsi="黑体" w:eastAsia="黑体" w:cs="黑体"/>
          <w:sz w:val="18"/>
          <w:szCs w:val="18"/>
        </w:rPr>
        <w:t>470、闻名邀迹471、责无旁贷472、责无旁贷473、自惭形秽474、萃摔学子</w:t>
      </w:r>
      <w:r>
        <w:rPr>
          <w:rFonts w:hint="eastAsia" w:ascii="黑体" w:hAnsi="黑体" w:eastAsia="黑体" w:cs="黑体"/>
          <w:sz w:val="18"/>
          <w:szCs w:val="18"/>
        </w:rPr>
        <w:br w:type="textWrapping"/>
      </w:r>
      <w:r>
        <w:rPr>
          <w:rFonts w:hint="eastAsia" w:ascii="黑体" w:hAnsi="黑体" w:eastAsia="黑体" w:cs="黑体"/>
          <w:sz w:val="18"/>
          <w:szCs w:val="18"/>
        </w:rPr>
        <w:t>475、们心自问476、真知灼见477、众所周知478、妄自菲薄479、不虞之誉</w:t>
      </w:r>
      <w:r>
        <w:rPr>
          <w:rFonts w:hint="eastAsia" w:ascii="黑体" w:hAnsi="黑体" w:eastAsia="黑体" w:cs="黑体"/>
          <w:sz w:val="18"/>
          <w:szCs w:val="18"/>
        </w:rPr>
        <w:br w:type="textWrapping"/>
      </w:r>
      <w:r>
        <w:rPr>
          <w:rFonts w:hint="eastAsia" w:ascii="黑体" w:hAnsi="黑体" w:eastAsia="黑体" w:cs="黑体"/>
          <w:sz w:val="18"/>
          <w:szCs w:val="18"/>
        </w:rPr>
        <w:t>480、口理万机481、恍然大悟482、眼花缭乱483、芸芸众生484、耿耿于怀</w:t>
      </w:r>
      <w:r>
        <w:rPr>
          <w:rFonts w:hint="eastAsia" w:ascii="黑体" w:hAnsi="黑体" w:eastAsia="黑体" w:cs="黑体"/>
          <w:sz w:val="18"/>
          <w:szCs w:val="18"/>
        </w:rPr>
        <w:br w:type="textWrapping"/>
      </w:r>
      <w:r>
        <w:rPr>
          <w:rFonts w:hint="eastAsia" w:ascii="黑体" w:hAnsi="黑体" w:eastAsia="黑体" w:cs="黑体"/>
          <w:sz w:val="18"/>
          <w:szCs w:val="18"/>
        </w:rPr>
        <w:t>485、刻骨铭心486、短小精悍487、灯红酒绿488、对牛弹琴489、顾影自怜</w:t>
      </w:r>
      <w:r>
        <w:rPr>
          <w:rFonts w:hint="eastAsia" w:ascii="黑体" w:hAnsi="黑体" w:eastAsia="黑体" w:cs="黑体"/>
          <w:sz w:val="18"/>
          <w:szCs w:val="18"/>
        </w:rPr>
        <w:br w:type="textWrapping"/>
      </w:r>
      <w:r>
        <w:rPr>
          <w:rFonts w:hint="eastAsia" w:ascii="黑体" w:hAnsi="黑体" w:eastAsia="黑体" w:cs="黑体"/>
          <w:sz w:val="18"/>
          <w:szCs w:val="18"/>
        </w:rPr>
        <w:t>490、感同身受491、规行矩步492、呼风唤雨493、问不容发494、空穴来风</w:t>
      </w:r>
      <w:r>
        <w:rPr>
          <w:rFonts w:hint="eastAsia" w:ascii="黑体" w:hAnsi="黑体" w:eastAsia="黑体" w:cs="黑体"/>
          <w:sz w:val="18"/>
          <w:szCs w:val="18"/>
        </w:rPr>
        <w:br w:type="textWrapping"/>
      </w:r>
      <w:r>
        <w:rPr>
          <w:rFonts w:hint="eastAsia" w:ascii="黑体" w:hAnsi="黑体" w:eastAsia="黑体" w:cs="黑体"/>
          <w:sz w:val="18"/>
          <w:szCs w:val="18"/>
        </w:rPr>
        <w:t>495、老气横秋496、冷若冰霜497、力透纸背498、淋漓尽致499、玲城剔透</w:t>
      </w:r>
      <w:r>
        <w:rPr>
          <w:rFonts w:hint="eastAsia" w:ascii="黑体" w:hAnsi="黑体" w:eastAsia="黑体" w:cs="黑体"/>
          <w:sz w:val="18"/>
          <w:szCs w:val="18"/>
        </w:rPr>
        <w:br w:type="textWrapping"/>
      </w:r>
      <w:r>
        <w:rPr>
          <w:rFonts w:hint="eastAsia" w:ascii="黑体" w:hAnsi="黑体" w:eastAsia="黑体" w:cs="黑体"/>
          <w:sz w:val="18"/>
          <w:szCs w:val="18"/>
        </w:rPr>
        <w:t>500、眉来眼去501、绵里藏针502、南腔北调503、难解难分504、平易近人</w:t>
      </w:r>
      <w:r>
        <w:rPr>
          <w:rFonts w:hint="eastAsia" w:ascii="黑体" w:hAnsi="黑体" w:eastAsia="黑体" w:cs="黑体"/>
          <w:sz w:val="18"/>
          <w:szCs w:val="18"/>
        </w:rPr>
        <w:br w:type="textWrapping"/>
      </w:r>
      <w:r>
        <w:rPr>
          <w:rFonts w:hint="eastAsia" w:ascii="黑体" w:hAnsi="黑体" w:eastAsia="黑体" w:cs="黑体"/>
          <w:sz w:val="18"/>
          <w:szCs w:val="18"/>
        </w:rPr>
        <w:t>505、奇文共赏506、千锤百炼507、穷形尽相508、如虎添翼509、沙里淘金</w:t>
      </w:r>
      <w:r>
        <w:rPr>
          <w:rFonts w:hint="eastAsia" w:ascii="黑体" w:hAnsi="黑体" w:eastAsia="黑体" w:cs="黑体"/>
          <w:sz w:val="18"/>
          <w:szCs w:val="18"/>
        </w:rPr>
        <w:br w:type="textWrapping"/>
      </w:r>
      <w:r>
        <w:rPr>
          <w:rFonts w:hint="eastAsia" w:ascii="黑体" w:hAnsi="黑体" w:eastAsia="黑体" w:cs="黑体"/>
          <w:sz w:val="18"/>
          <w:szCs w:val="18"/>
        </w:rPr>
        <w:t>510、守株待兔511、四平八稳512、堂而皇之513、万紫干红514、舞文弄墨</w:t>
      </w:r>
      <w:r>
        <w:rPr>
          <w:rFonts w:hint="eastAsia" w:ascii="黑体" w:hAnsi="黑体" w:eastAsia="黑体" w:cs="黑体"/>
          <w:sz w:val="18"/>
          <w:szCs w:val="18"/>
        </w:rPr>
        <w:br w:type="textWrapping"/>
      </w:r>
      <w:r>
        <w:rPr>
          <w:rFonts w:hint="eastAsia" w:ascii="黑体" w:hAnsi="黑体" w:eastAsia="黑体" w:cs="黑体"/>
          <w:sz w:val="18"/>
          <w:szCs w:val="18"/>
        </w:rPr>
        <w:t>515、细水长流516、想入非非517、行若无事518、秀色可餐519、洋洋洒洒</w:t>
      </w:r>
      <w:r>
        <w:rPr>
          <w:rFonts w:hint="eastAsia" w:ascii="黑体" w:hAnsi="黑体" w:eastAsia="黑体" w:cs="黑体"/>
          <w:sz w:val="18"/>
          <w:szCs w:val="18"/>
        </w:rPr>
        <w:br w:type="textWrapping"/>
      </w:r>
      <w:r>
        <w:rPr>
          <w:rFonts w:hint="eastAsia" w:ascii="黑体" w:hAnsi="黑体" w:eastAsia="黑体" w:cs="黑体"/>
          <w:sz w:val="18"/>
          <w:szCs w:val="18"/>
        </w:rPr>
        <w:t>520、引火烧身521、瞻前顾后522、战战兢兢523、指手画脚524、珠圆玉润</w:t>
      </w:r>
      <w:r>
        <w:rPr>
          <w:rFonts w:hint="eastAsia" w:ascii="黑体" w:hAnsi="黑体" w:eastAsia="黑体" w:cs="黑体"/>
          <w:sz w:val="18"/>
          <w:szCs w:val="18"/>
        </w:rPr>
        <w:br w:type="textWrapping"/>
      </w:r>
      <w:r>
        <w:rPr>
          <w:rFonts w:hint="eastAsia" w:ascii="黑体" w:hAnsi="黑体" w:eastAsia="黑体" w:cs="黑体"/>
          <w:sz w:val="18"/>
          <w:szCs w:val="18"/>
        </w:rPr>
        <w:t>525、左右逢源526、跋山涉水527、风尘仆仆528、趁火打劫529、浑水摸鱼</w:t>
      </w:r>
      <w:r>
        <w:rPr>
          <w:rFonts w:hint="eastAsia" w:ascii="黑体" w:hAnsi="黑体" w:eastAsia="黑体" w:cs="黑体"/>
          <w:sz w:val="18"/>
          <w:szCs w:val="18"/>
        </w:rPr>
        <w:br w:type="textWrapping"/>
      </w:r>
      <w:r>
        <w:rPr>
          <w:rFonts w:hint="eastAsia" w:ascii="黑体" w:hAnsi="黑体" w:eastAsia="黑体" w:cs="黑体"/>
          <w:sz w:val="18"/>
          <w:szCs w:val="18"/>
        </w:rPr>
        <w:t>530、顺于牵羊531、飞扬跋度532、改弦更张533、改弦易辙534、改头换面</w:t>
      </w:r>
      <w:r>
        <w:rPr>
          <w:rFonts w:hint="eastAsia" w:ascii="黑体" w:hAnsi="黑体" w:eastAsia="黑体" w:cs="黑体"/>
          <w:sz w:val="18"/>
          <w:szCs w:val="18"/>
        </w:rPr>
        <w:br w:type="textWrapping"/>
      </w:r>
      <w:r>
        <w:rPr>
          <w:rFonts w:hint="eastAsia" w:ascii="黑体" w:hAnsi="黑体" w:eastAsia="黑体" w:cs="黑体"/>
          <w:sz w:val="18"/>
          <w:szCs w:val="18"/>
        </w:rPr>
        <w:t>535、莫衷一是536、背道而驰537、缘木求鱼538、泥沙俱下539、鱼目混珠</w:t>
      </w:r>
      <w:r>
        <w:rPr>
          <w:rFonts w:hint="eastAsia" w:ascii="黑体" w:hAnsi="黑体" w:eastAsia="黑体" w:cs="黑体"/>
          <w:sz w:val="18"/>
          <w:szCs w:val="18"/>
        </w:rPr>
        <w:br w:type="textWrapping"/>
      </w:r>
      <w:r>
        <w:rPr>
          <w:rFonts w:hint="eastAsia" w:ascii="黑体" w:hAnsi="黑体" w:eastAsia="黑体" w:cs="黑体"/>
          <w:sz w:val="18"/>
          <w:szCs w:val="18"/>
        </w:rPr>
        <w:t>540、鱼龙混杂541、弹精竭虑542、煞费苦心543、闪烁其词544、含糊其辞</w:t>
      </w:r>
      <w:r>
        <w:rPr>
          <w:rFonts w:hint="eastAsia" w:ascii="黑体" w:hAnsi="黑体" w:eastAsia="黑体" w:cs="黑体"/>
          <w:sz w:val="18"/>
          <w:szCs w:val="18"/>
        </w:rPr>
        <w:br w:type="textWrapping"/>
      </w:r>
      <w:r>
        <w:rPr>
          <w:rFonts w:hint="eastAsia" w:ascii="黑体" w:hAnsi="黑体" w:eastAsia="黑体" w:cs="黑体"/>
          <w:sz w:val="18"/>
          <w:szCs w:val="18"/>
        </w:rPr>
        <w:t>545、拭目以待546、指日可待547、休戚与共548、身先士华549、畏首畏尾</w:t>
      </w:r>
      <w:r>
        <w:rPr>
          <w:rFonts w:hint="eastAsia" w:ascii="黑体" w:hAnsi="黑体" w:eastAsia="黑体" w:cs="黑体"/>
          <w:sz w:val="18"/>
          <w:szCs w:val="18"/>
        </w:rPr>
        <w:br w:type="textWrapping"/>
      </w:r>
      <w:r>
        <w:rPr>
          <w:rFonts w:hint="eastAsia" w:ascii="黑体" w:hAnsi="黑体" w:eastAsia="黑体" w:cs="黑体"/>
          <w:sz w:val="18"/>
          <w:szCs w:val="18"/>
        </w:rPr>
        <w:t>550、举棋不定551、束之高阁552、置若罔闻553、走马观花554、浮光掠影</w:t>
      </w:r>
      <w:r>
        <w:rPr>
          <w:rFonts w:hint="eastAsia" w:ascii="黑体" w:hAnsi="黑体" w:eastAsia="黑体" w:cs="黑体"/>
          <w:sz w:val="18"/>
          <w:szCs w:val="18"/>
        </w:rPr>
        <w:br w:type="textWrapping"/>
      </w:r>
      <w:r>
        <w:rPr>
          <w:rFonts w:hint="eastAsia" w:ascii="黑体" w:hAnsi="黑体" w:eastAsia="黑体" w:cs="黑体"/>
          <w:sz w:val="18"/>
          <w:szCs w:val="18"/>
        </w:rPr>
        <w:t>555、蜻蜓点水556、握苗助长557、外圆内方558、别无长物559、差强人意</w:t>
      </w:r>
      <w:r>
        <w:rPr>
          <w:rFonts w:ascii="宋体" w:hAnsi="宋体" w:eastAsia="宋体" w:cs="宋体"/>
          <w:sz w:val="18"/>
          <w:szCs w:val="18"/>
        </w:rPr>
        <w:br w:type="textWrapping"/>
      </w:r>
    </w:p>
    <w:p>
      <w:pPr>
        <w:numPr>
          <w:ilvl w:val="0"/>
          <w:numId w:val="0"/>
        </w:num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eastAsia="zh-CN"/>
        </w:rPr>
        <w:t>原图（扫描后）：（</w:t>
      </w:r>
      <w:r>
        <w:rPr>
          <w:rFonts w:hint="eastAsia" w:ascii="宋体" w:hAnsi="宋体" w:eastAsia="宋体" w:cs="宋体"/>
          <w:sz w:val="24"/>
          <w:szCs w:val="24"/>
          <w:lang w:val="en-US" w:eastAsia="zh-CN"/>
        </w:rPr>
        <w:t>贡献者：cs扫描王</w:t>
      </w:r>
      <w:r>
        <w:rPr>
          <w:rFonts w:hint="eastAsia" w:ascii="宋体" w:hAnsi="宋体" w:eastAsia="宋体" w:cs="宋体"/>
          <w:sz w:val="24"/>
          <w:szCs w:val="24"/>
          <w:lang w:eastAsia="zh-CN"/>
        </w:rPr>
        <w:t>）</w:t>
      </w:r>
    </w:p>
    <w:p>
      <w:pPr>
        <w:tabs>
          <w:tab w:val="left" w:pos="6731"/>
        </w:tabs>
        <w:bidi w:val="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4009390" cy="5285105"/>
            <wp:effectExtent l="0" t="0" r="10160" b="10795"/>
            <wp:docPr id="2" name="图片 2" descr="新文档 2020-01-18 14.50.5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新文档 2020-01-18 14.50.54_1"/>
                    <pic:cNvPicPr>
                      <a:picLocks noChangeAspect="1"/>
                    </pic:cNvPicPr>
                  </pic:nvPicPr>
                  <pic:blipFill>
                    <a:blip r:embed="rId4"/>
                    <a:stretch>
                      <a:fillRect/>
                    </a:stretch>
                  </pic:blipFill>
                  <pic:spPr>
                    <a:xfrm>
                      <a:off x="0" y="0"/>
                      <a:ext cx="4009390" cy="5285105"/>
                    </a:xfrm>
                    <a:prstGeom prst="rect">
                      <a:avLst/>
                    </a:prstGeom>
                  </pic:spPr>
                </pic:pic>
              </a:graphicData>
            </a:graphic>
          </wp:inline>
        </w:drawing>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(cs扫成这个鬼样，讯飞竟然仍有很高的识别率）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5B7339"/>
    <w:rsid w:val="020729A2"/>
    <w:rsid w:val="03F13AC8"/>
    <w:rsid w:val="087F2C1B"/>
    <w:rsid w:val="105E76B5"/>
    <w:rsid w:val="14D901E1"/>
    <w:rsid w:val="192B7C46"/>
    <w:rsid w:val="1D6810B8"/>
    <w:rsid w:val="219529FF"/>
    <w:rsid w:val="24495497"/>
    <w:rsid w:val="2C4B7FC7"/>
    <w:rsid w:val="31DD6DB8"/>
    <w:rsid w:val="359C2988"/>
    <w:rsid w:val="3DE35C30"/>
    <w:rsid w:val="40FD2D44"/>
    <w:rsid w:val="41655D14"/>
    <w:rsid w:val="41914B6A"/>
    <w:rsid w:val="45F00DFB"/>
    <w:rsid w:val="47C07E28"/>
    <w:rsid w:val="49483CF2"/>
    <w:rsid w:val="4D25544F"/>
    <w:rsid w:val="523254B3"/>
    <w:rsid w:val="544410D3"/>
    <w:rsid w:val="5CB44B29"/>
    <w:rsid w:val="5EB82CA6"/>
    <w:rsid w:val="5F2B23B9"/>
    <w:rsid w:val="5F43582C"/>
    <w:rsid w:val="60C33DED"/>
    <w:rsid w:val="60E82B56"/>
    <w:rsid w:val="625B7339"/>
    <w:rsid w:val="65ED62BC"/>
    <w:rsid w:val="65FB3B22"/>
    <w:rsid w:val="677879E5"/>
    <w:rsid w:val="68C22CE2"/>
    <w:rsid w:val="68F96714"/>
    <w:rsid w:val="6963298B"/>
    <w:rsid w:val="69E87F69"/>
    <w:rsid w:val="6BED28D1"/>
    <w:rsid w:val="6F6E3EFF"/>
    <w:rsid w:val="70C27340"/>
    <w:rsid w:val="718C63D3"/>
    <w:rsid w:val="731A1F20"/>
    <w:rsid w:val="74E0677F"/>
    <w:rsid w:val="7F483E9D"/>
    <w:rsid w:val="7F950EC3"/>
    <w:rsid w:val="7FD80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2019-11-10T08:43:00Z</dcterms:created>
  <dc:creator>Administrator</dc:creator>
  <cp:lastModifiedBy>Administrator</cp:lastModifiedBy>
  <dcterms:modified xsi:type="dcterms:W3CDTF">2020-02-03T02:57:56Z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