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8B3A" w14:textId="6C8B4C9C" w:rsidR="002236D0" w:rsidRDefault="000A15B3" w:rsidP="000A15B3">
      <w:pPr>
        <w:jc w:val="center"/>
        <w:rPr>
          <w:sz w:val="30"/>
          <w:szCs w:val="30"/>
        </w:rPr>
      </w:pPr>
      <w:r>
        <w:rPr>
          <w:rFonts w:hint="eastAsia"/>
          <w:sz w:val="30"/>
          <w:szCs w:val="30"/>
        </w:rPr>
        <w:t>实验名称：分光仪的原理和调节</w:t>
      </w:r>
    </w:p>
    <w:p w14:paraId="3706E2F3" w14:textId="273E86D7" w:rsidR="00F579A3" w:rsidRPr="00F579A3" w:rsidRDefault="00F579A3" w:rsidP="00F579A3">
      <w:pPr>
        <w:rPr>
          <w:sz w:val="28"/>
          <w:szCs w:val="28"/>
          <w:u w:val="single"/>
        </w:rPr>
      </w:pPr>
      <w:r>
        <w:rPr>
          <w:rFonts w:hint="eastAsia"/>
          <w:sz w:val="28"/>
          <w:szCs w:val="28"/>
        </w:rPr>
        <w:t>实验组别：</w:t>
      </w:r>
      <w:r>
        <w:rPr>
          <w:rFonts w:hint="eastAsia"/>
          <w:sz w:val="28"/>
          <w:szCs w:val="28"/>
          <w:u w:val="single"/>
        </w:rPr>
        <w:t xml:space="preserve"> </w:t>
      </w:r>
      <w:r>
        <w:rPr>
          <w:sz w:val="28"/>
          <w:szCs w:val="28"/>
          <w:u w:val="single"/>
        </w:rPr>
        <w:t xml:space="preserve">  H   </w:t>
      </w:r>
      <w:r>
        <w:rPr>
          <w:sz w:val="28"/>
          <w:szCs w:val="28"/>
          <w:u w:val="single"/>
        </w:rPr>
        <w:tab/>
      </w:r>
      <w:r>
        <w:rPr>
          <w:sz w:val="28"/>
          <w:szCs w:val="28"/>
        </w:rPr>
        <w:t xml:space="preserve">  </w:t>
      </w:r>
      <w:r>
        <w:rPr>
          <w:rFonts w:hint="eastAsia"/>
          <w:sz w:val="28"/>
          <w:szCs w:val="28"/>
        </w:rPr>
        <w:t>姓名：</w:t>
      </w:r>
      <w:r>
        <w:rPr>
          <w:rFonts w:hint="eastAsia"/>
          <w:sz w:val="28"/>
          <w:szCs w:val="28"/>
          <w:u w:val="single"/>
        </w:rPr>
        <w:t xml:space="preserve"> </w:t>
      </w:r>
      <w:r>
        <w:rPr>
          <w:sz w:val="28"/>
          <w:szCs w:val="28"/>
          <w:u w:val="single"/>
        </w:rPr>
        <w:t xml:space="preserve"> </w:t>
      </w:r>
      <w:r>
        <w:rPr>
          <w:rFonts w:hint="eastAsia"/>
          <w:sz w:val="28"/>
          <w:szCs w:val="28"/>
          <w:u w:val="single"/>
        </w:rPr>
        <w:t>付立伟</w:t>
      </w:r>
      <w:r>
        <w:rPr>
          <w:sz w:val="28"/>
          <w:szCs w:val="28"/>
          <w:u w:val="single"/>
        </w:rPr>
        <w:t xml:space="preserve">  </w:t>
      </w:r>
      <w:r>
        <w:rPr>
          <w:sz w:val="28"/>
          <w:szCs w:val="28"/>
        </w:rPr>
        <w:t xml:space="preserve">   </w:t>
      </w:r>
      <w:r>
        <w:rPr>
          <w:rFonts w:hint="eastAsia"/>
          <w:sz w:val="28"/>
          <w:szCs w:val="28"/>
        </w:rPr>
        <w:t>学号：</w:t>
      </w:r>
      <w:r>
        <w:rPr>
          <w:rFonts w:hint="eastAsia"/>
          <w:sz w:val="28"/>
          <w:szCs w:val="28"/>
          <w:u w:val="single"/>
        </w:rPr>
        <w:t xml:space="preserve"> </w:t>
      </w:r>
      <w:r>
        <w:rPr>
          <w:sz w:val="28"/>
          <w:szCs w:val="28"/>
          <w:u w:val="single"/>
        </w:rPr>
        <w:t xml:space="preserve">2212504 </w:t>
      </w:r>
    </w:p>
    <w:p w14:paraId="4DBB7BA1" w14:textId="223CA718" w:rsidR="000A15B3" w:rsidRPr="000A15B3" w:rsidRDefault="000A15B3" w:rsidP="000A15B3">
      <w:pPr>
        <w:jc w:val="left"/>
        <w:rPr>
          <w:sz w:val="24"/>
          <w:szCs w:val="24"/>
        </w:rPr>
      </w:pPr>
      <w:r w:rsidRPr="000A15B3">
        <w:rPr>
          <w:rFonts w:hint="eastAsia"/>
          <w:sz w:val="24"/>
          <w:szCs w:val="24"/>
        </w:rPr>
        <w:t>一</w:t>
      </w:r>
      <w:r w:rsidR="00F579A3">
        <w:rPr>
          <w:rFonts w:hint="eastAsia"/>
          <w:sz w:val="24"/>
          <w:szCs w:val="24"/>
        </w:rPr>
        <w:t>、</w:t>
      </w:r>
      <w:r w:rsidRPr="000A15B3">
        <w:rPr>
          <w:rFonts w:hint="eastAsia"/>
          <w:sz w:val="24"/>
          <w:szCs w:val="24"/>
        </w:rPr>
        <w:t>实验目的</w:t>
      </w:r>
    </w:p>
    <w:p w14:paraId="67E1F704" w14:textId="3F817AD7" w:rsidR="000A15B3" w:rsidRDefault="000A15B3" w:rsidP="000A15B3">
      <w:r>
        <w:tab/>
        <w:t>1.</w:t>
      </w:r>
      <w:r>
        <w:rPr>
          <w:rFonts w:hint="eastAsia"/>
        </w:rPr>
        <w:t>了解分光仪的结构和原理。</w:t>
      </w:r>
    </w:p>
    <w:p w14:paraId="655255DB" w14:textId="5ADC3EC7" w:rsidR="000A15B3" w:rsidRDefault="000A15B3" w:rsidP="000A15B3">
      <w:r>
        <w:tab/>
        <w:t>2.</w:t>
      </w:r>
      <w:r>
        <w:rPr>
          <w:rFonts w:hint="eastAsia"/>
        </w:rPr>
        <w:t>掌握分光仪的调节和使用方法。</w:t>
      </w:r>
    </w:p>
    <w:p w14:paraId="4E6148C3" w14:textId="22148996" w:rsidR="000A15B3" w:rsidRDefault="000A15B3" w:rsidP="000A15B3">
      <w:r>
        <w:rPr>
          <w:rFonts w:hint="eastAsia"/>
        </w:rPr>
        <w:t>二</w:t>
      </w:r>
      <w:r w:rsidR="00F579A3">
        <w:rPr>
          <w:rFonts w:hint="eastAsia"/>
        </w:rPr>
        <w:t>、实验器材——分光仪</w:t>
      </w:r>
    </w:p>
    <w:p w14:paraId="0A964E5D" w14:textId="2269FFC4" w:rsidR="00F579A3" w:rsidRDefault="00F579A3" w:rsidP="000A15B3">
      <w:r>
        <w:tab/>
        <w:t>1.</w:t>
      </w:r>
      <w:r>
        <w:rPr>
          <w:rFonts w:hint="eastAsia"/>
        </w:rPr>
        <w:t>分光仪的结构</w:t>
      </w:r>
    </w:p>
    <w:p w14:paraId="5785CAA8" w14:textId="61D84F2B" w:rsidR="00F579A3" w:rsidRDefault="00F579A3" w:rsidP="000A15B3">
      <w:r>
        <w:tab/>
      </w:r>
      <w:r>
        <w:rPr>
          <w:rFonts w:hint="eastAsia"/>
        </w:rPr>
        <w:t>分光仪一般由底座、望远镜、平行光管、载物台和读数装置组成。</w:t>
      </w:r>
      <w:r w:rsidR="00C10460">
        <w:rPr>
          <w:rFonts w:hint="eastAsia"/>
        </w:rPr>
        <w:t>如下图</w:t>
      </w:r>
    </w:p>
    <w:p w14:paraId="42EC1D9C" w14:textId="50ECEA80" w:rsidR="00C10460" w:rsidRDefault="00C10460" w:rsidP="002C29AA">
      <w:pPr>
        <w:jc w:val="center"/>
        <w:rPr>
          <w:rFonts w:hint="eastAsia"/>
        </w:rPr>
      </w:pPr>
      <w:r>
        <w:rPr>
          <w:noProof/>
        </w:rPr>
        <w:drawing>
          <wp:inline distT="0" distB="0" distL="0" distR="0" wp14:anchorId="3F84C525" wp14:editId="1791D6DF">
            <wp:extent cx="3855720" cy="2232660"/>
            <wp:effectExtent l="0" t="0" r="0" b="0"/>
            <wp:docPr id="1" name="图片 1" descr="分光仪结构图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分光仪结构图 的图像结果"/>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2232660"/>
                    </a:xfrm>
                    <a:prstGeom prst="rect">
                      <a:avLst/>
                    </a:prstGeom>
                    <a:noFill/>
                    <a:ln>
                      <a:noFill/>
                    </a:ln>
                  </pic:spPr>
                </pic:pic>
              </a:graphicData>
            </a:graphic>
          </wp:inline>
        </w:drawing>
      </w:r>
    </w:p>
    <w:p w14:paraId="5E1E6BAE" w14:textId="797D6321" w:rsidR="000A15B3" w:rsidRDefault="000A15B3" w:rsidP="000A15B3">
      <w:r>
        <w:tab/>
      </w:r>
      <w:r w:rsidR="00F579A3">
        <w:rPr>
          <w:rFonts w:hint="eastAsia"/>
        </w:rPr>
        <w:t>（1）</w:t>
      </w:r>
      <w:r w:rsidR="00F579A3" w:rsidRPr="00C10460">
        <w:rPr>
          <w:rFonts w:hint="eastAsia"/>
          <w:b/>
          <w:bCs/>
        </w:rPr>
        <w:t>底座</w:t>
      </w:r>
      <w:r w:rsidR="00F579A3">
        <w:rPr>
          <w:rFonts w:hint="eastAsia"/>
        </w:rPr>
        <w:t xml:space="preserve"> </w:t>
      </w:r>
      <w:r w:rsidR="00F579A3">
        <w:t xml:space="preserve">  </w:t>
      </w:r>
      <w:r w:rsidR="00F579A3">
        <w:rPr>
          <w:rFonts w:hint="eastAsia"/>
        </w:rPr>
        <w:t>底座对整个仪器起支撑作用。在其中心有一固定的中心轴。望远镜、刻度盘以及游标均套在中心轴上，可以绕中心轴旋转。</w:t>
      </w:r>
    </w:p>
    <w:p w14:paraId="5A50F34E" w14:textId="096D6B5A" w:rsidR="00F579A3" w:rsidRDefault="00F579A3" w:rsidP="000A15B3">
      <w:r>
        <w:tab/>
      </w:r>
      <w:r>
        <w:rPr>
          <w:rFonts w:hint="eastAsia"/>
        </w:rPr>
        <w:t>（2）</w:t>
      </w:r>
      <w:r w:rsidRPr="00C10460">
        <w:rPr>
          <w:rFonts w:hint="eastAsia"/>
          <w:b/>
          <w:bCs/>
        </w:rPr>
        <w:t>望远镜</w:t>
      </w:r>
      <w:r>
        <w:rPr>
          <w:rFonts w:hint="eastAsia"/>
        </w:rPr>
        <w:t xml:space="preserve"> </w:t>
      </w:r>
      <w:r>
        <w:t xml:space="preserve"> </w:t>
      </w:r>
      <w:r>
        <w:rPr>
          <w:rFonts w:hint="eastAsia"/>
        </w:rPr>
        <w:t>望远镜通常由物镜、叉丝、照明光源和目镜组成。目镜与物镜之间的距离，以及目镜和叉丝之间的距离均可以调节。在实际测量中应使目镜处在能清晰看见叉丝的位置。</w:t>
      </w:r>
    </w:p>
    <w:p w14:paraId="45BC0C19" w14:textId="7DE144EF" w:rsidR="00F579A3" w:rsidRDefault="00F579A3" w:rsidP="000A15B3">
      <w:r>
        <w:tab/>
      </w:r>
      <w:r>
        <w:rPr>
          <w:rFonts w:hint="eastAsia"/>
        </w:rPr>
        <w:t>望远镜固定在一个可以绕仪器中心轴旋转的支架上，并且可以用支架的固定螺丝将望远镜固定在任一角度上，望远镜的位置还可以通过微调螺丝进行精细调整。同时望远镜的俯仰也可调节。</w:t>
      </w:r>
    </w:p>
    <w:p w14:paraId="461E7511" w14:textId="69F0CE0D" w:rsidR="00F579A3" w:rsidRDefault="00F579A3" w:rsidP="000A15B3">
      <w:r>
        <w:tab/>
      </w:r>
      <w:r>
        <w:rPr>
          <w:rFonts w:hint="eastAsia"/>
        </w:rPr>
        <w:t>（3）</w:t>
      </w:r>
      <w:r w:rsidRPr="00C10460">
        <w:rPr>
          <w:rFonts w:hint="eastAsia"/>
          <w:b/>
          <w:bCs/>
        </w:rPr>
        <w:t>平行光管</w:t>
      </w:r>
      <w:r w:rsidR="00F33AD5">
        <w:rPr>
          <w:rFonts w:hint="eastAsia"/>
        </w:rPr>
        <w:t xml:space="preserve"> </w:t>
      </w:r>
      <w:r w:rsidR="00F33AD5">
        <w:t xml:space="preserve"> </w:t>
      </w:r>
      <w:r w:rsidR="00F33AD5">
        <w:rPr>
          <w:rFonts w:hint="eastAsia"/>
        </w:rPr>
        <w:t>平行光管的作用是产生平行光。其由一个消色差的凸透镜和可变狭缝组成。其俯仰同样可以调节。</w:t>
      </w:r>
    </w:p>
    <w:p w14:paraId="561DC4A7" w14:textId="158C244D" w:rsidR="00F33AD5" w:rsidRDefault="00F33AD5" w:rsidP="000A15B3">
      <w:r>
        <w:tab/>
      </w:r>
      <w:r>
        <w:rPr>
          <w:rFonts w:hint="eastAsia"/>
        </w:rPr>
        <w:t>（4）</w:t>
      </w:r>
      <w:r w:rsidRPr="00C10460">
        <w:rPr>
          <w:rFonts w:hint="eastAsia"/>
          <w:b/>
          <w:bCs/>
        </w:rPr>
        <w:t>载物台</w:t>
      </w:r>
      <w:r>
        <w:rPr>
          <w:rFonts w:hint="eastAsia"/>
        </w:rPr>
        <w:t xml:space="preserve"> </w:t>
      </w:r>
      <w:r>
        <w:t xml:space="preserve"> </w:t>
      </w:r>
      <w:r>
        <w:rPr>
          <w:rFonts w:hint="eastAsia"/>
        </w:rPr>
        <w:t>载物台是用来放置待测元件的。在载物台下面有三个调节螺丝，可以用来调节载物台的倾斜程度。其可单独绕仪器的中心轴旋转，也可通过螺丝将载物台和读数装置固定在一起，共同绕仪器中心轴旋转。</w:t>
      </w:r>
    </w:p>
    <w:p w14:paraId="3C596B4D" w14:textId="7A1697AD" w:rsidR="00F33AD5" w:rsidRDefault="00F33AD5" w:rsidP="000A15B3">
      <w:r>
        <w:tab/>
      </w:r>
      <w:r>
        <w:rPr>
          <w:rFonts w:hint="eastAsia"/>
        </w:rPr>
        <w:t>（5）</w:t>
      </w:r>
      <w:r w:rsidRPr="00C10460">
        <w:rPr>
          <w:rFonts w:hint="eastAsia"/>
          <w:b/>
          <w:bCs/>
        </w:rPr>
        <w:t>读数装置</w:t>
      </w:r>
      <w:r>
        <w:rPr>
          <w:rFonts w:hint="eastAsia"/>
        </w:rPr>
        <w:t xml:space="preserve"> </w:t>
      </w:r>
      <w:r>
        <w:t xml:space="preserve"> </w:t>
      </w:r>
      <w:r>
        <w:rPr>
          <w:rFonts w:hint="eastAsia"/>
        </w:rPr>
        <w:t>读数装置由刻度盘和两个游标组成。两个游标相距1</w:t>
      </w:r>
      <w:r>
        <w:t>80</w:t>
      </w:r>
      <w:r>
        <w:rPr>
          <w:rFonts w:hint="eastAsia"/>
        </w:rPr>
        <w:t>°，并且在通过仪器中心轴的直径上。游标和刻度盘各自有自己的转轴，可以分别绕仪器的中心轴转动</w:t>
      </w:r>
      <w:r w:rsidR="00F74579">
        <w:t>.</w:t>
      </w:r>
    </w:p>
    <w:p w14:paraId="4FC5C953" w14:textId="3F935554" w:rsidR="00F74579" w:rsidRDefault="00F74579" w:rsidP="000A15B3">
      <w:r>
        <w:rPr>
          <w:rFonts w:hint="eastAsia"/>
        </w:rPr>
        <w:t>三、实验原理</w:t>
      </w:r>
    </w:p>
    <w:p w14:paraId="123D57A7" w14:textId="06E4960C" w:rsidR="00F74579" w:rsidRDefault="00F74579" w:rsidP="000A15B3">
      <w:r>
        <w:tab/>
      </w:r>
      <w:r>
        <w:rPr>
          <w:rFonts w:hint="eastAsia"/>
        </w:rPr>
        <w:t>分光仪通过让光线通过狭缝和聚焦透镜形成一束平行光线，经过反射或折射后进入</w:t>
      </w:r>
      <w:r w:rsidR="000424BE">
        <w:rPr>
          <w:rFonts w:hint="eastAsia"/>
        </w:rPr>
        <w:t>望远镜物镜并成像在望远镜的焦平面上，通过目镜进行观察和测量各种光线的偏转角度从而得到光学参量。</w:t>
      </w:r>
    </w:p>
    <w:p w14:paraId="0A5CF094" w14:textId="212F5D8D" w:rsidR="000424BE" w:rsidRDefault="000424BE" w:rsidP="000A15B3">
      <w:r>
        <w:tab/>
      </w:r>
      <w:r>
        <w:rPr>
          <w:rFonts w:hint="eastAsia"/>
        </w:rPr>
        <w:t>望远镜原理：在场镜和接目镜中间装有一个全反射小三棱镜，如下图所示</w:t>
      </w:r>
      <w:r w:rsidR="00C10460">
        <w:rPr>
          <w:rFonts w:hint="eastAsia"/>
        </w:rPr>
        <w:t>。</w:t>
      </w:r>
      <w:r>
        <w:rPr>
          <w:rFonts w:hint="eastAsia"/>
        </w:rPr>
        <w:t>侧面的照明光源经三棱镜后照亮叉丝的一部分。</w:t>
      </w:r>
    </w:p>
    <w:p w14:paraId="4899166E" w14:textId="326FAC51" w:rsidR="00C10460" w:rsidRDefault="00C10460" w:rsidP="002C29AA">
      <w:pPr>
        <w:jc w:val="center"/>
        <w:rPr>
          <w:rFonts w:hint="eastAsia"/>
        </w:rPr>
      </w:pPr>
      <w:r w:rsidRPr="00C10460">
        <w:rPr>
          <w:noProof/>
        </w:rPr>
        <w:lastRenderedPageBreak/>
        <w:drawing>
          <wp:inline distT="0" distB="0" distL="0" distR="0" wp14:anchorId="67C06971" wp14:editId="13ED5E5D">
            <wp:extent cx="4343400" cy="16968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0022" cy="1699473"/>
                    </a:xfrm>
                    <a:prstGeom prst="rect">
                      <a:avLst/>
                    </a:prstGeom>
                    <a:noFill/>
                    <a:ln>
                      <a:noFill/>
                    </a:ln>
                  </pic:spPr>
                </pic:pic>
              </a:graphicData>
            </a:graphic>
          </wp:inline>
        </w:drawing>
      </w:r>
    </w:p>
    <w:p w14:paraId="36C84171" w14:textId="4058FB91" w:rsidR="000424BE" w:rsidRDefault="000424BE" w:rsidP="000A15B3">
      <w:r>
        <w:rPr>
          <w:rFonts w:hint="eastAsia"/>
        </w:rPr>
        <w:t>四、实验步骤</w:t>
      </w:r>
    </w:p>
    <w:p w14:paraId="30B7CC35" w14:textId="7774E583" w:rsidR="000424BE" w:rsidRDefault="000424BE" w:rsidP="000A15B3">
      <w:r>
        <w:tab/>
        <w:t>1</w:t>
      </w:r>
      <w:r>
        <w:rPr>
          <w:rFonts w:hint="eastAsia"/>
        </w:rPr>
        <w:t>）目测粗调</w:t>
      </w:r>
    </w:p>
    <w:p w14:paraId="5A95B87E" w14:textId="3124BCDF" w:rsidR="00F05E0E" w:rsidRDefault="00F05E0E" w:rsidP="000A15B3">
      <w:r>
        <w:tab/>
      </w:r>
      <w:r>
        <w:rPr>
          <w:rFonts w:hint="eastAsia"/>
        </w:rPr>
        <w:t>用眼睛从分光仪的各个侧面估测，使望远镜和平行光管大致与仪器的中心轴垂直。</w:t>
      </w:r>
    </w:p>
    <w:p w14:paraId="20822B39" w14:textId="3312234B" w:rsidR="00F05E0E" w:rsidRDefault="00F05E0E" w:rsidP="000A15B3">
      <w:r>
        <w:tab/>
        <w:t>2</w:t>
      </w:r>
      <w:r>
        <w:rPr>
          <w:rFonts w:hint="eastAsia"/>
        </w:rPr>
        <w:t>）利用自准法将望远镜调焦于无穷远</w:t>
      </w:r>
    </w:p>
    <w:p w14:paraId="59E0B4AF" w14:textId="1BED70D8" w:rsidR="00F05E0E" w:rsidRDefault="00F05E0E" w:rsidP="000A15B3">
      <w:r>
        <w:tab/>
      </w:r>
      <w:r>
        <w:rPr>
          <w:rFonts w:hint="eastAsia"/>
        </w:rPr>
        <w:t>在载物台上放置一平面反射镜将叉丝像反射回来作为一个无限远的物，调节平面反射镜和望远镜的俯仰使得从望远镜中能看到反射回来的叉丝像，这时对望远镜进行调焦，当反射回来的叉丝像变得最清晰，并且与叉丝之间没有视差时，叉丝与叉丝像都位于望远镜物镜的焦平面上。此时望远镜被调焦于无穷远。</w:t>
      </w:r>
    </w:p>
    <w:p w14:paraId="7F0EC623" w14:textId="790BE61F" w:rsidR="00C10460" w:rsidRDefault="002C29AA" w:rsidP="000A15B3">
      <w:r>
        <w:rPr>
          <w:rFonts w:hint="eastAsia"/>
        </w:rPr>
        <w:t>一般调节后效果如下图</w:t>
      </w:r>
    </w:p>
    <w:p w14:paraId="588821A1" w14:textId="472168BC" w:rsidR="002C29AA" w:rsidRDefault="002C29AA" w:rsidP="002C29AA">
      <w:pPr>
        <w:jc w:val="center"/>
        <w:rPr>
          <w:rFonts w:hint="eastAsia"/>
        </w:rPr>
      </w:pPr>
      <w:r w:rsidRPr="002C29AA">
        <w:rPr>
          <w:noProof/>
        </w:rPr>
        <w:drawing>
          <wp:inline distT="0" distB="0" distL="0" distR="0" wp14:anchorId="605F4A3B" wp14:editId="13DD51AC">
            <wp:extent cx="1569720" cy="157916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417" cy="1584900"/>
                    </a:xfrm>
                    <a:prstGeom prst="rect">
                      <a:avLst/>
                    </a:prstGeom>
                    <a:noFill/>
                    <a:ln>
                      <a:noFill/>
                    </a:ln>
                  </pic:spPr>
                </pic:pic>
              </a:graphicData>
            </a:graphic>
          </wp:inline>
        </w:drawing>
      </w:r>
    </w:p>
    <w:p w14:paraId="6587BDEA" w14:textId="1352159B" w:rsidR="00AF481C" w:rsidRDefault="00AF481C" w:rsidP="000A15B3">
      <w:r>
        <w:tab/>
        <w:t>3</w:t>
      </w:r>
      <w:r>
        <w:rPr>
          <w:rFonts w:hint="eastAsia"/>
        </w:rPr>
        <w:t>）用各半调节法使望远镜的光轴与仪器转轴垂直</w:t>
      </w:r>
    </w:p>
    <w:p w14:paraId="4F1393F4" w14:textId="58347BDC" w:rsidR="00AF481C" w:rsidRDefault="00AF481C" w:rsidP="000A15B3">
      <w:r>
        <w:tab/>
      </w:r>
      <w:r>
        <w:rPr>
          <w:rFonts w:hint="eastAsia"/>
        </w:rPr>
        <w:t>①转动转盘使得叉丝像位于中轴线</w:t>
      </w:r>
    </w:p>
    <w:p w14:paraId="1A90BE98" w14:textId="464FE836" w:rsidR="002C29AA" w:rsidRDefault="00AF481C" w:rsidP="000A15B3">
      <w:r>
        <w:tab/>
      </w:r>
      <w:r>
        <w:rPr>
          <w:rFonts w:hint="eastAsia"/>
        </w:rPr>
        <w:t>②调节载物台的俯仰角度使叉丝与反射叉丝像重合。将平面反射镜转1</w:t>
      </w:r>
      <w:r>
        <w:t>80</w:t>
      </w:r>
      <w:r>
        <w:rPr>
          <w:rFonts w:hint="eastAsia"/>
        </w:rPr>
        <w:t>°，如果反射叉丝像与叉丝之间的距离为d，调节望远镜的俯仰使反射叉丝像向叉丝移动d</w:t>
      </w:r>
      <w:r>
        <w:t>/2</w:t>
      </w:r>
      <w:r>
        <w:rPr>
          <w:rFonts w:hint="eastAsia"/>
        </w:rPr>
        <w:t>的距离。在此之后，再调节平面反射镜的俯仰使反射叉丝像与叉丝重合</w:t>
      </w:r>
      <w:r w:rsidR="0007121C">
        <w:rPr>
          <w:rFonts w:hint="eastAsia"/>
        </w:rPr>
        <w:t>。</w:t>
      </w:r>
    </w:p>
    <w:p w14:paraId="66790012" w14:textId="008DCCEA" w:rsidR="0007121C" w:rsidRDefault="0007121C" w:rsidP="000A15B3">
      <w:r>
        <w:tab/>
        <w:t>4</w:t>
      </w:r>
      <w:r>
        <w:rPr>
          <w:rFonts w:hint="eastAsia"/>
        </w:rPr>
        <w:t>）调节平行光管使之出射平行光，并且其光轴和仪器转轴垂直</w:t>
      </w:r>
    </w:p>
    <w:p w14:paraId="5AFAEC52" w14:textId="2A14EFF1" w:rsidR="0007121C" w:rsidRDefault="0007121C" w:rsidP="000A15B3">
      <w:r>
        <w:tab/>
      </w:r>
      <w:r>
        <w:rPr>
          <w:rFonts w:hint="eastAsia"/>
        </w:rPr>
        <w:t>点亮狭缝前的灯，使平行光管出射的光被望远镜吸收。调节狭缝与平行光管物镜之间的 距离，直至能从望远镜中观察到边缘清晰，而且与叉丝之间无视差的狭缝像。再调节平行光管的俯仰，使狭缝像上下对称于望远镜视场中心的水平叉丝。这样就达到平行光管出射平行光，并且光轴与仪器的转轴垂直的要求。</w:t>
      </w:r>
    </w:p>
    <w:p w14:paraId="0045C41A" w14:textId="7CCFD25E" w:rsidR="002C29AA" w:rsidRDefault="002C29AA" w:rsidP="000A15B3">
      <w:r>
        <w:rPr>
          <w:rFonts w:hint="eastAsia"/>
        </w:rPr>
        <w:t>经</w:t>
      </w:r>
      <w:r>
        <w:t>3) 4)</w:t>
      </w:r>
      <w:r>
        <w:rPr>
          <w:rFonts w:hint="eastAsia"/>
        </w:rPr>
        <w:t>调节后，效果如下图</w:t>
      </w:r>
    </w:p>
    <w:p w14:paraId="4BC664D9" w14:textId="1449D5C7" w:rsidR="002C29AA" w:rsidRDefault="002C29AA" w:rsidP="002C29AA">
      <w:pPr>
        <w:jc w:val="center"/>
      </w:pPr>
      <w:r w:rsidRPr="002C29AA">
        <w:rPr>
          <w:noProof/>
        </w:rPr>
        <w:drawing>
          <wp:inline distT="0" distB="0" distL="0" distR="0" wp14:anchorId="074BF885" wp14:editId="40F31F1F">
            <wp:extent cx="1524000" cy="11430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691" cy="1153361"/>
                    </a:xfrm>
                    <a:prstGeom prst="rect">
                      <a:avLst/>
                    </a:prstGeom>
                    <a:noFill/>
                    <a:ln>
                      <a:noFill/>
                    </a:ln>
                  </pic:spPr>
                </pic:pic>
              </a:graphicData>
            </a:graphic>
          </wp:inline>
        </w:drawing>
      </w:r>
    </w:p>
    <w:p w14:paraId="3D5671D9" w14:textId="49FDD043" w:rsidR="002C29AA" w:rsidRDefault="002C29AA" w:rsidP="002C29AA">
      <w:pPr>
        <w:jc w:val="left"/>
      </w:pPr>
    </w:p>
    <w:p w14:paraId="292B78AD" w14:textId="35012CC2" w:rsidR="002C29AA" w:rsidRDefault="002C29AA" w:rsidP="002C29AA">
      <w:pPr>
        <w:jc w:val="left"/>
      </w:pPr>
      <w:r>
        <w:rPr>
          <w:rFonts w:hint="eastAsia"/>
        </w:rPr>
        <w:lastRenderedPageBreak/>
        <w:t>五、实验总结分析</w:t>
      </w:r>
    </w:p>
    <w:p w14:paraId="091EE7B8" w14:textId="2BE87A56" w:rsidR="002C29AA" w:rsidRPr="000A15B3" w:rsidRDefault="002C29AA" w:rsidP="002C29AA">
      <w:pPr>
        <w:jc w:val="left"/>
        <w:rPr>
          <w:rFonts w:hint="eastAsia"/>
        </w:rPr>
      </w:pPr>
      <w:r>
        <w:tab/>
      </w:r>
      <w:r>
        <w:rPr>
          <w:rFonts w:hint="eastAsia"/>
        </w:rPr>
        <w:t>本次实验需要操作部位较多，</w:t>
      </w:r>
      <w:r w:rsidR="003E66D3">
        <w:rPr>
          <w:rFonts w:hint="eastAsia"/>
        </w:rPr>
        <w:t>操作较为繁琐，操作精度要求甚高。尤其是自准法找像的过程，由于像偏移较为灵敏，故更加考验操作者的耐心，稍一急躁便会调过头。日后使用分光仪进行实验，需更加平心静气。</w:t>
      </w:r>
    </w:p>
    <w:sectPr w:rsidR="002C29AA" w:rsidRPr="000A15B3" w:rsidSect="000A1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25A"/>
    <w:multiLevelType w:val="hybridMultilevel"/>
    <w:tmpl w:val="E520967E"/>
    <w:lvl w:ilvl="0" w:tplc="0F906C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88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A3"/>
    <w:rsid w:val="00032A34"/>
    <w:rsid w:val="000424BE"/>
    <w:rsid w:val="0007121C"/>
    <w:rsid w:val="000A15B3"/>
    <w:rsid w:val="001E5218"/>
    <w:rsid w:val="002236D0"/>
    <w:rsid w:val="002C29AA"/>
    <w:rsid w:val="003E66D3"/>
    <w:rsid w:val="00447769"/>
    <w:rsid w:val="008271A3"/>
    <w:rsid w:val="00AF481C"/>
    <w:rsid w:val="00C10460"/>
    <w:rsid w:val="00F05E0E"/>
    <w:rsid w:val="00F33AD5"/>
    <w:rsid w:val="00F579A3"/>
    <w:rsid w:val="00F7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FB0A"/>
  <w15:chartTrackingRefBased/>
  <w15:docId w15:val="{8785CD7E-8553-4D72-B608-A60F86A9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5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F18353420067@outlook.com</dc:creator>
  <cp:keywords/>
  <dc:description/>
  <cp:lastModifiedBy>F18353420067@outlook.com</cp:lastModifiedBy>
  <cp:revision>5</cp:revision>
  <dcterms:created xsi:type="dcterms:W3CDTF">2023-03-16T12:42:00Z</dcterms:created>
  <dcterms:modified xsi:type="dcterms:W3CDTF">2023-03-23T08:22:00Z</dcterms:modified>
</cp:coreProperties>
</file>