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B85" w14:textId="58E6AAD0" w:rsidR="00E4770D" w:rsidRDefault="00E4770D" w:rsidP="00C65F54">
      <w:pPr>
        <w:spacing w:line="360" w:lineRule="auto"/>
        <w:jc w:val="center"/>
        <w:rPr>
          <w:sz w:val="28"/>
          <w:szCs w:val="28"/>
        </w:rPr>
      </w:pPr>
      <w:r w:rsidRPr="00E4770D">
        <w:rPr>
          <w:rFonts w:hint="eastAsia"/>
          <w:sz w:val="28"/>
          <w:szCs w:val="28"/>
        </w:rPr>
        <w:t>碰撞</w:t>
      </w:r>
    </w:p>
    <w:p w14:paraId="716FCC59" w14:textId="2DA5FB0F" w:rsidR="00E4770D" w:rsidRPr="00E4770D" w:rsidRDefault="00E4770D" w:rsidP="00C65F54">
      <w:pPr>
        <w:spacing w:line="360" w:lineRule="auto"/>
        <w:jc w:val="center"/>
        <w:rPr>
          <w:sz w:val="24"/>
          <w:szCs w:val="24"/>
        </w:rPr>
      </w:pPr>
      <w:r>
        <w:rPr>
          <w:rFonts w:hint="eastAsia"/>
          <w:sz w:val="24"/>
          <w:szCs w:val="24"/>
        </w:rPr>
        <w:t xml:space="preserve">姓名：付立伟 </w:t>
      </w:r>
      <w:r>
        <w:rPr>
          <w:sz w:val="24"/>
          <w:szCs w:val="24"/>
        </w:rPr>
        <w:t xml:space="preserve"> </w:t>
      </w:r>
      <w:r>
        <w:rPr>
          <w:rFonts w:hint="eastAsia"/>
          <w:sz w:val="24"/>
          <w:szCs w:val="24"/>
        </w:rPr>
        <w:t>学号：2</w:t>
      </w:r>
      <w:r>
        <w:rPr>
          <w:sz w:val="24"/>
          <w:szCs w:val="24"/>
        </w:rPr>
        <w:t xml:space="preserve">212504  </w:t>
      </w:r>
      <w:r>
        <w:rPr>
          <w:rFonts w:hint="eastAsia"/>
          <w:sz w:val="24"/>
          <w:szCs w:val="24"/>
        </w:rPr>
        <w:t>组别：H</w:t>
      </w:r>
      <w:r>
        <w:rPr>
          <w:sz w:val="24"/>
          <w:szCs w:val="24"/>
        </w:rPr>
        <w:t xml:space="preserve">  </w:t>
      </w:r>
      <w:r>
        <w:rPr>
          <w:rFonts w:hint="eastAsia"/>
          <w:sz w:val="24"/>
          <w:szCs w:val="24"/>
        </w:rPr>
        <w:t>上课时间：2</w:t>
      </w:r>
      <w:r>
        <w:rPr>
          <w:sz w:val="24"/>
          <w:szCs w:val="24"/>
        </w:rPr>
        <w:t>023</w:t>
      </w:r>
      <w:r>
        <w:rPr>
          <w:rFonts w:hint="eastAsia"/>
          <w:sz w:val="24"/>
          <w:szCs w:val="24"/>
        </w:rPr>
        <w:t>年5月1</w:t>
      </w:r>
      <w:r>
        <w:rPr>
          <w:sz w:val="24"/>
          <w:szCs w:val="24"/>
        </w:rPr>
        <w:t>2</w:t>
      </w:r>
      <w:r>
        <w:rPr>
          <w:rFonts w:hint="eastAsia"/>
          <w:sz w:val="24"/>
          <w:szCs w:val="24"/>
        </w:rPr>
        <w:t>日</w:t>
      </w:r>
    </w:p>
    <w:p w14:paraId="63A97620" w14:textId="48720ABC" w:rsidR="0049708C" w:rsidRPr="00E4770D" w:rsidRDefault="00E4770D" w:rsidP="00C65F54">
      <w:pPr>
        <w:spacing w:line="360" w:lineRule="auto"/>
        <w:jc w:val="left"/>
        <w:rPr>
          <w:sz w:val="24"/>
          <w:szCs w:val="28"/>
        </w:rPr>
      </w:pPr>
      <w:r>
        <w:rPr>
          <w:rFonts w:hint="eastAsia"/>
          <w:sz w:val="24"/>
          <w:szCs w:val="28"/>
        </w:rPr>
        <w:t>一、</w:t>
      </w:r>
      <w:r w:rsidR="0049708C" w:rsidRPr="00E4770D">
        <w:rPr>
          <w:rFonts w:hint="eastAsia"/>
          <w:sz w:val="24"/>
          <w:szCs w:val="28"/>
        </w:rPr>
        <w:t>实验目的：</w:t>
      </w:r>
    </w:p>
    <w:p w14:paraId="3C7B1F8A" w14:textId="28E74B0C" w:rsidR="0049708C" w:rsidRDefault="000F0C6F" w:rsidP="000F0C6F">
      <w:pPr>
        <w:spacing w:line="360" w:lineRule="auto"/>
        <w:jc w:val="left"/>
      </w:pPr>
      <w:r>
        <w:rPr>
          <w:rFonts w:hint="eastAsia"/>
        </w:rPr>
        <w:t>1、</w:t>
      </w:r>
      <w:r w:rsidR="0049708C">
        <w:rPr>
          <w:rFonts w:hint="eastAsia"/>
        </w:rPr>
        <w:t>用对心碰撞特例检验动量守恒定律；</w:t>
      </w:r>
    </w:p>
    <w:p w14:paraId="0D832E52" w14:textId="6E129777" w:rsidR="0049708C" w:rsidRDefault="000F0C6F" w:rsidP="000F0C6F">
      <w:pPr>
        <w:spacing w:line="360" w:lineRule="auto"/>
        <w:jc w:val="left"/>
      </w:pPr>
      <w:r>
        <w:t>2</w:t>
      </w:r>
      <w:r>
        <w:rPr>
          <w:rFonts w:hint="eastAsia"/>
        </w:rPr>
        <w:t>、</w:t>
      </w:r>
      <w:r w:rsidR="0049708C">
        <w:rPr>
          <w:rFonts w:hint="eastAsia"/>
        </w:rPr>
        <w:t>了解动量守恒和动能守恒的条件；</w:t>
      </w:r>
    </w:p>
    <w:p w14:paraId="402BCFF4" w14:textId="2EC3B69C" w:rsidR="0049708C" w:rsidRDefault="000F0C6F" w:rsidP="000F0C6F">
      <w:pPr>
        <w:spacing w:line="360" w:lineRule="auto"/>
        <w:jc w:val="left"/>
      </w:pPr>
      <w:r>
        <w:rPr>
          <w:rFonts w:hint="eastAsia"/>
        </w:rPr>
        <w:t>3、</w:t>
      </w:r>
      <w:r w:rsidR="0049708C">
        <w:rPr>
          <w:rFonts w:hint="eastAsia"/>
        </w:rPr>
        <w:t>熟练使用气垫导轨及数字毫秒计。</w:t>
      </w:r>
    </w:p>
    <w:p w14:paraId="1E68611D" w14:textId="77D057CD" w:rsidR="0049708C" w:rsidRPr="00E4770D" w:rsidRDefault="00E4770D" w:rsidP="00C65F54">
      <w:pPr>
        <w:spacing w:line="360" w:lineRule="auto"/>
        <w:jc w:val="left"/>
        <w:rPr>
          <w:sz w:val="24"/>
          <w:szCs w:val="28"/>
        </w:rPr>
      </w:pPr>
      <w:r>
        <w:rPr>
          <w:rFonts w:hint="eastAsia"/>
          <w:sz w:val="24"/>
          <w:szCs w:val="28"/>
        </w:rPr>
        <w:t>二、</w:t>
      </w:r>
      <w:r w:rsidR="0049708C" w:rsidRPr="00E4770D">
        <w:rPr>
          <w:rFonts w:hint="eastAsia"/>
          <w:sz w:val="24"/>
          <w:szCs w:val="28"/>
        </w:rPr>
        <w:t>实验原理：</w:t>
      </w:r>
    </w:p>
    <w:p w14:paraId="0BEA410E" w14:textId="77777777" w:rsidR="000F0C6F" w:rsidRDefault="000F0C6F" w:rsidP="000F0C6F">
      <w:pPr>
        <w:spacing w:line="360" w:lineRule="auto"/>
        <w:jc w:val="left"/>
      </w:pPr>
      <w:r>
        <w:rPr>
          <w:rFonts w:hint="eastAsia"/>
        </w:rPr>
        <w:t>1、</w:t>
      </w:r>
      <w:r w:rsidR="0049708C">
        <w:rPr>
          <w:rFonts w:hint="eastAsia"/>
        </w:rPr>
        <w:t>动量守恒定律：</w:t>
      </w:r>
    </w:p>
    <w:p w14:paraId="427B0E7A" w14:textId="1ADF824B" w:rsidR="0049708C" w:rsidRDefault="0049708C" w:rsidP="000F0C6F">
      <w:pPr>
        <w:spacing w:line="360" w:lineRule="auto"/>
        <w:ind w:firstLine="420"/>
        <w:jc w:val="left"/>
      </w:pPr>
      <w:r>
        <w:rPr>
          <w:rFonts w:hint="eastAsia"/>
        </w:rPr>
        <w:t>在水平的气垫导轨上，</w:t>
      </w:r>
      <w:r w:rsidR="000F0C6F">
        <w:rPr>
          <w:rFonts w:hint="eastAsia"/>
        </w:rPr>
        <w:t>两</w:t>
      </w:r>
      <w:r>
        <w:rPr>
          <w:rFonts w:hint="eastAsia"/>
        </w:rPr>
        <w:t>个滑块对心碰撞，忽略空气阻力，那么应该在水平方向</w:t>
      </w:r>
    </w:p>
    <w:p w14:paraId="270D741E" w14:textId="263D9937" w:rsidR="0049708C" w:rsidRDefault="0049708C" w:rsidP="000F0C6F">
      <w:pPr>
        <w:spacing w:line="360" w:lineRule="auto"/>
        <w:jc w:val="left"/>
      </w:pPr>
      <w:r>
        <w:rPr>
          <w:rFonts w:hint="eastAsia"/>
        </w:rPr>
        <w:t>上动量守恒，所以有：</w:t>
      </w:r>
    </w:p>
    <w:p w14:paraId="242B93B8" w14:textId="5B1F9C76" w:rsidR="0049708C" w:rsidRPr="0049708C" w:rsidRDefault="00000000" w:rsidP="00C65F54">
      <w:pPr>
        <w:spacing w:line="360" w:lineRule="auto"/>
        <w:ind w:firstLineChars="200" w:firstLine="420"/>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66C2512D" w14:textId="6D8A0FD7" w:rsidR="0049708C" w:rsidRPr="0077246B" w:rsidRDefault="0049708C" w:rsidP="000F0C6F">
      <w:pPr>
        <w:spacing w:line="360" w:lineRule="auto"/>
        <w:jc w:val="left"/>
        <w:rPr>
          <w:i/>
        </w:rPr>
      </w:pPr>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77246B">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7246B">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77246B">
        <w:rPr>
          <w:rFonts w:hint="eastAsia"/>
        </w:rPr>
        <w:t>分别是滑块</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77246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7246B">
        <w:rPr>
          <w:rFonts w:hint="eastAsia"/>
        </w:rPr>
        <w:t>在碰撞前后的速度。若可以测得式子中各量，且计算得到等时左右两边相等，则动量守恒定律成立。</w:t>
      </w:r>
    </w:p>
    <w:p w14:paraId="1C8FB92D" w14:textId="278D5CC1" w:rsidR="0049708C" w:rsidRDefault="000F0C6F" w:rsidP="000F0C6F">
      <w:pPr>
        <w:spacing w:line="360" w:lineRule="auto"/>
        <w:jc w:val="left"/>
      </w:pPr>
      <w:r>
        <w:rPr>
          <w:rFonts w:hint="eastAsia"/>
        </w:rPr>
        <w:t>2、</w:t>
      </w:r>
      <w:r w:rsidR="0049708C">
        <w:rPr>
          <w:rFonts w:hint="eastAsia"/>
        </w:rPr>
        <w:t>碰撞后的动能损失：</w:t>
      </w:r>
    </w:p>
    <w:p w14:paraId="30E7A6A4" w14:textId="5D30E6ED" w:rsidR="0077246B" w:rsidRDefault="0077246B" w:rsidP="000F0C6F">
      <w:pPr>
        <w:spacing w:line="360" w:lineRule="auto"/>
        <w:ind w:firstLine="420"/>
        <w:jc w:val="left"/>
      </w:pPr>
      <w:r>
        <w:rPr>
          <w:rFonts w:hint="eastAsia"/>
        </w:rPr>
        <w:t>物体</w:t>
      </w:r>
      <w:r w:rsidR="00496635">
        <w:rPr>
          <w:rFonts w:hint="eastAsia"/>
        </w:rPr>
        <w:t>作对</w:t>
      </w:r>
      <w:r>
        <w:rPr>
          <w:rFonts w:hint="eastAsia"/>
        </w:rPr>
        <w:t>心碰撞，动量一定守恒，但动能不一定守恒，而动能是否守恒，则与碰</w:t>
      </w:r>
    </w:p>
    <w:p w14:paraId="4E54DE35" w14:textId="2BC262B4" w:rsidR="0077246B" w:rsidRDefault="0077246B" w:rsidP="000F0C6F">
      <w:pPr>
        <w:spacing w:line="360" w:lineRule="auto"/>
        <w:jc w:val="left"/>
      </w:pPr>
      <w:r>
        <w:rPr>
          <w:rFonts w:hint="eastAsia"/>
        </w:rPr>
        <w:t>撞的性质有关。碰撞性质通常用恢复系数e表达：</w:t>
      </w:r>
    </w:p>
    <w:p w14:paraId="5B515D45" w14:textId="6FE72EF8" w:rsidR="0077246B" w:rsidRPr="0077246B" w:rsidRDefault="0077246B" w:rsidP="00C65F54">
      <w:pPr>
        <w:spacing w:line="360" w:lineRule="auto"/>
        <w:ind w:firstLineChars="200" w:firstLine="420"/>
        <w:jc w:val="cente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oMath>
      </m:oMathPara>
    </w:p>
    <w:p w14:paraId="1301C9AC" w14:textId="099D0597" w:rsidR="0077246B" w:rsidRDefault="0077246B" w:rsidP="000F0C6F">
      <w:pPr>
        <w:spacing w:line="360" w:lineRule="auto"/>
        <w:jc w:val="lef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eastAsia"/>
        </w:rPr>
        <w:t>为两物体碰撞后相互分离的相对速度，</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hint="eastAsia"/>
        </w:rPr>
        <w:t>则为碰撞前彼此接近的相对速度。</w:t>
      </w:r>
    </w:p>
    <w:p w14:paraId="7D75B3B8" w14:textId="644DA63A" w:rsidR="0049708C" w:rsidRDefault="0049708C" w:rsidP="000F0C6F">
      <w:pPr>
        <w:spacing w:line="360" w:lineRule="auto"/>
      </w:pPr>
      <w:r>
        <w:rPr>
          <w:rFonts w:hint="eastAsia"/>
        </w:rPr>
        <w:t>（</w:t>
      </w:r>
      <w:r>
        <w:t>1</w:t>
      </w:r>
      <w:r>
        <w:rPr>
          <w:rFonts w:hint="eastAsia"/>
        </w:rPr>
        <w:t>）</w:t>
      </w:r>
      <w:r w:rsidR="00496635">
        <w:rPr>
          <w:rFonts w:hint="eastAsia"/>
        </w:rPr>
        <w:t>若e</w:t>
      </w:r>
      <w:r w:rsidR="00496635">
        <w:t>=1</w:t>
      </w:r>
      <w:r w:rsidR="00496635">
        <w:rPr>
          <w:rFonts w:hint="eastAsia"/>
        </w:rPr>
        <w:t>，这类碰撞为完全弹性碰撞，且动能无损失；</w:t>
      </w:r>
    </w:p>
    <w:p w14:paraId="2F424CC5" w14:textId="19304882" w:rsidR="0049708C" w:rsidRDefault="0049708C" w:rsidP="000F0C6F">
      <w:pPr>
        <w:spacing w:line="360" w:lineRule="auto"/>
      </w:pPr>
      <w:r>
        <w:rPr>
          <w:rFonts w:hint="eastAsia"/>
        </w:rPr>
        <w:t>（2）</w:t>
      </w:r>
      <w:r w:rsidR="00496635">
        <w:rPr>
          <w:rFonts w:hint="eastAsia"/>
        </w:rPr>
        <w:t>若0&lt;</w:t>
      </w:r>
      <w:r w:rsidR="00496635">
        <w:t>e&lt;1</w:t>
      </w:r>
      <w:r w:rsidR="00496635">
        <w:rPr>
          <w:rFonts w:hint="eastAsia"/>
        </w:rPr>
        <w:t>，这类碰撞为非弹性碰撞，动能有损失但不是最大；</w:t>
      </w:r>
    </w:p>
    <w:p w14:paraId="18BE02BC" w14:textId="3817F0A8" w:rsidR="0049708C" w:rsidRDefault="0049708C" w:rsidP="000F0C6F">
      <w:pPr>
        <w:spacing w:line="360" w:lineRule="auto"/>
      </w:pPr>
      <w:r>
        <w:rPr>
          <w:rFonts w:hint="eastAsia"/>
        </w:rPr>
        <w:t>（3）</w:t>
      </w:r>
      <w:r w:rsidR="00496635">
        <w:rPr>
          <w:rFonts w:hint="eastAsia"/>
        </w:rPr>
        <w:t>若e</w:t>
      </w:r>
      <w:r w:rsidR="00496635">
        <w:t>=0</w:t>
      </w:r>
      <w:r w:rsidR="00496635">
        <w:rPr>
          <w:rFonts w:hint="eastAsia"/>
        </w:rPr>
        <w:t>，这类碰撞为完全非弹性碰撞，动能损失最大。</w:t>
      </w:r>
    </w:p>
    <w:p w14:paraId="4077CF06" w14:textId="77777777" w:rsidR="000F0C6F" w:rsidRDefault="000F0C6F" w:rsidP="000F0C6F">
      <w:pPr>
        <w:spacing w:line="360" w:lineRule="auto"/>
      </w:pPr>
      <w:r>
        <w:t>3</w:t>
      </w:r>
      <w:r>
        <w:rPr>
          <w:rFonts w:hint="eastAsia"/>
        </w:rPr>
        <w:t>、</w:t>
      </w:r>
      <w:r w:rsidR="008A6A1C">
        <w:rPr>
          <w:rFonts w:hint="eastAsia"/>
        </w:rPr>
        <w:t>本次试验中，采用</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8A6A1C">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A43FD">
        <w:rPr>
          <w:rFonts w:hint="eastAsia"/>
        </w:rPr>
        <w:t>=m</w:t>
      </w:r>
      <w:r w:rsidR="008A6A1C">
        <w:rPr>
          <w:rFonts w:hint="eastAsia"/>
        </w:rPr>
        <w:t>，且</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8A6A1C">
        <w:rPr>
          <w:rFonts w:hint="eastAsia"/>
        </w:rPr>
        <w:t>=</w:t>
      </w:r>
      <w:r w:rsidR="008A6A1C">
        <w:t>0</w:t>
      </w:r>
      <w:r w:rsidR="008A6A1C">
        <w:rPr>
          <w:rFonts w:hint="eastAsia"/>
        </w:rPr>
        <w:t>的特定条件，</w:t>
      </w:r>
      <w:r w:rsidR="00CA43FD">
        <w:rPr>
          <w:rFonts w:hint="eastAsia"/>
        </w:rPr>
        <w:t>因此两滑块的对心碰撞：</w:t>
      </w:r>
    </w:p>
    <w:p w14:paraId="3AD64A89" w14:textId="77777777" w:rsidR="000F0C6F" w:rsidRDefault="000F0C6F" w:rsidP="000F0C6F">
      <w:pPr>
        <w:spacing w:line="360" w:lineRule="auto"/>
      </w:pPr>
      <w:r>
        <w:rPr>
          <w:rFonts w:hint="eastAsia"/>
        </w:rPr>
        <w:t>（</w:t>
      </w:r>
      <w:r w:rsidR="00CA43FD">
        <w:rPr>
          <w:rFonts w:hint="eastAsia"/>
        </w:rPr>
        <w:t>1）完全弹性碰撞，e</w:t>
      </w:r>
      <w:r w:rsidR="00CA43FD">
        <w:t>=1</w:t>
      </w:r>
      <w:r w:rsidR="00CA43FD">
        <w:rPr>
          <w:rFonts w:hint="eastAsia"/>
        </w:rPr>
        <w:t>，在误差允许范围内，则有：</w:t>
      </w:r>
    </w:p>
    <w:p w14:paraId="648F36A2" w14:textId="49F64867" w:rsidR="00CA43FD" w:rsidRDefault="00CA43FD" w:rsidP="000F0C6F">
      <w:pPr>
        <w:spacing w:line="360" w:lineRule="auto"/>
      </w:pPr>
      <w:r>
        <w:tab/>
      </w:r>
      <w:r w:rsidR="004D3185">
        <w:rPr>
          <w:rFonts w:hint="eastAsia"/>
        </w:rPr>
        <w:t>碰撞前后动量百分差：</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-1</m:t>
            </m:r>
          </m:e>
        </m:d>
      </m:oMath>
    </w:p>
    <w:p w14:paraId="7B36E2FB" w14:textId="4718475C" w:rsidR="004D3185" w:rsidRDefault="004D3185" w:rsidP="00C65F54">
      <w:pPr>
        <w:spacing w:line="360" w:lineRule="auto"/>
        <w:ind w:firstLineChars="200" w:firstLine="420"/>
      </w:pPr>
      <w:r>
        <w:rPr>
          <w:rFonts w:hint="eastAsia"/>
        </w:rPr>
        <w:t>碰撞前后动能百分差：</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e>
            </m:d>
          </m:num>
          <m:den>
            <m:sSub>
              <m:sSubPr>
                <m:ctrlPr>
                  <w:rPr>
                    <w:rFonts w:ascii="Cambria Math" w:hAnsi="Cambria Math"/>
                    <w:i/>
                  </w:rPr>
                </m:ctrlPr>
              </m:sSubPr>
              <m:e>
                <m:r>
                  <w:rPr>
                    <w:rFonts w:ascii="Cambria Math" w:hAnsi="Cambria Math"/>
                  </w:rPr>
                  <m:t>E</m:t>
                </m:r>
              </m:e>
              <m:sub>
                <m:r>
                  <w:rPr>
                    <w:rFonts w:ascii="Cambria Math" w:hAnsi="Cambria Math"/>
                  </w:rPr>
                  <m:t>k1</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den>
            </m:f>
            <m:r>
              <w:rPr>
                <w:rFonts w:ascii="Cambria Math" w:hAnsi="Cambria Math"/>
              </w:rPr>
              <m:t>-1</m:t>
            </m:r>
          </m:e>
        </m:d>
      </m:oMath>
    </w:p>
    <w:p w14:paraId="33A3C058" w14:textId="428A840E" w:rsidR="004D3185" w:rsidRDefault="004D3185" w:rsidP="000F0C6F">
      <w:pPr>
        <w:spacing w:line="360" w:lineRule="auto"/>
      </w:pPr>
      <w:r>
        <w:rPr>
          <w:rFonts w:hint="eastAsia"/>
        </w:rPr>
        <w:t>（2）完全非弹性碰撞，e</w:t>
      </w:r>
      <w:r>
        <w:t>=0</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e>
              <m:sub>
                <m:r>
                  <w:rPr>
                    <w:rFonts w:ascii="Cambria Math" w:hAnsi="Cambria Math"/>
                  </w:rPr>
                  <m:t>1</m:t>
                </m:r>
              </m:sub>
            </m:sSub>
          </m:num>
          <m:den>
            <m:r>
              <w:rPr>
                <w:rFonts w:ascii="Cambria Math" w:hAnsi="Cambria Math"/>
              </w:rPr>
              <m:t>2</m:t>
            </m:r>
          </m:den>
        </m:f>
      </m:oMath>
      <w:r>
        <w:rPr>
          <w:rFonts w:hint="eastAsia"/>
        </w:rPr>
        <w:t>，且在误差允许范围内，则有</w:t>
      </w:r>
    </w:p>
    <w:p w14:paraId="77EC1847" w14:textId="77777777" w:rsidR="000F0C6F" w:rsidRDefault="004D3185" w:rsidP="000F0C6F">
      <w:pPr>
        <w:spacing w:line="360" w:lineRule="auto"/>
        <w:ind w:firstLineChars="200" w:firstLine="420"/>
      </w:pPr>
      <w:r>
        <w:rPr>
          <w:rFonts w:hint="eastAsia"/>
        </w:rPr>
        <w:lastRenderedPageBreak/>
        <w:t>碰撞前后动量百分差：</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m:t>
                    </m:r>
                  </m:sup>
                </m:sSup>
              </m:e>
            </m:d>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r>
              <w:rPr>
                <w:rFonts w:ascii="Cambria Math" w:hAnsi="Cambria Math"/>
              </w:rPr>
              <m:t>-1</m:t>
            </m:r>
          </m:e>
        </m:d>
      </m:oMath>
    </w:p>
    <w:p w14:paraId="4273915A" w14:textId="53291659" w:rsidR="004D3185" w:rsidRDefault="004D3185" w:rsidP="000F0C6F">
      <w:pPr>
        <w:spacing w:line="360" w:lineRule="auto"/>
        <w:ind w:firstLineChars="200" w:firstLine="420"/>
      </w:pPr>
      <w:r>
        <w:rPr>
          <w:rFonts w:hint="eastAsia"/>
        </w:rPr>
        <w:t>碰撞前后动能百分差：</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2</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k1</m:t>
                        </m:r>
                      </m:sub>
                    </m:sSub>
                  </m:e>
                  <m:sup>
                    <m:r>
                      <w:rPr>
                        <w:rFonts w:ascii="Cambria Math" w:hAnsi="Cambria Math"/>
                      </w:rPr>
                      <m:t>'</m:t>
                    </m:r>
                  </m:sup>
                </m:sSup>
              </m:e>
            </m:d>
          </m:num>
          <m:den>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k1</m:t>
                    </m:r>
                  </m:sub>
                </m:sSub>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e>
                </m:d>
              </m:e>
              <m:sup>
                <m:r>
                  <w:rPr>
                    <w:rFonts w:ascii="Cambria Math" w:hAnsi="Cambria Math"/>
                  </w:rPr>
                  <m:t>2</m:t>
                </m:r>
              </m:sup>
            </m:sSup>
            <m:r>
              <w:rPr>
                <w:rFonts w:ascii="Cambria Math" w:hAnsi="Cambria Math"/>
              </w:rPr>
              <m:t>-1</m:t>
            </m:r>
          </m:e>
        </m:d>
      </m:oMath>
    </w:p>
    <w:p w14:paraId="4C5BB9D0" w14:textId="63002B17" w:rsidR="004D3185" w:rsidRDefault="004D3185" w:rsidP="00C65F54">
      <w:pPr>
        <w:spacing w:line="360" w:lineRule="auto"/>
        <w:ind w:firstLineChars="200" w:firstLine="420"/>
      </w:pPr>
      <w:r>
        <w:rPr>
          <w:rFonts w:hint="eastAsia"/>
        </w:rPr>
        <w:t>动能损失的百分误差为：</w:t>
      </w:r>
      <m:oMath>
        <m:sSub>
          <m:sSubPr>
            <m:ctrlPr>
              <w:rPr>
                <w:rFonts w:ascii="Cambria Math" w:hAnsi="Cambria Math"/>
                <w:i/>
              </w:rPr>
            </m:ctrlPr>
          </m:sSubPr>
          <m:e>
            <m:r>
              <w:rPr>
                <w:rFonts w:ascii="Cambria Math" w:hAnsi="Cambria Math" w:hint="eastAsia"/>
              </w:rPr>
              <m:t>E</m:t>
            </m:r>
          </m:e>
          <m:sub>
            <m:r>
              <w:rPr>
                <w:rFonts w:ascii="Cambria Math" w:hAnsi="Cambria Math"/>
              </w:rPr>
              <m:t>∆</m:t>
            </m:r>
          </m:sub>
        </m:sSub>
        <m:r>
          <w:rPr>
            <w:rFonts w:ascii="Cambria Math" w:hAnsi="Cambria Math"/>
          </w:rPr>
          <m:t>=</m:t>
        </m:r>
        <m:d>
          <m:dPr>
            <m:begChr m:val="|"/>
            <m:endChr m:val="|"/>
            <m:ctrlPr>
              <w:rPr>
                <w:rFonts w:ascii="Cambria Math" w:hAnsi="Cambria Math"/>
                <w:i/>
              </w:rPr>
            </m:ctrlPr>
          </m:dPr>
          <m:e>
            <m:r>
              <w:rPr>
                <w:rFonts w:ascii="Cambria Math" w:hAnsi="Cambria Math"/>
              </w:rPr>
              <m:t>2(1+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e>
                </m:d>
              </m:e>
              <m:sup>
                <m:r>
                  <w:rPr>
                    <w:rFonts w:ascii="Cambria Math" w:hAnsi="Cambria Math"/>
                  </w:rPr>
                  <m:t>2</m:t>
                </m:r>
              </m:sup>
            </m:sSup>
            <m:r>
              <w:rPr>
                <w:rFonts w:ascii="Cambria Math" w:hAnsi="Cambria Math"/>
              </w:rPr>
              <m:t>-1</m:t>
            </m:r>
          </m:e>
        </m:d>
      </m:oMath>
    </w:p>
    <w:p w14:paraId="28C32E41" w14:textId="4916A3C5" w:rsidR="00EF39A4" w:rsidRPr="00E4770D" w:rsidRDefault="00E4770D" w:rsidP="00C65F54">
      <w:pPr>
        <w:spacing w:line="360" w:lineRule="auto"/>
        <w:rPr>
          <w:sz w:val="24"/>
          <w:szCs w:val="28"/>
        </w:rPr>
      </w:pPr>
      <w:r>
        <w:rPr>
          <w:rFonts w:hint="eastAsia"/>
          <w:sz w:val="24"/>
          <w:szCs w:val="28"/>
        </w:rPr>
        <w:t>三、</w:t>
      </w:r>
      <w:r w:rsidR="00EF39A4" w:rsidRPr="00E4770D">
        <w:rPr>
          <w:rFonts w:hint="eastAsia"/>
          <w:sz w:val="24"/>
          <w:szCs w:val="28"/>
        </w:rPr>
        <w:t>仪器用品：</w:t>
      </w:r>
    </w:p>
    <w:p w14:paraId="5A69E87C" w14:textId="3CB06BE9" w:rsidR="00EF39A4" w:rsidRDefault="00EF39A4" w:rsidP="00C65F54">
      <w:pPr>
        <w:spacing w:line="360" w:lineRule="auto"/>
      </w:pPr>
      <w:r>
        <w:tab/>
      </w:r>
      <w:r>
        <w:rPr>
          <w:rFonts w:hint="eastAsia"/>
        </w:rPr>
        <w:t>气垫导轨及其附件（光电门两个、滑块一对、挡光框一对等）、数字毫秒计、物理天平及游标卡尺等。</w:t>
      </w:r>
    </w:p>
    <w:p w14:paraId="7A5E9DF3" w14:textId="6B5B292D" w:rsidR="00E4770D" w:rsidRPr="00E4770D" w:rsidRDefault="00E4770D" w:rsidP="00C65F54">
      <w:pPr>
        <w:spacing w:line="360" w:lineRule="auto"/>
        <w:rPr>
          <w:sz w:val="24"/>
          <w:szCs w:val="28"/>
        </w:rPr>
      </w:pPr>
      <w:r w:rsidRPr="00E4770D">
        <w:rPr>
          <w:rFonts w:hint="eastAsia"/>
          <w:sz w:val="24"/>
          <w:szCs w:val="28"/>
        </w:rPr>
        <w:t>四、实验内容</w:t>
      </w:r>
    </w:p>
    <w:p w14:paraId="755F85BE" w14:textId="77777777" w:rsidR="00AF385C" w:rsidRDefault="00AF385C" w:rsidP="00C65F54">
      <w:pPr>
        <w:spacing w:line="360" w:lineRule="auto"/>
      </w:pPr>
      <w:r>
        <w:rPr>
          <w:rFonts w:hint="eastAsia"/>
        </w:rPr>
        <w:t>1、</w:t>
      </w:r>
      <w:r w:rsidR="00EF39A4">
        <w:rPr>
          <w:rFonts w:hint="eastAsia"/>
        </w:rPr>
        <w:t>在导轨上未放任何物体的情况下，打开气垫导轨，放上一个滑块，调节单脚螺丝和双脚螺丝分别使气垫导轨纵向、横向水平（动态调平法），直至滑块在导轨上可以保持静止；</w:t>
      </w:r>
    </w:p>
    <w:p w14:paraId="6081150F" w14:textId="0A80770F" w:rsidR="00B125BA" w:rsidRDefault="00AF385C" w:rsidP="00C65F54">
      <w:pPr>
        <w:spacing w:line="360" w:lineRule="auto"/>
      </w:pPr>
      <w:r>
        <w:t>2</w:t>
      </w:r>
      <w:r>
        <w:rPr>
          <w:rFonts w:hint="eastAsia"/>
        </w:rPr>
        <w:t>、</w:t>
      </w:r>
      <w:r w:rsidR="00EF39A4">
        <w:rPr>
          <w:rFonts w:hint="eastAsia"/>
        </w:rPr>
        <w:t>用电子天平校验两滑块（两桶挡光物）的质量</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125BA">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125BA">
        <w:rPr>
          <w:rFonts w:hint="eastAsia"/>
        </w:rPr>
        <w:t>；</w:t>
      </w:r>
    </w:p>
    <w:p w14:paraId="5C71DEF6" w14:textId="7778B801" w:rsidR="00EF39A4" w:rsidRDefault="00AF385C" w:rsidP="00C65F54">
      <w:pPr>
        <w:spacing w:line="360" w:lineRule="auto"/>
      </w:pPr>
      <w:r>
        <w:rPr>
          <w:rFonts w:hint="eastAsia"/>
        </w:rPr>
        <w:t>3、</w:t>
      </w:r>
      <w:r w:rsidR="00EF39A4">
        <w:rPr>
          <w:rFonts w:hint="eastAsia"/>
        </w:rPr>
        <w:t>用游标卡尺测量挡光</w:t>
      </w:r>
      <w:r w:rsidR="00B125BA">
        <w:rPr>
          <w:rFonts w:hint="eastAsia"/>
        </w:rPr>
        <w:t>物</w:t>
      </w:r>
      <w:r w:rsidR="00EF39A4">
        <w:rPr>
          <w:rFonts w:hint="eastAsia"/>
        </w:rPr>
        <w:t>的</w:t>
      </w:r>
      <w:r w:rsidR="00B125BA">
        <w:rPr>
          <w:rFonts w:hint="eastAsia"/>
        </w:rPr>
        <w:t>有效遮光宽度</w:t>
      </w:r>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B125BA">
        <w:rPr>
          <w:rFonts w:hint="eastAsia"/>
        </w:rPr>
        <w:t>和</w:t>
      </w:r>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B125BA">
        <w:rPr>
          <w:rFonts w:hint="eastAsia"/>
        </w:rPr>
        <w:t>；</w:t>
      </w:r>
    </w:p>
    <w:p w14:paraId="2C8F7458" w14:textId="66D3E2AB" w:rsidR="00B125BA" w:rsidRDefault="00AF385C" w:rsidP="00C65F54">
      <w:pPr>
        <w:spacing w:line="360" w:lineRule="auto"/>
      </w:pPr>
      <w:r>
        <w:t>4</w:t>
      </w:r>
      <w:r>
        <w:rPr>
          <w:rFonts w:hint="eastAsia"/>
        </w:rPr>
        <w:t>、</w:t>
      </w:r>
      <w:r w:rsidR="00B125BA">
        <w:rPr>
          <w:rFonts w:hint="eastAsia"/>
        </w:rPr>
        <w:t>模拟完全弹性碰撞和完全非弹性碰撞实验，测出碰撞前后两滑块各自通过光电门1、2的时间</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125BA">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B125BA">
        <w:rPr>
          <w:rFonts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oMath>
      <w:r w:rsidR="00B125BA">
        <w:rPr>
          <w:rFonts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oMath>
      <w:r w:rsidR="00B125BA">
        <w:rPr>
          <w:rFonts w:hint="eastAsia"/>
        </w:rPr>
        <w:t>。</w:t>
      </w:r>
    </w:p>
    <w:p w14:paraId="6B75B180" w14:textId="601F797B" w:rsidR="00EF39A4" w:rsidRPr="00E4770D" w:rsidRDefault="00E4770D" w:rsidP="00C65F54">
      <w:pPr>
        <w:spacing w:line="360" w:lineRule="auto"/>
        <w:rPr>
          <w:sz w:val="24"/>
          <w:szCs w:val="28"/>
        </w:rPr>
      </w:pPr>
      <w:r>
        <w:rPr>
          <w:rFonts w:hint="eastAsia"/>
          <w:sz w:val="24"/>
          <w:szCs w:val="28"/>
        </w:rPr>
        <w:t>五、</w:t>
      </w:r>
      <w:r w:rsidR="000C06E0" w:rsidRPr="00E4770D">
        <w:rPr>
          <w:rFonts w:hint="eastAsia"/>
          <w:sz w:val="24"/>
          <w:szCs w:val="28"/>
        </w:rPr>
        <w:t>数据处理</w:t>
      </w:r>
    </w:p>
    <w:p w14:paraId="7E23766C" w14:textId="487015D1" w:rsidR="00A61DF3" w:rsidRPr="00A61DF3" w:rsidRDefault="00A61DF3" w:rsidP="00C65F54">
      <w:pPr>
        <w:spacing w:line="360" w:lineRule="auto"/>
        <w:rPr>
          <w:iCs/>
        </w:rPr>
      </w:pPr>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w:t>
      </w:r>
      <w:r>
        <w:t>5.0 cm,</w:t>
      </w:r>
      <w:r w:rsidRPr="00A61DF3">
        <w:rPr>
          <w:rFonts w:ascii="Cambria Math" w:hAnsi="Cambria Math"/>
          <w:i/>
        </w:rPr>
        <w:t xml:space="preserve"> </w:t>
      </w:r>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iCs/>
        </w:rPr>
        <w:t>=5.0 cm,</w:t>
      </w:r>
      <w:r w:rsidRPr="00A61DF3">
        <w:rPr>
          <w:rFonts w:ascii="Cambria Math" w:hAnsi="Cambria Math"/>
          <w:i/>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=130.7g</m:t>
        </m:r>
      </m:oMath>
      <w:r>
        <w:rPr>
          <w:rFonts w:ascii="Cambria Math" w:hAnsi="Cambria Math" w:hint="eastAsia"/>
          <w:i/>
        </w:rPr>
        <w:t>,</w:t>
      </w:r>
      <w:r w:rsidRPr="00A61DF3">
        <w:rPr>
          <w:rFonts w:ascii="Cambria Math" w:hAnsi="Cambria Math"/>
          <w:i/>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=130.7g</m:t>
        </m:r>
      </m:oMath>
    </w:p>
    <w:tbl>
      <w:tblPr>
        <w:tblStyle w:val="a5"/>
        <w:tblW w:w="0" w:type="auto"/>
        <w:tblLook w:val="04A0" w:firstRow="1" w:lastRow="0" w:firstColumn="1" w:lastColumn="0" w:noHBand="0" w:noVBand="1"/>
      </w:tblPr>
      <w:tblGrid>
        <w:gridCol w:w="889"/>
        <w:gridCol w:w="914"/>
        <w:gridCol w:w="919"/>
        <w:gridCol w:w="915"/>
        <w:gridCol w:w="918"/>
        <w:gridCol w:w="922"/>
        <w:gridCol w:w="948"/>
        <w:gridCol w:w="922"/>
        <w:gridCol w:w="949"/>
      </w:tblGrid>
      <w:tr w:rsidR="000C06E0" w14:paraId="580586C2" w14:textId="77777777" w:rsidTr="00DA666C">
        <w:tc>
          <w:tcPr>
            <w:tcW w:w="921" w:type="dxa"/>
            <w:vMerge w:val="restart"/>
          </w:tcPr>
          <w:p w14:paraId="49D0468C" w14:textId="6DCE1DBB" w:rsidR="000C06E0" w:rsidRDefault="000C06E0" w:rsidP="00C65F54">
            <w:pPr>
              <w:spacing w:line="360" w:lineRule="auto"/>
              <w:jc w:val="center"/>
            </w:pPr>
            <w:r>
              <w:rPr>
                <w:rFonts w:hint="eastAsia"/>
              </w:rPr>
              <w:t>次数i</w:t>
            </w:r>
          </w:p>
        </w:tc>
        <w:tc>
          <w:tcPr>
            <w:tcW w:w="3687" w:type="dxa"/>
            <w:gridSpan w:val="4"/>
          </w:tcPr>
          <w:p w14:paraId="0810245D" w14:textId="1C64A16C" w:rsidR="000C06E0" w:rsidRDefault="000C06E0" w:rsidP="00C65F54">
            <w:pPr>
              <w:spacing w:line="360" w:lineRule="auto"/>
              <w:jc w:val="center"/>
            </w:pPr>
            <w:r>
              <w:rPr>
                <w:rFonts w:hint="eastAsia"/>
              </w:rPr>
              <w:t>完全弹性</w:t>
            </w:r>
          </w:p>
        </w:tc>
        <w:tc>
          <w:tcPr>
            <w:tcW w:w="3688" w:type="dxa"/>
            <w:gridSpan w:val="4"/>
          </w:tcPr>
          <w:p w14:paraId="60B9EEA8" w14:textId="73C0F2E6" w:rsidR="000C06E0" w:rsidRDefault="000C06E0" w:rsidP="00C65F54">
            <w:pPr>
              <w:spacing w:line="360" w:lineRule="auto"/>
              <w:jc w:val="center"/>
            </w:pPr>
            <w:r>
              <w:rPr>
                <w:rFonts w:hint="eastAsia"/>
              </w:rPr>
              <w:t>完全非弹性</w:t>
            </w:r>
          </w:p>
        </w:tc>
      </w:tr>
      <w:tr w:rsidR="00A61DF3" w14:paraId="38B35705" w14:textId="77777777" w:rsidTr="00047B1A">
        <w:tc>
          <w:tcPr>
            <w:tcW w:w="921" w:type="dxa"/>
            <w:vMerge/>
          </w:tcPr>
          <w:p w14:paraId="670FB79C" w14:textId="77777777" w:rsidR="000C06E0" w:rsidRDefault="000C06E0" w:rsidP="00C65F54">
            <w:pPr>
              <w:spacing w:line="360" w:lineRule="auto"/>
            </w:pPr>
          </w:p>
        </w:tc>
        <w:tc>
          <w:tcPr>
            <w:tcW w:w="1843" w:type="dxa"/>
            <w:gridSpan w:val="2"/>
          </w:tcPr>
          <w:p w14:paraId="6AFD3EB8" w14:textId="2A641462" w:rsidR="000C06E0" w:rsidRDefault="000C06E0" w:rsidP="00C65F54">
            <w:pPr>
              <w:spacing w:line="360" w:lineRule="auto"/>
              <w:jc w:val="center"/>
            </w:pPr>
            <w:r>
              <w:rPr>
                <w:rFonts w:hint="eastAsia"/>
              </w:rPr>
              <w:t>碰前</w:t>
            </w:r>
          </w:p>
        </w:tc>
        <w:tc>
          <w:tcPr>
            <w:tcW w:w="1844" w:type="dxa"/>
            <w:gridSpan w:val="2"/>
          </w:tcPr>
          <w:p w14:paraId="3570D32E" w14:textId="51AE369B" w:rsidR="000C06E0" w:rsidRDefault="000C06E0" w:rsidP="00C65F54">
            <w:pPr>
              <w:spacing w:line="360" w:lineRule="auto"/>
              <w:jc w:val="center"/>
            </w:pPr>
            <w:r>
              <w:rPr>
                <w:rFonts w:hint="eastAsia"/>
              </w:rPr>
              <w:t>碰后</w:t>
            </w:r>
          </w:p>
        </w:tc>
        <w:tc>
          <w:tcPr>
            <w:tcW w:w="1844" w:type="dxa"/>
            <w:gridSpan w:val="2"/>
          </w:tcPr>
          <w:p w14:paraId="0CC7D071" w14:textId="4488DDB5" w:rsidR="000C06E0" w:rsidRDefault="000C06E0" w:rsidP="00C65F54">
            <w:pPr>
              <w:spacing w:line="360" w:lineRule="auto"/>
              <w:jc w:val="center"/>
            </w:pPr>
            <w:r>
              <w:rPr>
                <w:rFonts w:hint="eastAsia"/>
              </w:rPr>
              <w:t>碰前</w:t>
            </w:r>
          </w:p>
        </w:tc>
        <w:tc>
          <w:tcPr>
            <w:tcW w:w="1844" w:type="dxa"/>
            <w:gridSpan w:val="2"/>
          </w:tcPr>
          <w:p w14:paraId="1ABBFBB0" w14:textId="0FFD6AB2" w:rsidR="000C06E0" w:rsidRDefault="000C06E0" w:rsidP="00C65F54">
            <w:pPr>
              <w:spacing w:line="360" w:lineRule="auto"/>
              <w:jc w:val="center"/>
            </w:pPr>
            <w:r>
              <w:rPr>
                <w:rFonts w:hint="eastAsia"/>
              </w:rPr>
              <w:t>碰后</w:t>
            </w:r>
          </w:p>
        </w:tc>
      </w:tr>
      <w:tr w:rsidR="00A61DF3" w14:paraId="174CC314" w14:textId="77777777" w:rsidTr="000C06E0">
        <w:tc>
          <w:tcPr>
            <w:tcW w:w="921" w:type="dxa"/>
            <w:vMerge/>
          </w:tcPr>
          <w:p w14:paraId="531E2A9D" w14:textId="77777777" w:rsidR="000C06E0" w:rsidRDefault="000C06E0" w:rsidP="00C65F54">
            <w:pPr>
              <w:spacing w:line="360" w:lineRule="auto"/>
            </w:pPr>
          </w:p>
        </w:tc>
        <w:tc>
          <w:tcPr>
            <w:tcW w:w="921" w:type="dxa"/>
          </w:tcPr>
          <w:p w14:paraId="4755B408" w14:textId="67F4680D" w:rsidR="000C06E0" w:rsidRPr="000C06E0" w:rsidRDefault="00000000" w:rsidP="00C65F54">
            <w:pPr>
              <w:spacing w:line="360" w:lineRule="auto"/>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m</m:t>
                </m:r>
                <m:r>
                  <w:rPr>
                    <w:rFonts w:ascii="Cambria Math" w:hAnsi="Cambria Math"/>
                  </w:rPr>
                  <m:t>s</m:t>
                </m:r>
              </m:oMath>
            </m:oMathPara>
          </w:p>
        </w:tc>
        <w:tc>
          <w:tcPr>
            <w:tcW w:w="922" w:type="dxa"/>
          </w:tcPr>
          <w:p w14:paraId="3DE87F6F" w14:textId="1E85CE36" w:rsidR="000C06E0" w:rsidRPr="000C06E0" w:rsidRDefault="000C06E0" w:rsidP="00C65F54">
            <w:pPr>
              <w:spacing w:line="360" w:lineRule="auto"/>
              <w:jc w:val="left"/>
              <w:rPr>
                <w:iCs/>
              </w:rPr>
            </w:pPr>
            <w:r>
              <w:rPr>
                <w:rFonts w:hint="eastAsia"/>
                <w:iCs/>
              </w:rPr>
              <w:t>u</w:t>
            </w:r>
            <w:r>
              <w:rPr>
                <w:iCs/>
              </w:rPr>
              <w:t>/(m/s)</w:t>
            </w:r>
          </w:p>
        </w:tc>
        <w:tc>
          <w:tcPr>
            <w:tcW w:w="922" w:type="dxa"/>
          </w:tcPr>
          <w:p w14:paraId="1B6D87B7" w14:textId="26489649" w:rsidR="000C06E0" w:rsidRDefault="00000000" w:rsidP="00C65F54">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m</m:t>
                </m:r>
                <m:r>
                  <w:rPr>
                    <w:rFonts w:ascii="Cambria Math" w:hAnsi="Cambria Math"/>
                  </w:rPr>
                  <m:t>s</m:t>
                </m:r>
              </m:oMath>
            </m:oMathPara>
          </w:p>
        </w:tc>
        <w:tc>
          <w:tcPr>
            <w:tcW w:w="922" w:type="dxa"/>
          </w:tcPr>
          <w:p w14:paraId="53FC2868" w14:textId="1AEA7958" w:rsidR="000C06E0" w:rsidRDefault="000C06E0" w:rsidP="00C65F54">
            <w:pPr>
              <w:spacing w:line="360" w:lineRule="auto"/>
            </w:pPr>
            <w:r>
              <w:rPr>
                <w:iCs/>
              </w:rPr>
              <w:t>v/(m/s)</w:t>
            </w:r>
          </w:p>
        </w:tc>
        <w:tc>
          <w:tcPr>
            <w:tcW w:w="922" w:type="dxa"/>
          </w:tcPr>
          <w:p w14:paraId="0BA70F14" w14:textId="49BA4702" w:rsidR="000C06E0" w:rsidRDefault="00000000" w:rsidP="00C65F54">
            <w:pPr>
              <w:spacing w:line="360"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oMath>
            <w:r w:rsidR="000C06E0">
              <w:rPr>
                <w:rFonts w:hint="eastAsia"/>
              </w:rPr>
              <w:t>/</w:t>
            </w:r>
            <w:r w:rsidR="0057479E">
              <w:t>m</w:t>
            </w:r>
            <w:r w:rsidR="000C06E0">
              <w:t>s</w:t>
            </w:r>
          </w:p>
        </w:tc>
        <w:tc>
          <w:tcPr>
            <w:tcW w:w="922" w:type="dxa"/>
          </w:tcPr>
          <w:p w14:paraId="22FA17F5" w14:textId="7C5F5784" w:rsidR="000C06E0" w:rsidRDefault="00000000" w:rsidP="00C65F54">
            <w:pPr>
              <w:spacing w:line="360" w:lineRule="auto"/>
            </w:pPr>
            <m:oMath>
              <m:sSup>
                <m:sSupPr>
                  <m:ctrlPr>
                    <w:rPr>
                      <w:rFonts w:ascii="Cambria Math" w:hAnsi="Cambria Math"/>
                      <w:i/>
                      <w:iCs/>
                    </w:rPr>
                  </m:ctrlPr>
                </m:sSupPr>
                <m:e>
                  <m:r>
                    <w:rPr>
                      <w:rFonts w:ascii="Cambria Math" w:hAnsi="Cambria Math"/>
                    </w:rPr>
                    <m:t>u</m:t>
                  </m:r>
                </m:e>
                <m:sup>
                  <m:r>
                    <w:rPr>
                      <w:rFonts w:ascii="Cambria Math" w:hAnsi="Cambria Math"/>
                    </w:rPr>
                    <m:t>'</m:t>
                  </m:r>
                </m:sup>
              </m:sSup>
            </m:oMath>
            <w:r w:rsidR="000C06E0">
              <w:rPr>
                <w:iCs/>
              </w:rPr>
              <w:t>/(m/s)</w:t>
            </w:r>
          </w:p>
        </w:tc>
        <w:tc>
          <w:tcPr>
            <w:tcW w:w="922" w:type="dxa"/>
          </w:tcPr>
          <w:p w14:paraId="6F75D37D" w14:textId="0A43056D" w:rsidR="000C06E0" w:rsidRDefault="00000000" w:rsidP="00C65F54">
            <w:pPr>
              <w:spacing w:line="360"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oMath>
            <w:r w:rsidR="000C06E0">
              <w:rPr>
                <w:rFonts w:hint="eastAsia"/>
              </w:rPr>
              <w:t>/</w:t>
            </w:r>
            <w:r w:rsidR="0057479E">
              <w:t>m</w:t>
            </w:r>
            <w:r w:rsidR="000C06E0">
              <w:t>s</w:t>
            </w:r>
          </w:p>
        </w:tc>
        <w:tc>
          <w:tcPr>
            <w:tcW w:w="922" w:type="dxa"/>
          </w:tcPr>
          <w:p w14:paraId="163F592D" w14:textId="0659211A" w:rsidR="000C06E0" w:rsidRDefault="00000000" w:rsidP="00C65F54">
            <w:pPr>
              <w:spacing w:line="360" w:lineRule="auto"/>
            </w:pP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0C06E0">
              <w:rPr>
                <w:iCs/>
              </w:rPr>
              <w:t>/(m/s)</w:t>
            </w:r>
          </w:p>
        </w:tc>
      </w:tr>
      <w:tr w:rsidR="00A61DF3" w14:paraId="512B6AFF" w14:textId="77777777" w:rsidTr="000C06E0">
        <w:tc>
          <w:tcPr>
            <w:tcW w:w="921" w:type="dxa"/>
          </w:tcPr>
          <w:p w14:paraId="76E4A4CA" w14:textId="2457A3A3" w:rsidR="000C06E0" w:rsidRDefault="000C06E0" w:rsidP="00C65F54">
            <w:pPr>
              <w:spacing w:line="360" w:lineRule="auto"/>
              <w:jc w:val="center"/>
            </w:pPr>
            <w:r>
              <w:rPr>
                <w:rFonts w:hint="eastAsia"/>
              </w:rPr>
              <w:t>1</w:t>
            </w:r>
          </w:p>
        </w:tc>
        <w:tc>
          <w:tcPr>
            <w:tcW w:w="921" w:type="dxa"/>
          </w:tcPr>
          <w:p w14:paraId="3C92C102" w14:textId="4BEB6238" w:rsidR="000C06E0" w:rsidRDefault="0057479E" w:rsidP="00C65F54">
            <w:pPr>
              <w:spacing w:line="360" w:lineRule="auto"/>
              <w:jc w:val="center"/>
            </w:pPr>
            <w:r>
              <w:rPr>
                <w:rFonts w:hint="eastAsia"/>
              </w:rPr>
              <w:t>9</w:t>
            </w:r>
            <w:r>
              <w:t>1.00</w:t>
            </w:r>
          </w:p>
        </w:tc>
        <w:tc>
          <w:tcPr>
            <w:tcW w:w="922" w:type="dxa"/>
          </w:tcPr>
          <w:p w14:paraId="65034BA8" w14:textId="09095C76" w:rsidR="000C06E0" w:rsidRDefault="00390C7E" w:rsidP="00C65F54">
            <w:pPr>
              <w:spacing w:line="360" w:lineRule="auto"/>
              <w:jc w:val="center"/>
            </w:pPr>
            <w:r w:rsidRPr="00390C7E">
              <w:t>0.</w:t>
            </w:r>
            <w:r w:rsidR="0057479E">
              <w:t>549</w:t>
            </w:r>
          </w:p>
        </w:tc>
        <w:tc>
          <w:tcPr>
            <w:tcW w:w="922" w:type="dxa"/>
          </w:tcPr>
          <w:p w14:paraId="4A7A5561" w14:textId="2917E5B6" w:rsidR="000C06E0" w:rsidRDefault="0057479E" w:rsidP="00C65F54">
            <w:pPr>
              <w:spacing w:line="360" w:lineRule="auto"/>
              <w:jc w:val="center"/>
            </w:pPr>
            <w:r>
              <w:rPr>
                <w:rFonts w:hint="eastAsia"/>
              </w:rPr>
              <w:t>9</w:t>
            </w:r>
            <w:r>
              <w:t>4.38</w:t>
            </w:r>
          </w:p>
        </w:tc>
        <w:tc>
          <w:tcPr>
            <w:tcW w:w="922" w:type="dxa"/>
          </w:tcPr>
          <w:p w14:paraId="522A52EA" w14:textId="5AA5C4BE" w:rsidR="000C06E0" w:rsidRDefault="0057479E" w:rsidP="00C65F54">
            <w:pPr>
              <w:spacing w:line="360" w:lineRule="auto"/>
              <w:jc w:val="center"/>
            </w:pPr>
            <w:r>
              <w:rPr>
                <w:rFonts w:hint="eastAsia"/>
              </w:rPr>
              <w:t>0</w:t>
            </w:r>
            <w:r>
              <w:t>.530</w:t>
            </w:r>
          </w:p>
        </w:tc>
        <w:tc>
          <w:tcPr>
            <w:tcW w:w="922" w:type="dxa"/>
          </w:tcPr>
          <w:p w14:paraId="3CBBAB55" w14:textId="1EBE2F32" w:rsidR="000C06E0" w:rsidRDefault="0057479E" w:rsidP="00C65F54">
            <w:pPr>
              <w:spacing w:line="360" w:lineRule="auto"/>
              <w:jc w:val="center"/>
            </w:pPr>
            <w:r>
              <w:rPr>
                <w:rFonts w:hint="eastAsia"/>
              </w:rPr>
              <w:t>4</w:t>
            </w:r>
            <w:r>
              <w:t>3.37</w:t>
            </w:r>
          </w:p>
        </w:tc>
        <w:tc>
          <w:tcPr>
            <w:tcW w:w="922" w:type="dxa"/>
          </w:tcPr>
          <w:p w14:paraId="06A8AAEF" w14:textId="65F3F129" w:rsidR="000C06E0" w:rsidRDefault="0057479E" w:rsidP="00C65F54">
            <w:pPr>
              <w:spacing w:line="360" w:lineRule="auto"/>
              <w:jc w:val="center"/>
            </w:pPr>
            <w:r>
              <w:rPr>
                <w:rFonts w:hint="eastAsia"/>
              </w:rPr>
              <w:t>1</w:t>
            </w:r>
            <w:r>
              <w:t>.152</w:t>
            </w:r>
          </w:p>
        </w:tc>
        <w:tc>
          <w:tcPr>
            <w:tcW w:w="922" w:type="dxa"/>
          </w:tcPr>
          <w:p w14:paraId="0FB23824" w14:textId="4E0B488F" w:rsidR="000C06E0" w:rsidRDefault="0057479E" w:rsidP="00C65F54">
            <w:pPr>
              <w:spacing w:line="360" w:lineRule="auto"/>
              <w:jc w:val="center"/>
            </w:pPr>
            <w:r>
              <w:rPr>
                <w:rFonts w:hint="eastAsia"/>
              </w:rPr>
              <w:t>9</w:t>
            </w:r>
            <w:r>
              <w:t>6.51</w:t>
            </w:r>
          </w:p>
        </w:tc>
        <w:tc>
          <w:tcPr>
            <w:tcW w:w="922" w:type="dxa"/>
          </w:tcPr>
          <w:p w14:paraId="43208216" w14:textId="46803E1D" w:rsidR="000C06E0" w:rsidRDefault="0057479E" w:rsidP="00C65F54">
            <w:pPr>
              <w:spacing w:line="360" w:lineRule="auto"/>
              <w:jc w:val="center"/>
            </w:pPr>
            <w:r>
              <w:rPr>
                <w:rFonts w:hint="eastAsia"/>
              </w:rPr>
              <w:t>0</w:t>
            </w:r>
            <w:r>
              <w:t>.518</w:t>
            </w:r>
          </w:p>
        </w:tc>
      </w:tr>
      <w:tr w:rsidR="00A61DF3" w14:paraId="25612A0D" w14:textId="77777777" w:rsidTr="000C06E0">
        <w:tc>
          <w:tcPr>
            <w:tcW w:w="921" w:type="dxa"/>
          </w:tcPr>
          <w:p w14:paraId="09B48CC9" w14:textId="512D58BD" w:rsidR="000C06E0" w:rsidRDefault="000C06E0" w:rsidP="00C65F54">
            <w:pPr>
              <w:spacing w:line="360" w:lineRule="auto"/>
              <w:jc w:val="center"/>
            </w:pPr>
            <w:r>
              <w:rPr>
                <w:rFonts w:hint="eastAsia"/>
              </w:rPr>
              <w:t>2</w:t>
            </w:r>
          </w:p>
        </w:tc>
        <w:tc>
          <w:tcPr>
            <w:tcW w:w="921" w:type="dxa"/>
          </w:tcPr>
          <w:p w14:paraId="6E89ADD2" w14:textId="390190A1" w:rsidR="000C06E0" w:rsidRDefault="0057479E" w:rsidP="00C65F54">
            <w:pPr>
              <w:spacing w:line="360" w:lineRule="auto"/>
              <w:jc w:val="center"/>
            </w:pPr>
            <w:r>
              <w:rPr>
                <w:rFonts w:hint="eastAsia"/>
              </w:rPr>
              <w:t>1</w:t>
            </w:r>
            <w:r>
              <w:t>05.70</w:t>
            </w:r>
          </w:p>
        </w:tc>
        <w:tc>
          <w:tcPr>
            <w:tcW w:w="922" w:type="dxa"/>
          </w:tcPr>
          <w:p w14:paraId="32DE30F9" w14:textId="12433E6D" w:rsidR="000C06E0" w:rsidRDefault="00390C7E" w:rsidP="00C65F54">
            <w:pPr>
              <w:spacing w:line="360" w:lineRule="auto"/>
              <w:jc w:val="center"/>
            </w:pPr>
            <w:r w:rsidRPr="00390C7E">
              <w:t>0.</w:t>
            </w:r>
            <w:r w:rsidR="0057479E">
              <w:t>473</w:t>
            </w:r>
          </w:p>
        </w:tc>
        <w:tc>
          <w:tcPr>
            <w:tcW w:w="922" w:type="dxa"/>
          </w:tcPr>
          <w:p w14:paraId="110998A7" w14:textId="06248F55" w:rsidR="000C06E0" w:rsidRDefault="0057479E" w:rsidP="00C65F54">
            <w:pPr>
              <w:spacing w:line="360" w:lineRule="auto"/>
              <w:jc w:val="center"/>
            </w:pPr>
            <w:r>
              <w:rPr>
                <w:rFonts w:hint="eastAsia"/>
              </w:rPr>
              <w:t>1</w:t>
            </w:r>
            <w:r>
              <w:t>09.19</w:t>
            </w:r>
          </w:p>
        </w:tc>
        <w:tc>
          <w:tcPr>
            <w:tcW w:w="922" w:type="dxa"/>
          </w:tcPr>
          <w:p w14:paraId="3831EA21" w14:textId="2E7275D1" w:rsidR="000C06E0" w:rsidRDefault="0057479E" w:rsidP="00C65F54">
            <w:pPr>
              <w:spacing w:line="360" w:lineRule="auto"/>
              <w:jc w:val="center"/>
            </w:pPr>
            <w:r>
              <w:rPr>
                <w:rFonts w:hint="eastAsia"/>
              </w:rPr>
              <w:t>0</w:t>
            </w:r>
            <w:r>
              <w:t>.458</w:t>
            </w:r>
          </w:p>
        </w:tc>
        <w:tc>
          <w:tcPr>
            <w:tcW w:w="922" w:type="dxa"/>
          </w:tcPr>
          <w:p w14:paraId="6DEFB4F3" w14:textId="195B6C1F" w:rsidR="000C06E0" w:rsidRDefault="0057479E" w:rsidP="00C65F54">
            <w:pPr>
              <w:spacing w:line="360" w:lineRule="auto"/>
              <w:jc w:val="center"/>
            </w:pPr>
            <w:r>
              <w:rPr>
                <w:rFonts w:hint="eastAsia"/>
              </w:rPr>
              <w:t>4</w:t>
            </w:r>
            <w:r>
              <w:t>7.24</w:t>
            </w:r>
          </w:p>
        </w:tc>
        <w:tc>
          <w:tcPr>
            <w:tcW w:w="922" w:type="dxa"/>
          </w:tcPr>
          <w:p w14:paraId="1FFDBAA0" w14:textId="4ADBF865" w:rsidR="000C06E0" w:rsidRDefault="0057479E" w:rsidP="00C65F54">
            <w:pPr>
              <w:spacing w:line="360" w:lineRule="auto"/>
              <w:jc w:val="center"/>
            </w:pPr>
            <w:r>
              <w:rPr>
                <w:rFonts w:hint="eastAsia"/>
              </w:rPr>
              <w:t>1</w:t>
            </w:r>
            <w:r>
              <w:t>.058</w:t>
            </w:r>
          </w:p>
        </w:tc>
        <w:tc>
          <w:tcPr>
            <w:tcW w:w="922" w:type="dxa"/>
          </w:tcPr>
          <w:p w14:paraId="63ED58C6" w14:textId="09F1AB24" w:rsidR="000C06E0" w:rsidRDefault="0057479E" w:rsidP="00C65F54">
            <w:pPr>
              <w:spacing w:line="360" w:lineRule="auto"/>
              <w:jc w:val="center"/>
            </w:pPr>
            <w:r>
              <w:rPr>
                <w:rFonts w:hint="eastAsia"/>
              </w:rPr>
              <w:t>1</w:t>
            </w:r>
            <w:r>
              <w:t>00.71</w:t>
            </w:r>
          </w:p>
        </w:tc>
        <w:tc>
          <w:tcPr>
            <w:tcW w:w="922" w:type="dxa"/>
          </w:tcPr>
          <w:p w14:paraId="23739D2A" w14:textId="7021531B" w:rsidR="000C06E0" w:rsidRDefault="0057479E" w:rsidP="00C65F54">
            <w:pPr>
              <w:spacing w:line="360" w:lineRule="auto"/>
              <w:jc w:val="center"/>
            </w:pPr>
            <w:r>
              <w:rPr>
                <w:rFonts w:hint="eastAsia"/>
              </w:rPr>
              <w:t>0</w:t>
            </w:r>
            <w:r>
              <w:t>.496</w:t>
            </w:r>
          </w:p>
        </w:tc>
      </w:tr>
      <w:tr w:rsidR="00A61DF3" w14:paraId="384B4209" w14:textId="77777777" w:rsidTr="000C06E0">
        <w:tc>
          <w:tcPr>
            <w:tcW w:w="921" w:type="dxa"/>
          </w:tcPr>
          <w:p w14:paraId="1B970DBD" w14:textId="53B23129" w:rsidR="000C06E0" w:rsidRDefault="000C06E0" w:rsidP="00C65F54">
            <w:pPr>
              <w:spacing w:line="360" w:lineRule="auto"/>
              <w:jc w:val="center"/>
            </w:pPr>
            <w:r>
              <w:rPr>
                <w:rFonts w:hint="eastAsia"/>
              </w:rPr>
              <w:t>3</w:t>
            </w:r>
          </w:p>
        </w:tc>
        <w:tc>
          <w:tcPr>
            <w:tcW w:w="921" w:type="dxa"/>
          </w:tcPr>
          <w:p w14:paraId="0CF6DD69" w14:textId="12B4E65D" w:rsidR="000C06E0" w:rsidRDefault="0057479E" w:rsidP="00C65F54">
            <w:pPr>
              <w:spacing w:line="360" w:lineRule="auto"/>
              <w:jc w:val="center"/>
            </w:pPr>
            <w:r>
              <w:rPr>
                <w:rFonts w:hint="eastAsia"/>
              </w:rPr>
              <w:t>1</w:t>
            </w:r>
            <w:r>
              <w:t>38.75</w:t>
            </w:r>
          </w:p>
        </w:tc>
        <w:tc>
          <w:tcPr>
            <w:tcW w:w="922" w:type="dxa"/>
          </w:tcPr>
          <w:p w14:paraId="7598BF23" w14:textId="58BF9AC4" w:rsidR="000C06E0" w:rsidRDefault="0057479E" w:rsidP="00C65F54">
            <w:pPr>
              <w:spacing w:line="360" w:lineRule="auto"/>
              <w:jc w:val="center"/>
            </w:pPr>
            <w:r>
              <w:rPr>
                <w:rFonts w:hint="eastAsia"/>
              </w:rPr>
              <w:t>0</w:t>
            </w:r>
            <w:r>
              <w:t>.360</w:t>
            </w:r>
          </w:p>
        </w:tc>
        <w:tc>
          <w:tcPr>
            <w:tcW w:w="922" w:type="dxa"/>
          </w:tcPr>
          <w:p w14:paraId="7FE9922E" w14:textId="71A556C6" w:rsidR="000C06E0" w:rsidRDefault="0057479E" w:rsidP="00C65F54">
            <w:pPr>
              <w:spacing w:line="360" w:lineRule="auto"/>
              <w:jc w:val="center"/>
            </w:pPr>
            <w:r>
              <w:rPr>
                <w:rFonts w:hint="eastAsia"/>
              </w:rPr>
              <w:t>1</w:t>
            </w:r>
            <w:r>
              <w:t>45.56</w:t>
            </w:r>
          </w:p>
        </w:tc>
        <w:tc>
          <w:tcPr>
            <w:tcW w:w="922" w:type="dxa"/>
          </w:tcPr>
          <w:p w14:paraId="3E99E147" w14:textId="3FB867EF" w:rsidR="000C06E0" w:rsidRDefault="0057479E" w:rsidP="00C65F54">
            <w:pPr>
              <w:spacing w:line="360" w:lineRule="auto"/>
              <w:jc w:val="center"/>
            </w:pPr>
            <w:r>
              <w:rPr>
                <w:rFonts w:hint="eastAsia"/>
              </w:rPr>
              <w:t>0</w:t>
            </w:r>
            <w:r>
              <w:t>.346</w:t>
            </w:r>
          </w:p>
        </w:tc>
        <w:tc>
          <w:tcPr>
            <w:tcW w:w="922" w:type="dxa"/>
          </w:tcPr>
          <w:p w14:paraId="3064304B" w14:textId="31C90870" w:rsidR="000C06E0" w:rsidRDefault="0057479E" w:rsidP="00C65F54">
            <w:pPr>
              <w:spacing w:line="360" w:lineRule="auto"/>
              <w:jc w:val="center"/>
            </w:pPr>
            <w:r>
              <w:rPr>
                <w:rFonts w:hint="eastAsia"/>
              </w:rPr>
              <w:t>5</w:t>
            </w:r>
            <w:r>
              <w:t>7.15</w:t>
            </w:r>
          </w:p>
        </w:tc>
        <w:tc>
          <w:tcPr>
            <w:tcW w:w="922" w:type="dxa"/>
          </w:tcPr>
          <w:p w14:paraId="0E9D7C60" w14:textId="297D1550" w:rsidR="000C06E0" w:rsidRDefault="00390C7E" w:rsidP="00C65F54">
            <w:pPr>
              <w:spacing w:line="360" w:lineRule="auto"/>
              <w:jc w:val="center"/>
            </w:pPr>
            <w:r w:rsidRPr="00390C7E">
              <w:t>0.</w:t>
            </w:r>
            <w:r w:rsidR="0057479E">
              <w:t>875</w:t>
            </w:r>
          </w:p>
        </w:tc>
        <w:tc>
          <w:tcPr>
            <w:tcW w:w="922" w:type="dxa"/>
          </w:tcPr>
          <w:p w14:paraId="4AB91B28" w14:textId="0C61BDB8" w:rsidR="000C06E0" w:rsidRDefault="0057479E" w:rsidP="00C65F54">
            <w:pPr>
              <w:spacing w:line="360" w:lineRule="auto"/>
              <w:jc w:val="center"/>
            </w:pPr>
            <w:r>
              <w:rPr>
                <w:rFonts w:hint="eastAsia"/>
              </w:rPr>
              <w:t>1</w:t>
            </w:r>
            <w:r>
              <w:t>20.96</w:t>
            </w:r>
          </w:p>
        </w:tc>
        <w:tc>
          <w:tcPr>
            <w:tcW w:w="922" w:type="dxa"/>
          </w:tcPr>
          <w:p w14:paraId="3A53B4C8" w14:textId="4A219A56" w:rsidR="000C06E0" w:rsidRDefault="0057479E" w:rsidP="00C65F54">
            <w:pPr>
              <w:spacing w:line="360" w:lineRule="auto"/>
              <w:jc w:val="center"/>
            </w:pPr>
            <w:r>
              <w:rPr>
                <w:rFonts w:hint="eastAsia"/>
              </w:rPr>
              <w:t>0</w:t>
            </w:r>
            <w:r>
              <w:t>.413</w:t>
            </w:r>
          </w:p>
        </w:tc>
      </w:tr>
    </w:tbl>
    <w:p w14:paraId="00DFFF59" w14:textId="490AC0D3" w:rsidR="000C06E0" w:rsidRDefault="00491342" w:rsidP="00C65F54">
      <w:pPr>
        <w:spacing w:line="360" w:lineRule="auto"/>
      </w:pPr>
      <w:r>
        <w:rPr>
          <w:rFonts w:hint="eastAsia"/>
        </w:rPr>
        <w:t>以第二组数据为例，计算得到</w:t>
      </w:r>
    </w:p>
    <w:p w14:paraId="3C942FBA" w14:textId="6DAB0FFB" w:rsidR="00491342" w:rsidRDefault="00491342" w:rsidP="00C65F54">
      <w:pPr>
        <w:spacing w:line="360" w:lineRule="auto"/>
      </w:pPr>
      <w:r>
        <w:rPr>
          <w:rFonts w:hint="eastAsia"/>
        </w:rPr>
        <w:t>（1）完全弹性</w:t>
      </w:r>
    </w:p>
    <w:p w14:paraId="2A523327" w14:textId="61ACE606" w:rsidR="00491342" w:rsidRDefault="00491342" w:rsidP="00C65F54">
      <w:pPr>
        <w:spacing w:line="360" w:lineRule="auto"/>
        <w:ind w:firstLineChars="200" w:firstLine="420"/>
        <w:jc w:val="center"/>
      </w:pPr>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oMath>
      <w:r w:rsidR="00103053">
        <w:t>=0.964</w:t>
      </w:r>
    </w:p>
    <w:p w14:paraId="5804243C" w14:textId="64BF76B2" w:rsidR="00491342" w:rsidRDefault="00000000" w:rsidP="00C65F54">
      <w:pPr>
        <w:spacing w:line="360" w:lineRule="auto"/>
        <w:ind w:firstLineChars="200" w:firstLine="42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-1</m:t>
            </m:r>
          </m:e>
        </m:d>
      </m:oMath>
      <w:r w:rsidR="00491342">
        <w:rPr>
          <w:rFonts w:hint="eastAsia"/>
        </w:rPr>
        <w:t>=</w:t>
      </w:r>
      <w:r w:rsidR="00103053">
        <w:t>4.66</w:t>
      </w:r>
      <w:r w:rsidR="00700D2A">
        <w:t>%</w:t>
      </w:r>
    </w:p>
    <w:p w14:paraId="2D964C6F" w14:textId="4A535C39" w:rsidR="00491342" w:rsidRDefault="00000000" w:rsidP="00C65F54">
      <w:pPr>
        <w:spacing w:line="360" w:lineRule="auto"/>
        <w:ind w:firstLineChars="200" w:firstLine="42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e>
            </m:d>
          </m:num>
          <m:den>
            <m:sSub>
              <m:sSubPr>
                <m:ctrlPr>
                  <w:rPr>
                    <w:rFonts w:ascii="Cambria Math" w:hAnsi="Cambria Math"/>
                    <w:i/>
                  </w:rPr>
                </m:ctrlPr>
              </m:sSubPr>
              <m:e>
                <m:r>
                  <w:rPr>
                    <w:rFonts w:ascii="Cambria Math" w:hAnsi="Cambria Math"/>
                  </w:rPr>
                  <m:t>E</m:t>
                </m:r>
              </m:e>
              <m:sub>
                <m:r>
                  <w:rPr>
                    <w:rFonts w:ascii="Cambria Math" w:hAnsi="Cambria Math"/>
                  </w:rPr>
                  <m:t>k1</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den>
            </m:f>
            <m:r>
              <w:rPr>
                <w:rFonts w:ascii="Cambria Math" w:hAnsi="Cambria Math"/>
              </w:rPr>
              <m:t>-1</m:t>
            </m:r>
          </m:e>
        </m:d>
      </m:oMath>
      <w:r w:rsidR="00491342">
        <w:rPr>
          <w:rFonts w:hint="eastAsia"/>
        </w:rPr>
        <w:t>=</w:t>
      </w:r>
      <w:r w:rsidR="00103053">
        <w:t>9.12</w:t>
      </w:r>
      <w:r w:rsidR="00700D2A">
        <w:t>%</w:t>
      </w:r>
    </w:p>
    <w:p w14:paraId="1C800E02" w14:textId="56C3ACF0" w:rsidR="00491342" w:rsidRDefault="00491342" w:rsidP="00C65F54">
      <w:pPr>
        <w:spacing w:line="360" w:lineRule="auto"/>
      </w:pPr>
      <w:r>
        <w:rPr>
          <w:rFonts w:hint="eastAsia"/>
        </w:rPr>
        <w:lastRenderedPageBreak/>
        <w:t>（</w:t>
      </w:r>
      <w:r>
        <w:t>2</w:t>
      </w:r>
      <w:r>
        <w:rPr>
          <w:rFonts w:hint="eastAsia"/>
        </w:rPr>
        <w:t>）完全非弹性</w:t>
      </w:r>
    </w:p>
    <w:p w14:paraId="46F768E6" w14:textId="7570545E" w:rsidR="00491342" w:rsidRDefault="00491342" w:rsidP="00C65F54">
      <w:pPr>
        <w:spacing w:line="360" w:lineRule="auto"/>
        <w:jc w:val="cente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r>
            <w:rPr>
              <w:rFonts w:ascii="Cambria Math" w:hAnsi="Cambria Math"/>
            </w:rPr>
            <m:t>=0</m:t>
          </m:r>
        </m:oMath>
      </m:oMathPara>
    </w:p>
    <w:p w14:paraId="6703A754" w14:textId="46269A91" w:rsidR="00491342" w:rsidRDefault="00000000" w:rsidP="00C65F54">
      <w:pPr>
        <w:spacing w:line="360" w:lineRule="auto"/>
        <w:jc w:val="center"/>
      </w:pP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m:t>
                    </m:r>
                  </m:sup>
                </m:sSup>
              </m:e>
            </m:d>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r>
              <w:rPr>
                <w:rFonts w:ascii="Cambria Math" w:hAnsi="Cambria Math"/>
              </w:rPr>
              <m:t>-1</m:t>
            </m:r>
          </m:e>
        </m:d>
      </m:oMath>
      <w:r w:rsidR="00491342">
        <w:rPr>
          <w:rFonts w:hint="eastAsia"/>
        </w:rPr>
        <w:t>=</w:t>
      </w:r>
      <w:r w:rsidR="00074F4A">
        <w:t>5.</w:t>
      </w:r>
      <w:r w:rsidR="00103053">
        <w:t>5</w:t>
      </w:r>
      <w:r w:rsidR="00074F4A">
        <w:t>0%</w:t>
      </w:r>
    </w:p>
    <w:p w14:paraId="14E53ACC" w14:textId="05C75D50" w:rsidR="00700D2A" w:rsidRDefault="00000000" w:rsidP="00C65F54">
      <w:pPr>
        <w:spacing w:line="360" w:lineRule="auto"/>
        <w:ind w:firstLineChars="200" w:firstLine="420"/>
        <w:jc w:val="center"/>
      </w:pP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2</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k1</m:t>
                        </m:r>
                      </m:sub>
                    </m:sSub>
                  </m:e>
                  <m:sup>
                    <m:r>
                      <w:rPr>
                        <w:rFonts w:ascii="Cambria Math" w:hAnsi="Cambria Math"/>
                      </w:rPr>
                      <m:t>'</m:t>
                    </m:r>
                  </m:sup>
                </m:sSup>
              </m:e>
            </m:d>
          </m:num>
          <m:den>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k1</m:t>
                    </m:r>
                  </m:sub>
                </m:sSub>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e>
                </m:d>
              </m:e>
              <m:sup>
                <m:r>
                  <w:rPr>
                    <w:rFonts w:ascii="Cambria Math" w:hAnsi="Cambria Math"/>
                  </w:rPr>
                  <m:t>2</m:t>
                </m:r>
              </m:sup>
            </m:sSup>
            <m:r>
              <w:rPr>
                <w:rFonts w:ascii="Cambria Math" w:hAnsi="Cambria Math"/>
              </w:rPr>
              <m:t>-1</m:t>
            </m:r>
          </m:e>
        </m:d>
      </m:oMath>
      <w:r w:rsidR="00700D2A">
        <w:rPr>
          <w:rFonts w:hint="eastAsia"/>
        </w:rPr>
        <w:t>=</w:t>
      </w:r>
      <w:r w:rsidR="00074F4A">
        <w:t>55.</w:t>
      </w:r>
      <w:r w:rsidR="002D65AF">
        <w:t>4</w:t>
      </w:r>
      <w:r w:rsidR="00074F4A">
        <w:t>%</w:t>
      </w:r>
    </w:p>
    <w:p w14:paraId="717069A9" w14:textId="165E597E" w:rsidR="00074F4A" w:rsidRPr="00E4770D" w:rsidRDefault="00000000" w:rsidP="00C65F54">
      <w:pPr>
        <w:spacing w:line="360" w:lineRule="auto"/>
        <w:jc w:val="center"/>
      </w:pPr>
      <m:oMath>
        <m:sSub>
          <m:sSubPr>
            <m:ctrlPr>
              <w:rPr>
                <w:rFonts w:ascii="Cambria Math" w:hAnsi="Cambria Math"/>
                <w:i/>
              </w:rPr>
            </m:ctrlPr>
          </m:sSubPr>
          <m:e>
            <m:r>
              <w:rPr>
                <w:rFonts w:ascii="Cambria Math" w:hAnsi="Cambria Math" w:hint="eastAsia"/>
              </w:rPr>
              <m:t>E</m:t>
            </m:r>
          </m:e>
          <m:sub>
            <m:r>
              <w:rPr>
                <w:rFonts w:ascii="Cambria Math" w:hAnsi="Cambria Math"/>
              </w:rPr>
              <m:t>∆</m:t>
            </m:r>
          </m:sub>
        </m:sSub>
        <m:r>
          <w:rPr>
            <w:rFonts w:ascii="Cambria Math" w:hAnsi="Cambria Math"/>
          </w:rPr>
          <m:t>=</m:t>
        </m:r>
        <m:d>
          <m:dPr>
            <m:begChr m:val="|"/>
            <m:endChr m:val="|"/>
            <m:ctrlPr>
              <w:rPr>
                <w:rFonts w:ascii="Cambria Math" w:hAnsi="Cambria Math"/>
                <w:i/>
              </w:rPr>
            </m:ctrlPr>
          </m:dPr>
          <m:e>
            <m:r>
              <w:rPr>
                <w:rFonts w:ascii="Cambria Math" w:hAnsi="Cambria Math"/>
              </w:rPr>
              <m:t>2(1+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den>
                    </m:f>
                  </m:e>
                </m:d>
              </m:e>
              <m:sup>
                <m:r>
                  <w:rPr>
                    <w:rFonts w:ascii="Cambria Math" w:hAnsi="Cambria Math"/>
                  </w:rPr>
                  <m:t>2</m:t>
                </m:r>
              </m:sup>
            </m:sSup>
            <m:r>
              <w:rPr>
                <w:rFonts w:ascii="Cambria Math" w:hAnsi="Cambria Math"/>
              </w:rPr>
              <m:t>-1</m:t>
            </m:r>
          </m:e>
        </m:d>
      </m:oMath>
      <w:r w:rsidR="00700D2A">
        <w:rPr>
          <w:rFonts w:hint="eastAsia"/>
        </w:rPr>
        <w:t>=</w:t>
      </w:r>
      <w:r w:rsidR="00074F4A">
        <w:t>1</w:t>
      </w:r>
      <w:r w:rsidR="002D65AF">
        <w:t>0</w:t>
      </w:r>
      <w:r w:rsidR="00074F4A">
        <w:t>.</w:t>
      </w:r>
      <w:r w:rsidR="002D65AF">
        <w:t>7</w:t>
      </w:r>
      <w:r w:rsidR="00074F4A">
        <w:t>%</w:t>
      </w:r>
    </w:p>
    <w:p w14:paraId="071946FA" w14:textId="6D16AAAA" w:rsidR="00074F4A" w:rsidRDefault="00074F4A" w:rsidP="00C65F54">
      <w:pPr>
        <w:spacing w:line="360" w:lineRule="auto"/>
        <w:jc w:val="left"/>
      </w:pPr>
      <w:r>
        <w:rPr>
          <w:rFonts w:hint="eastAsia"/>
        </w:rPr>
        <w:t>由数据结果显示可知：</w:t>
      </w:r>
    </w:p>
    <w:p w14:paraId="19A5D487" w14:textId="2F532CA1" w:rsidR="00074F4A" w:rsidRDefault="00AF385C" w:rsidP="00C65F54">
      <w:pPr>
        <w:spacing w:line="360" w:lineRule="auto"/>
        <w:jc w:val="left"/>
      </w:pPr>
      <w:r>
        <w:rPr>
          <w:rFonts w:hint="eastAsia"/>
        </w:rPr>
        <w:t>（1）</w:t>
      </w:r>
      <w:r w:rsidR="00074F4A">
        <w:rPr>
          <w:rFonts w:hint="eastAsia"/>
        </w:rPr>
        <w:t>在完全弹性碰撞和完全非弹性碰撞中动量百分差都只有5</w:t>
      </w:r>
      <w:r w:rsidR="00074F4A">
        <w:t>%</w:t>
      </w:r>
      <w:r w:rsidR="00074F4A">
        <w:rPr>
          <w:rFonts w:hint="eastAsia"/>
        </w:rPr>
        <w:t>左右，即可证明无论是完全弹性碰撞还是完全非弹性碰撞，他们的动量守恒；</w:t>
      </w:r>
    </w:p>
    <w:p w14:paraId="60950AC2" w14:textId="7C0F8BD4" w:rsidR="00074F4A" w:rsidRDefault="00AF385C" w:rsidP="00C65F54">
      <w:pPr>
        <w:spacing w:line="360" w:lineRule="auto"/>
        <w:jc w:val="left"/>
      </w:pPr>
      <w:r>
        <w:rPr>
          <w:rFonts w:hint="eastAsia"/>
        </w:rPr>
        <w:t>（2）</w:t>
      </w:r>
      <w:r w:rsidR="00074F4A">
        <w:rPr>
          <w:rFonts w:hint="eastAsia"/>
        </w:rPr>
        <w:t>由动能百分差可知，完全弹性碰撞的动能损失不是很大，完全非弹性碰撞近乎损失了一般的动能；</w:t>
      </w:r>
    </w:p>
    <w:p w14:paraId="46E544BD" w14:textId="44438373" w:rsidR="00074F4A" w:rsidRDefault="00AF385C" w:rsidP="00C65F54">
      <w:pPr>
        <w:spacing w:line="360" w:lineRule="auto"/>
        <w:jc w:val="left"/>
      </w:pPr>
      <w:r>
        <w:rPr>
          <w:rFonts w:hint="eastAsia"/>
        </w:rPr>
        <w:t>（3）</w:t>
      </w:r>
      <w:r w:rsidR="00074F4A">
        <w:rPr>
          <w:rFonts w:hint="eastAsia"/>
        </w:rPr>
        <w:t>由两者的恢复系数来看，完全弹性碰撞的恢复系数接近1，也说明了动量守恒，但完全非弹性碰撞的恢复系数近似为0</w:t>
      </w:r>
      <w:r w:rsidR="00074F4A">
        <w:t>.5</w:t>
      </w:r>
      <w:r w:rsidR="00074F4A">
        <w:rPr>
          <w:rFonts w:hint="eastAsia"/>
        </w:rPr>
        <w:t>，也验证了完全非弹性碰撞碰后速度等于碰前速度一半的理论，因此，验证了动量守恒定律。</w:t>
      </w:r>
    </w:p>
    <w:p w14:paraId="4A08BDC3" w14:textId="1BDABAEF" w:rsidR="00707310" w:rsidRPr="00707310" w:rsidRDefault="00E4770D" w:rsidP="00C65F54">
      <w:pPr>
        <w:spacing w:line="360" w:lineRule="auto"/>
        <w:jc w:val="left"/>
        <w:rPr>
          <w:rFonts w:hint="eastAsia"/>
          <w:sz w:val="24"/>
          <w:szCs w:val="28"/>
        </w:rPr>
      </w:pPr>
      <w:r>
        <w:rPr>
          <w:rFonts w:hint="eastAsia"/>
          <w:sz w:val="24"/>
          <w:szCs w:val="28"/>
        </w:rPr>
        <w:t>六、</w:t>
      </w:r>
      <w:r w:rsidR="00074F4A" w:rsidRPr="00E4770D">
        <w:rPr>
          <w:rFonts w:hint="eastAsia"/>
          <w:sz w:val="24"/>
          <w:szCs w:val="28"/>
        </w:rPr>
        <w:t>思考题：</w:t>
      </w:r>
    </w:p>
    <w:p w14:paraId="6FDABD5E" w14:textId="77777777" w:rsidR="00707310" w:rsidRDefault="00707310" w:rsidP="00C65F54">
      <w:pPr>
        <w:spacing w:line="360" w:lineRule="auto"/>
        <w:jc w:val="left"/>
      </w:pPr>
      <w:r>
        <w:rPr>
          <w:rFonts w:hint="eastAsia"/>
        </w:rPr>
        <w:t>（3）为什么要尽量做到对心碰撞？在你的实验中是如何保证的？</w:t>
      </w:r>
    </w:p>
    <w:p w14:paraId="1F4CECFB" w14:textId="1D9B74C0" w:rsidR="00074F4A" w:rsidRDefault="00074F4A" w:rsidP="00C65F54">
      <w:pPr>
        <w:spacing w:line="360" w:lineRule="auto"/>
        <w:ind w:firstLine="420"/>
        <w:jc w:val="left"/>
      </w:pPr>
      <w:r>
        <w:rPr>
          <w:rFonts w:hint="eastAsia"/>
        </w:rPr>
        <w:t>尽量做到对心碰撞可以保证滑块受力均匀且受力方向与速度方向在同一直线上，可以满足动量在某一方向上守恒的条件</w:t>
      </w:r>
      <w:r w:rsidR="00304824">
        <w:rPr>
          <w:rFonts w:hint="eastAsia"/>
        </w:rPr>
        <w:t>；滑块保证重心在同一高度，且两滑块形状大小差距不大。</w:t>
      </w:r>
    </w:p>
    <w:p w14:paraId="4AD34495" w14:textId="4932EFFB" w:rsidR="00707310" w:rsidRDefault="00707310" w:rsidP="00C65F54">
      <w:pPr>
        <w:spacing w:line="360" w:lineRule="auto"/>
        <w:jc w:val="left"/>
      </w:pPr>
      <w:r>
        <w:rPr>
          <w:rFonts w:hint="eastAsia"/>
        </w:rPr>
        <w:t>（4）设两滑块质量即速度大小均相同，相对碰撞后，两滑块的运动情况将如何？</w:t>
      </w:r>
    </w:p>
    <w:p w14:paraId="435BB0DF" w14:textId="359FB443" w:rsidR="00304824" w:rsidRPr="004D3185" w:rsidRDefault="00304824" w:rsidP="00C65F54">
      <w:pPr>
        <w:spacing w:line="360" w:lineRule="auto"/>
        <w:ind w:firstLine="420"/>
        <w:jc w:val="left"/>
      </w:pPr>
      <w:r>
        <w:rPr>
          <w:rFonts w:hint="eastAsia"/>
        </w:rPr>
        <w:t>无论是完全弹性碰撞或是完全非弹性碰撞，如果碰前两滑块质量速度大小均相等，那么碰后两滑块均静止，停在碰撞位置。</w:t>
      </w:r>
    </w:p>
    <w:sectPr w:rsidR="00304824" w:rsidRPr="004D3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44F"/>
    <w:multiLevelType w:val="hybridMultilevel"/>
    <w:tmpl w:val="FF8ADD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482A67"/>
    <w:multiLevelType w:val="hybridMultilevel"/>
    <w:tmpl w:val="9384D086"/>
    <w:lvl w:ilvl="0" w:tplc="3FA87E4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F142E16"/>
    <w:multiLevelType w:val="hybridMultilevel"/>
    <w:tmpl w:val="9C8AE91A"/>
    <w:lvl w:ilvl="0" w:tplc="80780B7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43312E8"/>
    <w:multiLevelType w:val="hybridMultilevel"/>
    <w:tmpl w:val="726292B4"/>
    <w:lvl w:ilvl="0" w:tplc="C7549FB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46D5B3D"/>
    <w:multiLevelType w:val="hybridMultilevel"/>
    <w:tmpl w:val="6964C36C"/>
    <w:lvl w:ilvl="0" w:tplc="25D6E59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1275125">
    <w:abstractNumId w:val="2"/>
  </w:num>
  <w:num w:numId="2" w16cid:durableId="1617715001">
    <w:abstractNumId w:val="3"/>
  </w:num>
  <w:num w:numId="3" w16cid:durableId="1480459221">
    <w:abstractNumId w:val="1"/>
  </w:num>
  <w:num w:numId="4" w16cid:durableId="1014117105">
    <w:abstractNumId w:val="4"/>
  </w:num>
  <w:num w:numId="5" w16cid:durableId="178915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8C"/>
    <w:rsid w:val="00074F4A"/>
    <w:rsid w:val="000C06E0"/>
    <w:rsid w:val="000F0C6F"/>
    <w:rsid w:val="00103053"/>
    <w:rsid w:val="002D65AF"/>
    <w:rsid w:val="00304824"/>
    <w:rsid w:val="00390C7E"/>
    <w:rsid w:val="00491342"/>
    <w:rsid w:val="00496635"/>
    <w:rsid w:val="0049708C"/>
    <w:rsid w:val="004D3185"/>
    <w:rsid w:val="0050216E"/>
    <w:rsid w:val="0057479E"/>
    <w:rsid w:val="00700D2A"/>
    <w:rsid w:val="00707310"/>
    <w:rsid w:val="0077246B"/>
    <w:rsid w:val="007E46BF"/>
    <w:rsid w:val="008A6A1C"/>
    <w:rsid w:val="008B54FC"/>
    <w:rsid w:val="00A61DF3"/>
    <w:rsid w:val="00AB0DF8"/>
    <w:rsid w:val="00AF385C"/>
    <w:rsid w:val="00B125BA"/>
    <w:rsid w:val="00C65F54"/>
    <w:rsid w:val="00C705C5"/>
    <w:rsid w:val="00CA43FD"/>
    <w:rsid w:val="00E4770D"/>
    <w:rsid w:val="00E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8B30"/>
  <w15:chartTrackingRefBased/>
  <w15:docId w15:val="{6DA5304A-DA57-48D3-90B3-C42F6AB1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08C"/>
    <w:pPr>
      <w:ind w:firstLineChars="200" w:firstLine="420"/>
    </w:pPr>
  </w:style>
  <w:style w:type="character" w:styleId="a4">
    <w:name w:val="Placeholder Text"/>
    <w:basedOn w:val="a0"/>
    <w:uiPriority w:val="99"/>
    <w:semiHidden/>
    <w:rsid w:val="0049708C"/>
    <w:rPr>
      <w:color w:val="808080"/>
    </w:rPr>
  </w:style>
  <w:style w:type="table" w:styleId="a5">
    <w:name w:val="Table Grid"/>
    <w:basedOn w:val="a1"/>
    <w:uiPriority w:val="39"/>
    <w:rsid w:val="000C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路宏</dc:creator>
  <cp:keywords/>
  <dc:description/>
  <cp:lastModifiedBy>F18353420067@outlook.com</cp:lastModifiedBy>
  <cp:revision>8</cp:revision>
  <dcterms:created xsi:type="dcterms:W3CDTF">2023-03-17T02:26:00Z</dcterms:created>
  <dcterms:modified xsi:type="dcterms:W3CDTF">2023-05-18T16:33:00Z</dcterms:modified>
</cp:coreProperties>
</file>