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Patryk Winczewski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05.24.2021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to darmowa biblioteka JavaScript która wykorzystywana jest do tworzenia interfejsów graficznych aplikacji internetowych. Jej cech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charakterystyczną jest skupienie się na DOM (Document Object Model)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jest przychowywany w pami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 w całości. React "monitoruje" zmiany zachodzące na stronie i dynamicznie je wykonuje.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Pomoce naukowe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tym razem dość przejrzyste (co nie oznacza że nie było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Django ale to inna sprawa)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Miedzy innymi, aby pobieranie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z API musiałem dołączyć do Django Cors i pozwolić na dostęp poszczeg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ólnym (potem zmienionym na wszystkie pochodzenia[Origins]) pochodzeniom. (fetch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zatrzymywany)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Gdy problem z Fetch'em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naprawiony poszło z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óki,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sprawa nie 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do Django i stworzenia dugiego modelu. Każda zmieniona linijka kodu w django to jak kolejny skok w głąb pola minowego, więc po kilku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óbach stworzenia modelu motocykli odpu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ściłem.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chociaż dodać zdjecia samochod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do istniej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ącego modelu. W skr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ócie: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pomysł.</w:t>
        <w:br/>
        <w:t xml:space="preserve">(dobrze że na githubie mam sprawozdanie 4 zapisane bo mogłoby być jeszcze bardziej nieciekawie)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"Django wyci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śnęło ze mnie duszę i nie chcę do niego wracać". ~Sun Tzu Art of War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 do samego Reacta, jest bardzo przyjemny i daje eleganckie rozwiązanie dla tworzenia dynamicznych stron internetowych. I co najważniejsze, jest całkiem logiczny w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wnaniu do Django.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