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Age and Gender</w:t>
      </w:r>
    </w:p>
    <w:p>
      <w:r>
        <w:t>• Female, 40 years old</w:t>
      </w:r>
    </w:p>
    <w:p>
      <w:r>
        <w:t>• Profession: Works in the restaurant industry</w:t>
      </w:r>
    </w:p>
    <w:p>
      <w:pPr>
        <w:pStyle w:val="Heading1"/>
      </w:pPr>
      <w:r>
        <w:t>Summary of Detected Issues</w:t>
      </w:r>
    </w:p>
    <w:p>
      <w:r>
        <w:t>1. Agoraphobia with Obsessive-Compulsive Component (OCD)</w:t>
      </w:r>
    </w:p>
    <w:p>
      <w:r>
        <w:t xml:space="preserve">   • Fear of being trapped or unable to escape (highways, beauty treatments, restaurants...).</w:t>
      </w:r>
    </w:p>
    <w:p>
      <w:r>
        <w:t xml:space="preserve">   • Sensation of losing control, intrusive thoughts ("impulse phobia").</w:t>
      </w:r>
    </w:p>
    <w:p>
      <w:r>
        <w:t xml:space="preserve">   • Acute awareness of the irrational nature of fears, but inability to detach from them.</w:t>
      </w:r>
    </w:p>
    <w:p>
      <w:r>
        <w:t>2. Panic Disorder and Spasmophilia</w:t>
      </w:r>
    </w:p>
    <w:p>
      <w:r>
        <w:t xml:space="preserve">   • First episode at age 25 on the highway, unresolved, became an emotional anchor.</w:t>
      </w:r>
    </w:p>
    <w:p>
      <w:r>
        <w:t xml:space="preserve">   • Unpredictable panic attacks with somatic symptoms.</w:t>
      </w:r>
    </w:p>
    <w:p>
      <w:r>
        <w:t>3. Complex Post-Traumatic Stress (Cumulative Traumas)</w:t>
      </w:r>
    </w:p>
    <w:p>
      <w:r>
        <w:t xml:space="preserve">   • Sudden death of the father.</w:t>
      </w:r>
    </w:p>
    <w:p>
      <w:r>
        <w:t xml:space="preserve">   • Severe stroke of the brother → strong sense of family responsibility.</w:t>
      </w:r>
    </w:p>
    <w:p>
      <w:r>
        <w:t xml:space="preserve">   • Mother’s cancer and resulting cognitive impairments → overwhelming mental burden.</w:t>
      </w:r>
    </w:p>
    <w:p>
      <w:r>
        <w:t xml:space="preserve">   • Traumatic childbirth and difficult pregnancy (during Covid context).</w:t>
      </w:r>
    </w:p>
    <w:p>
      <w:r>
        <w:t>4. Hyper-responsibility and “Family Pillar” Role</w:t>
      </w:r>
    </w:p>
    <w:p>
      <w:r>
        <w:t xml:space="preserve">   • Emotional and logistical management of the entire family.</w:t>
      </w:r>
    </w:p>
    <w:p>
      <w:r>
        <w:t xml:space="preserve">   • Progressive emotional collapse, frequent crying, emotional lability.</w:t>
      </w:r>
    </w:p>
    <w:p>
      <w:r>
        <w:t>5. Disappointing Therapeutic Experiences</w:t>
      </w:r>
    </w:p>
    <w:p>
      <w:r>
        <w:t xml:space="preserve">   • Psychologists perceived as lacking empathy or overly reductive.</w:t>
      </w:r>
    </w:p>
    <w:p>
      <w:r>
        <w:t xml:space="preserve">   • Psychiatrists focused solely on medication.</w:t>
      </w:r>
    </w:p>
    <w:p>
      <w:r>
        <w:t xml:space="preserve">   • Ineffective hypnosis, leading to a feeling of "personal failure".</w:t>
      </w:r>
    </w:p>
    <w:p>
      <w:pPr>
        <w:pStyle w:val="Heading1"/>
      </w:pPr>
      <w:r>
        <w:t>Dominant Emotions</w:t>
      </w:r>
    </w:p>
    <w:p>
      <w:r>
        <w:t>• Fear (of the unpredictable, of losing control, of collapsing).</w:t>
      </w:r>
    </w:p>
    <w:p>
      <w:r>
        <w:t>• Guilt (for not being able to "let go").</w:t>
      </w:r>
    </w:p>
    <w:p>
      <w:r>
        <w:t>• Intense emotional and mental fatigue.</w:t>
      </w:r>
    </w:p>
    <w:p>
      <w:r>
        <w:t>• Anger mixed with resignation.</w:t>
      </w:r>
    </w:p>
    <w:p>
      <w:r>
        <w:t>• Silent shame (for not “doing well” despite constant effort).</w:t>
      </w:r>
    </w:p>
    <w:p>
      <w:pPr>
        <w:pStyle w:val="Heading1"/>
      </w:pPr>
      <w:r>
        <w:t>Detected Limiting Beliefs</w:t>
      </w:r>
    </w:p>
    <w:p>
      <w:r>
        <w:t>• "I have to hold it together for everyone."</w:t>
      </w:r>
    </w:p>
    <w:p>
      <w:r>
        <w:t>• "If I let go, everything will fall apart."</w:t>
      </w:r>
    </w:p>
    <w:p>
      <w:r>
        <w:t>• "I’m too tense for this to work on me."</w:t>
      </w:r>
    </w:p>
    <w:p>
      <w:r>
        <w:t>• "The problem is me."</w:t>
      </w:r>
    </w:p>
    <w:p>
      <w:pPr>
        <w:pStyle w:val="Heading1"/>
      </w:pPr>
      <w:r>
        <w:t>Triggers and Psychological Mechanisms</w:t>
      </w:r>
    </w:p>
    <w:p>
      <w:r>
        <w:t>• Constant hypervigilance in any uncontrollable situation.</w:t>
      </w:r>
    </w:p>
    <w:p>
      <w:r>
        <w:t>• Intrusive thoughts + somatic anxiety → panic loop.</w:t>
      </w:r>
    </w:p>
    <w:p>
      <w:r>
        <w:t>• Nervous system in chronic alert mode due to successive traumas.</w:t>
      </w:r>
    </w:p>
    <w:p>
      <w:r>
        <w:t>• Emotional anchoring to the highway as a symbol of danger.</w:t>
      </w:r>
    </w:p>
    <w:p>
      <w:r>
        <w:t>• Active avoidance of anxiety-provoking contexts, reinforcing the fear.</w:t>
      </w:r>
    </w:p>
    <w:p>
      <w:pPr>
        <w:pStyle w:val="Heading1"/>
      </w:pPr>
      <w:r>
        <w:t>Immersive Scenario</w:t>
      </w:r>
    </w:p>
    <w:p>
      <w:r>
        <w:t>You are lying on the table, eyes closed. You know you’re safe, and you trust the person taking care of you.</w:t>
      </w:r>
    </w:p>
    <w:p>
      <w:r>
        <w:t>And yet, your body sends an alert—as if your mind cannot allow rest, as if stillness itself has become a threat.</w:t>
      </w:r>
    </w:p>
    <w:p>
      <w:r>
        <w:t>As if you're back on the highway, unable to exit, with that dizzying feeling that something might "go wrong" at any moment.</w:t>
      </w:r>
    </w:p>
    <w:p>
      <w:r>
        <w:t>And that fear creeps back, even during moments that are supposed to be enjoyable.</w:t>
      </w:r>
    </w:p>
    <w:p>
      <w:r>
        <w:t>It's not that you don’t want to let go—it’s that your system is in a constant state of overload.</w:t>
      </w:r>
    </w:p>
    <w:p>
      <w:pPr>
        <w:pStyle w:val="Heading1"/>
      </w:pPr>
      <w:r>
        <w:t>Proposed Solutions</w:t>
      </w:r>
    </w:p>
    <w:p>
      <w:r>
        <w:t>Immediate Solutions</w:t>
      </w:r>
    </w:p>
    <w:p>
      <w:r>
        <w:t>• Conscious breathing in controlled settings (body scan with sensory anchoring).</w:t>
      </w:r>
    </w:p>
    <w:p>
      <w:r>
        <w:t>• Emotional journal (self-assessment morning/evening with anxiety intensity scale).</w:t>
      </w:r>
    </w:p>
    <w:p>
      <w:r>
        <w:t>• Gentle reintroduction of anxiety-inducing contexts with gradually reduced avoidance strategies.</w:t>
      </w:r>
    </w:p>
    <w:p>
      <w:r>
        <w:t>Intermediate Solutions</w:t>
      </w:r>
    </w:p>
    <w:p>
      <w:r>
        <w:t>• Targeted EMDR therapy focused on the highway memory (initial anchor point).</w:t>
      </w:r>
    </w:p>
    <w:p>
      <w:r>
        <w:t>• Mental reprogramming around control beliefs (metaphorical and body-based work).</w:t>
      </w:r>
    </w:p>
    <w:p>
      <w:r>
        <w:t>• Immersive visualization exercises with built-in escape options (defusing rigid mental scenarios).</w:t>
      </w:r>
    </w:p>
    <w:p>
      <w:r>
        <w:t>Long-Term Solutions</w:t>
      </w:r>
    </w:p>
    <w:p>
      <w:r>
        <w:t>• Structured EMDR protocol in three phases:</w:t>
      </w:r>
    </w:p>
    <w:p>
      <w:r>
        <w:t xml:space="preserve">  1. Processing the initial trauma (panic attack).</w:t>
      </w:r>
    </w:p>
    <w:p>
      <w:r>
        <w:t xml:space="preserve">  2. Processing grief and accumulated emotional overload.</w:t>
      </w:r>
    </w:p>
    <w:p>
      <w:r>
        <w:t xml:space="preserve">  3. Reinforcing the sense of inner safety.</w:t>
      </w:r>
    </w:p>
    <w:p>
      <w:r>
        <w:t>• Immersive meditation on safety and positive experiences of non-control.</w:t>
      </w:r>
    </w:p>
    <w:p>
      <w:pPr>
        <w:pStyle w:val="Heading1"/>
      </w:pPr>
      <w:r>
        <w:t>Hypnosis/Meditation Session to Be Created (1200 words)</w:t>
      </w:r>
    </w:p>
    <w:p>
      <w:r>
        <w:t>Main Theme: “Finding Inner Safety in an Unpredictable World”</w:t>
      </w:r>
    </w:p>
    <w:p>
      <w:r>
        <w:t>Objectives:</w:t>
      </w:r>
    </w:p>
    <w:p>
      <w:r>
        <w:t>• Deactivate fear of losing control.</w:t>
      </w:r>
    </w:p>
    <w:p>
      <w:r>
        <w:t>• Reprogram the highway as a metaphor for fluidity and trust.</w:t>
      </w:r>
    </w:p>
    <w:p>
      <w:r>
        <w:t>• Install a bodily anchor of calm for use in real-life situations.</w:t>
      </w:r>
    </w:p>
    <w:p>
      <w:pPr>
        <w:pStyle w:val="Heading1"/>
      </w:pPr>
      <w:r>
        <w:t>Progress Monitoring and Evolution Indicators</w:t>
      </w:r>
    </w:p>
    <w:p>
      <w:r>
        <w:t>Indicator                     | Current Assessment | 1-Month Goal | 3-Month Goal</w:t>
      </w:r>
    </w:p>
    <w:p>
      <w:r>
        <w:t>------------------------------|--------------------|--------------|--------------</w:t>
      </w:r>
    </w:p>
    <w:p>
      <w:r>
        <w:t xml:space="preserve">Morning anxiety level        | 7/10               | 5/10         | 3/10         </w:t>
      </w:r>
    </w:p>
    <w:p>
      <w:r>
        <w:t xml:space="preserve">Avoidance frequency          | Daily              | Weekly       | Rare         </w:t>
      </w:r>
    </w:p>
    <w:p>
      <w:r>
        <w:t xml:space="preserve">Sense of internal control    | 3/10               | 5/10         | 7/10         </w:t>
      </w:r>
    </w:p>
    <w:p>
      <w:r>
        <w:t xml:space="preserve">Ability to let go in session | Low                | Moderate     | Good         </w:t>
      </w:r>
    </w:p>
    <w:p>
      <w:pPr>
        <w:pStyle w:val="Heading1"/>
      </w:pPr>
      <w:r>
        <w:t>Proposed Therapeutic Plan</w:t>
      </w:r>
    </w:p>
    <w:p>
      <w:r>
        <w:t>1. EMDR Sessions Focused On:</w:t>
      </w:r>
    </w:p>
    <w:p>
      <w:r>
        <w:t xml:space="preserve">   • Initial highway-related event (first panic attack).</w:t>
      </w:r>
    </w:p>
    <w:p>
      <w:r>
        <w:t xml:space="preserve">   • Father’s death and its family repercussions.</w:t>
      </w:r>
    </w:p>
    <w:p>
      <w:r>
        <w:t xml:space="preserve">   • Traumatic childbirth experience.</w:t>
      </w:r>
    </w:p>
    <w:p>
      <w:r>
        <w:t>2. Emotional Acceptance Work:</w:t>
      </w:r>
    </w:p>
    <w:p>
      <w:r>
        <w:t xml:space="preserve">   • Breathing techniques, body anchoring, rebuilding safety.</w:t>
      </w:r>
    </w:p>
    <w:p>
      <w:r>
        <w:t>3. Self-Confidence Rebuilding:</w:t>
      </w:r>
    </w:p>
    <w:p>
      <w:r>
        <w:t xml:space="preserve">   • Cognitive restructuring, recognition of already mobilized resources.</w:t>
      </w:r>
    </w:p>
    <w:p>
      <w:r>
        <w:t>4. Regular Hypnosis Sessions as Support.</w:t>
      </w:r>
    </w:p>
    <w:p>
      <w:r>
        <w:t>5. Emotional Progress Tracking Table.</w:t>
      </w:r>
    </w:p>
    <w:p>
      <w:pPr>
        <w:pStyle w:val="Heading1"/>
      </w:pPr>
      <w:r>
        <w:t>Final Motivational Phrase</w:t>
      </w:r>
    </w:p>
    <w:p>
      <w:r>
        <w:t>You were never incapable of letting go. You simply learned too well how to hold it all together.</w:t>
      </w:r>
    </w:p>
    <w:p>
      <w:r>
        <w:t>Now, little by little, you’re going to learn how to set down the weight you never chose to carry alone.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