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Case – Adolescent Emotional Frustration</w:t>
      </w:r>
    </w:p>
    <w:p>
      <w:r>
        <w:rPr>
          <w:b/>
          <w:sz w:val="24"/>
        </w:rPr>
        <w:t>Age and Gender</w:t>
      </w:r>
    </w:p>
    <w:p>
      <w:pPr>
        <w:pStyle w:val="ListBullet"/>
      </w:pPr>
      <w:r>
        <w:rPr>
          <w:sz w:val="22"/>
        </w:rPr>
        <w:t>Boy, 14 years old</w:t>
      </w:r>
    </w:p>
    <w:p>
      <w:pPr>
        <w:pStyle w:val="ListBullet"/>
      </w:pPr>
      <w:r>
        <w:rPr>
          <w:sz w:val="22"/>
        </w:rPr>
        <w:t>Status: Student</w:t>
      </w:r>
    </w:p>
    <w:p>
      <w:r>
        <w:rPr>
          <w:b/>
          <w:sz w:val="24"/>
        </w:rPr>
        <w:t>Summary of Identified Issues</w:t>
      </w:r>
    </w:p>
    <w:p>
      <w:pPr>
        <w:pStyle w:val="ListBullet"/>
      </w:pPr>
      <w:r>
        <w:rPr>
          <w:sz w:val="22"/>
        </w:rPr>
        <w:t>Emotional hyperreactivity to frustration: The young boy reacts intensely to frustrations perceived as injustices or arbitrary interruptions (e.g., 'being cut off in the middle of his video/book').</w:t>
      </w:r>
    </w:p>
    <w:p>
      <w:pPr>
        <w:pStyle w:val="ListBullet"/>
      </w:pPr>
      <w:r>
        <w:rPr>
          <w:sz w:val="22"/>
        </w:rPr>
        <w:t>Repressed explosive anger: Expressions such as 'I want to kill you' or 'I want to break everything' indicate internalized anger, probably unprocessed, with difficulty verbalizing deeper emotions.</w:t>
      </w:r>
    </w:p>
    <w:p>
      <w:pPr>
        <w:pStyle w:val="ListBullet"/>
      </w:pPr>
      <w:r>
        <w:rPr>
          <w:sz w:val="22"/>
        </w:rPr>
        <w:t>Disappointment and helplessness: He expresses a feeling of disappointment over losing control of his immediate environment, generating a latent sense of powerlessness.</w:t>
      </w:r>
    </w:p>
    <w:p>
      <w:pPr>
        <w:pStyle w:val="ListBullet"/>
      </w:pPr>
      <w:r>
        <w:rPr>
          <w:sz w:val="22"/>
        </w:rPr>
        <w:t>Conflicted sibling relationships: Recurring conflicts with his sister, feelings of infantilization, affective rivalry, and difficulty setting boundaries without aggression or avoidance.</w:t>
      </w:r>
    </w:p>
    <w:p>
      <w:pPr>
        <w:pStyle w:val="ListBullet"/>
      </w:pPr>
      <w:r>
        <w:rPr>
          <w:sz w:val="22"/>
        </w:rPr>
        <w:t>Affective ambivalence: Despite conflicts, moments of complicity with his sister reveal a need for stable connection despite tension.</w:t>
      </w:r>
    </w:p>
    <w:p>
      <w:pPr>
        <w:pStyle w:val="ListBullet"/>
      </w:pPr>
      <w:r>
        <w:rPr>
          <w:sz w:val="22"/>
        </w:rPr>
        <w:t>Significant event – announcement of parental divorce: Emotional reaction marked more by shock than sadness or anger. This emotional block deserves further exploration.</w:t>
      </w:r>
    </w:p>
    <w:p>
      <w:pPr>
        <w:pStyle w:val="ListBullet"/>
      </w:pPr>
      <w:r>
        <w:rPr>
          <w:sz w:val="22"/>
        </w:rPr>
        <w:t>Tendency to mentalize/rationalize: Difficulty identifying somatic emotions ('I don’t know what I feel', 'It just annoys me a bit') → possible emotional dissociation.</w:t>
      </w:r>
    </w:p>
    <w:p>
      <w:pPr>
        <w:pStyle w:val="ListBullet"/>
      </w:pPr>
      <w:r>
        <w:rPr>
          <w:sz w:val="22"/>
        </w:rPr>
        <w:t>Habituation to conflict / progressive desensitization: He recognizes he's 'getting used to' anger, which may mask emotional exhaustion or apathy.</w:t>
      </w:r>
    </w:p>
    <w:p>
      <w:r>
        <w:rPr>
          <w:b/>
          <w:sz w:val="24"/>
        </w:rPr>
        <w:t>Dominant Emotions</w:t>
      </w:r>
    </w:p>
    <w:p>
      <w:pPr>
        <w:pStyle w:val="ListBullet"/>
      </w:pPr>
      <w:r>
        <w:rPr>
          <w:sz w:val="22"/>
        </w:rPr>
        <w:t>Frustration</w:t>
      </w:r>
    </w:p>
    <w:p>
      <w:pPr>
        <w:pStyle w:val="ListBullet"/>
      </w:pPr>
      <w:r>
        <w:rPr>
          <w:sz w:val="22"/>
        </w:rPr>
        <w:t>Anger</w:t>
      </w:r>
    </w:p>
    <w:p>
      <w:pPr>
        <w:pStyle w:val="ListBullet"/>
      </w:pPr>
      <w:r>
        <w:rPr>
          <w:sz w:val="22"/>
        </w:rPr>
        <w:t>Disappointment</w:t>
      </w:r>
    </w:p>
    <w:p>
      <w:pPr>
        <w:pStyle w:val="ListBullet"/>
      </w:pPr>
      <w:r>
        <w:rPr>
          <w:sz w:val="22"/>
        </w:rPr>
        <w:t>Shock</w:t>
      </w:r>
    </w:p>
    <w:p>
      <w:pPr>
        <w:pStyle w:val="ListBullet"/>
      </w:pPr>
      <w:r>
        <w:rPr>
          <w:sz w:val="22"/>
        </w:rPr>
        <w:t>Ambivalence</w:t>
      </w:r>
    </w:p>
    <w:p>
      <w:pPr>
        <w:pStyle w:val="ListBullet"/>
      </w:pPr>
      <w:r>
        <w:rPr>
          <w:sz w:val="22"/>
        </w:rPr>
        <w:t>Slight implicit shame linked to excessive reactions</w:t>
      </w:r>
    </w:p>
    <w:p>
      <w:r>
        <w:rPr>
          <w:b/>
          <w:sz w:val="24"/>
        </w:rPr>
        <w:t>Limiting Beliefs and Underlying Cognitive Patterns</w:t>
      </w:r>
    </w:p>
    <w:p>
      <w:pPr>
        <w:pStyle w:val="ListBullet"/>
      </w:pPr>
      <w:r>
        <w:rPr>
          <w:sz w:val="22"/>
        </w:rPr>
        <w:t>'If I’m stopped, I’m not respected.'</w:t>
      </w:r>
    </w:p>
    <w:p>
      <w:pPr>
        <w:pStyle w:val="ListBullet"/>
      </w:pPr>
      <w:r>
        <w:rPr>
          <w:sz w:val="22"/>
        </w:rPr>
        <w:t>'They prevent me from doing what I love, so I must defend myself.'</w:t>
      </w:r>
    </w:p>
    <w:p>
      <w:pPr>
        <w:pStyle w:val="ListBullet"/>
      </w:pPr>
      <w:r>
        <w:rPr>
          <w:sz w:val="22"/>
        </w:rPr>
        <w:t>'I have to fight for my place.'</w:t>
      </w:r>
    </w:p>
    <w:p>
      <w:pPr>
        <w:pStyle w:val="ListBullet"/>
      </w:pPr>
      <w:r>
        <w:rPr>
          <w:sz w:val="22"/>
        </w:rPr>
        <w:t>'Adults (or my sister) make decisions for me, I am powerless.'</w:t>
      </w:r>
    </w:p>
    <w:p>
      <w:pPr>
        <w:pStyle w:val="ListBullet"/>
      </w:pPr>
      <w:r>
        <w:rPr>
          <w:sz w:val="22"/>
        </w:rPr>
        <w:t>'I am often misunderstood.'</w:t>
      </w:r>
    </w:p>
    <w:p>
      <w:r>
        <w:rPr>
          <w:b/>
          <w:sz w:val="24"/>
        </w:rPr>
        <w:t>Trigger Analysis and Emotional Mechanisms</w:t>
      </w:r>
    </w:p>
    <w:p>
      <w:r>
        <w:rPr>
          <w:sz w:val="22"/>
        </w:rPr>
        <w:t>Typical Triggers:</w:t>
      </w:r>
    </w:p>
    <w:p>
      <w:pPr>
        <w:pStyle w:val="ListBullet"/>
      </w:pPr>
      <w:r>
        <w:rPr>
          <w:sz w:val="22"/>
        </w:rPr>
        <w:t>Sudden interruption of an enjoyable or focused activity (game, video, reading)</w:t>
      </w:r>
    </w:p>
    <w:p>
      <w:pPr>
        <w:pStyle w:val="ListBullet"/>
      </w:pPr>
      <w:r>
        <w:rPr>
          <w:sz w:val="22"/>
        </w:rPr>
        <w:t>Provocative remark or attitude from his sister</w:t>
      </w:r>
    </w:p>
    <w:p>
      <w:pPr>
        <w:pStyle w:val="ListBullet"/>
      </w:pPr>
      <w:r>
        <w:rPr>
          <w:sz w:val="22"/>
        </w:rPr>
        <w:t>Reprimand perceived as unfair</w:t>
      </w:r>
    </w:p>
    <w:p>
      <w:r>
        <w:rPr>
          <w:sz w:val="22"/>
        </w:rPr>
        <w:t>Emotional Mechanism:</w:t>
      </w:r>
    </w:p>
    <w:p>
      <w:pPr>
        <w:pStyle w:val="ListBullet"/>
      </w:pPr>
      <w:r>
        <w:rPr>
          <w:sz w:val="22"/>
        </w:rPr>
        <w:t>Interruption / provocation</w:t>
      </w:r>
    </w:p>
    <w:p>
      <w:pPr>
        <w:pStyle w:val="ListBullet"/>
      </w:pPr>
      <w:r>
        <w:rPr>
          <w:sz w:val="22"/>
        </w:rPr>
        <w:t>Feeling of injustice → frustration → rising anger</w:t>
      </w:r>
    </w:p>
    <w:p>
      <w:pPr>
        <w:pStyle w:val="ListBullet"/>
      </w:pPr>
      <w:r>
        <w:rPr>
          <w:sz w:val="22"/>
        </w:rPr>
        <w:t>Anger not expressed verbally → potential impulsivity (e.g., throwing a glass of water)</w:t>
      </w:r>
    </w:p>
    <w:p>
      <w:pPr>
        <w:pStyle w:val="ListBullet"/>
      </w:pPr>
      <w:r>
        <w:rPr>
          <w:sz w:val="22"/>
        </w:rPr>
        <w:t>Possible guilt / withdrawal or downplaying ('It just annoys me a bit')</w:t>
      </w:r>
    </w:p>
    <w:p>
      <w:r>
        <w:rPr>
          <w:b/>
          <w:sz w:val="24"/>
        </w:rPr>
        <w:t>Immersive Scenario (Possible Excerpt)</w:t>
      </w:r>
    </w:p>
    <w:p>
      <w:r>
        <w:rPr>
          <w:sz w:val="22"/>
        </w:rPr>
        <w:t>It’s like you’re immersed in an intense video, absorbed by a story that touches you, and suddenly a blade falls: 'Stop, go take a shower.' And then, your body tenses up, your breath catches, a heat rises in your chest... You don’t want to obey, but you don’t know how to say no other than through annoyance or anger.</w:t>
      </w:r>
    </w:p>
    <w:p>
      <w:r>
        <w:rPr>
          <w:b/>
          <w:sz w:val="24"/>
        </w:rPr>
        <w:t>Proposed Solutions</w:t>
      </w:r>
    </w:p>
    <w:p>
      <w:r>
        <w:rPr>
          <w:sz w:val="22"/>
        </w:rPr>
        <w:t>Immediate Solutions:</w:t>
      </w:r>
    </w:p>
    <w:p>
      <w:pPr>
        <w:pStyle w:val="ListBullet"/>
      </w:pPr>
      <w:r>
        <w:rPr>
          <w:sz w:val="22"/>
        </w:rPr>
        <w:t>Guided verbalization exercise: Identify the precise emotion felt during frustration ('Is it anger, sadness, rejection?').</w:t>
      </w:r>
    </w:p>
    <w:p>
      <w:pPr>
        <w:pStyle w:val="ListBullet"/>
      </w:pPr>
      <w:r>
        <w:rPr>
          <w:sz w:val="22"/>
        </w:rPr>
        <w:t>Soft emotional interruption technique: 3-minute conscious breathing ritual when a strong emotion arises.</w:t>
      </w:r>
    </w:p>
    <w:p>
      <w:pPr>
        <w:pStyle w:val="ListBullet"/>
      </w:pPr>
      <w:r>
        <w:rPr>
          <w:sz w:val="22"/>
        </w:rPr>
        <w:t>Emotional rights sheet: Remind him that it's okay to feel frustrated, but it's how we respond to emotions that matters.</w:t>
      </w:r>
    </w:p>
    <w:p>
      <w:r>
        <w:rPr>
          <w:sz w:val="22"/>
        </w:rPr>
        <w:t>Intermediate Solutions:</w:t>
      </w:r>
    </w:p>
    <w:p>
      <w:pPr>
        <w:pStyle w:val="ListBullet"/>
      </w:pPr>
      <w:r>
        <w:rPr>
          <w:sz w:val="22"/>
        </w:rPr>
        <w:t>Structured dialogue with sister: Joint therapeutic activity where both share what they enjoy, what hurts, with mediation (e.g., role-play or co-written comic).</w:t>
      </w:r>
    </w:p>
    <w:p>
      <w:pPr>
        <w:pStyle w:val="ListBullet"/>
      </w:pPr>
      <w:r>
        <w:rPr>
          <w:sz w:val="22"/>
        </w:rPr>
        <w:t>Exercise to deconstruct perceived injustice: When someone says no → analyze possible intentions behind the refusal (protection, time management, etc.).</w:t>
      </w:r>
    </w:p>
    <w:p>
      <w:pPr>
        <w:pStyle w:val="ListBullet"/>
      </w:pPr>
      <w:r>
        <w:rPr>
          <w:sz w:val="22"/>
        </w:rPr>
        <w:t>‘Traffic light’ emotion journal: red = explosion, orange = irritation, green = calm → recognize signs of irritation before anger erupts.</w:t>
      </w:r>
    </w:p>
    <w:p>
      <w:r>
        <w:rPr>
          <w:sz w:val="22"/>
        </w:rPr>
        <w:t>Long-Term Solutions:</w:t>
      </w:r>
    </w:p>
    <w:p>
      <w:pPr>
        <w:pStyle w:val="ListBullet"/>
      </w:pPr>
      <w:r>
        <w:rPr>
          <w:sz w:val="22"/>
        </w:rPr>
        <w:t>Thematic hypnosis session: 'Regaining control without exploding' → work on frustration, self-assertion, and managing feelings of helplessness.</w:t>
      </w:r>
    </w:p>
    <w:p>
      <w:pPr>
        <w:pStyle w:val="ListBullet"/>
      </w:pPr>
      <w:r>
        <w:rPr>
          <w:sz w:val="22"/>
        </w:rPr>
        <w:t>Playful sensory meditation: body scan turned into a mini-game ('Where is the heat? Where is the calm?') to develop bodily awareness of emotions.</w:t>
      </w:r>
    </w:p>
    <w:p>
      <w:pPr>
        <w:pStyle w:val="ListBullet"/>
      </w:pPr>
      <w:r>
        <w:rPr>
          <w:sz w:val="22"/>
        </w:rPr>
        <w:t>Symbolic reprogramming of anger: Use anger as a signal of unmet need, not as a personal attack.</w:t>
      </w:r>
    </w:p>
    <w:p>
      <w:r>
        <w:rPr>
          <w:b/>
          <w:sz w:val="24"/>
        </w:rPr>
        <w:t>Adapted Hypnosis Session</w:t>
      </w:r>
    </w:p>
    <w:p>
      <w:r>
        <w:rPr>
          <w:sz w:val="22"/>
        </w:rPr>
        <w:t>Theme: 'When the world cuts me off, I remain whole'</w:t>
      </w:r>
    </w:p>
    <w:p>
      <w:r>
        <w:rPr>
          <w:sz w:val="22"/>
        </w:rPr>
        <w:t>Objectives:</w:t>
      </w:r>
    </w:p>
    <w:p>
      <w:pPr>
        <w:pStyle w:val="ListBullet"/>
      </w:pPr>
      <w:r>
        <w:rPr>
          <w:sz w:val="22"/>
        </w:rPr>
        <w:t>Reduce emotional reactivity to frustration.</w:t>
      </w:r>
    </w:p>
    <w:p>
      <w:pPr>
        <w:pStyle w:val="ListBullet"/>
      </w:pPr>
      <w:r>
        <w:rPr>
          <w:sz w:val="22"/>
        </w:rPr>
        <w:t>Reconnect with needs hidden under anger (need for respect, autonomy, attention).</w:t>
      </w:r>
    </w:p>
    <w:p>
      <w:pPr>
        <w:pStyle w:val="ListBullet"/>
      </w:pPr>
      <w:r>
        <w:rPr>
          <w:sz w:val="22"/>
        </w:rPr>
        <w:t>Transform the explosion reflex into verbal expression and inner calm.</w:t>
      </w:r>
    </w:p>
    <w:p>
      <w:pPr>
        <w:pStyle w:val="ListBullet"/>
      </w:pPr>
      <w:r>
        <w:rPr>
          <w:sz w:val="22"/>
        </w:rPr>
        <w:t>Install a resource image of a protected mental space (e.g., bubble or imaginary refuge) to refocus when everything feels chaotic.</w:t>
      </w:r>
    </w:p>
    <w:p>
      <w:r>
        <w:rPr>
          <w:b/>
          <w:sz w:val="24"/>
        </w:rPr>
        <w:t>Progress Monitoring and Indicators</w:t>
      </w:r>
    </w:p>
    <w:p>
      <w:pPr>
        <w:pStyle w:val="ListBullet"/>
      </w:pPr>
      <w:r>
        <w:rPr>
          <w:sz w:val="22"/>
        </w:rPr>
        <w:t>Ability to name emotions (beyond 'it annoys me').</w:t>
      </w:r>
    </w:p>
    <w:p>
      <w:pPr>
        <w:pStyle w:val="ListBullet"/>
      </w:pPr>
      <w:r>
        <w:rPr>
          <w:sz w:val="22"/>
        </w:rPr>
        <w:t>Reduction of impulsive gestures in response to frustrations.</w:t>
      </w:r>
    </w:p>
    <w:p>
      <w:pPr>
        <w:pStyle w:val="ListBullet"/>
      </w:pPr>
      <w:r>
        <w:rPr>
          <w:sz w:val="22"/>
        </w:rPr>
        <w:t>Increased moments of complicity with sister.</w:t>
      </w:r>
    </w:p>
    <w:p>
      <w:pPr>
        <w:pStyle w:val="ListBullet"/>
      </w:pPr>
      <w:r>
        <w:rPr>
          <w:sz w:val="22"/>
        </w:rPr>
        <w:t>Ability to delay emotional response (e.g., take a breath before reacting).</w:t>
      </w:r>
    </w:p>
    <w:p>
      <w:pPr>
        <w:pStyle w:val="ListBullet"/>
      </w:pPr>
      <w:r>
        <w:rPr>
          <w:sz w:val="22"/>
        </w:rPr>
        <w:t>Weekly self-evaluation: 'This week, I managed to...'</w:t>
      </w:r>
    </w:p>
    <w:p>
      <w:pPr>
        <w:pStyle w:val="ListBullet"/>
      </w:pPr>
      <w:r>
        <w:rPr>
          <w:sz w:val="22"/>
        </w:rPr>
        <w:t>Handle a frustration without exploding?</w:t>
      </w:r>
    </w:p>
    <w:p>
      <w:pPr>
        <w:pStyle w:val="ListBullet"/>
      </w:pPr>
      <w:r>
        <w:rPr>
          <w:sz w:val="22"/>
        </w:rPr>
        <w:t>Make myself understood calmly?</w:t>
      </w:r>
    </w:p>
    <w:p>
      <w:pPr>
        <w:pStyle w:val="ListBullet"/>
      </w:pPr>
      <w:r>
        <w:rPr>
          <w:sz w:val="22"/>
        </w:rPr>
        <w:t>Calm myself down on my own?</w:t>
      </w:r>
    </w:p>
    <w:p>
      <w:r>
        <w:rPr>
          <w:b/>
          <w:sz w:val="24"/>
        </w:rPr>
        <w:t>Final Motivational Phrase</w:t>
      </w:r>
    </w:p>
    <w:p>
      <w:r>
        <w:rPr>
          <w:sz w:val="22"/>
        </w:rPr>
        <w:t>You don’t need to break everything to be heard. You already have the strength to turn your anger into a message, your frustration into direction, and your surprise into understanding. You’re learning to remain yourself, even when interrupted.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