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1D45D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Age and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Gender</w:t>
      </w:r>
      <w:proofErr w:type="spellEnd"/>
    </w:p>
    <w:p w14:paraId="0D2CD56C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Female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36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years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old</w:t>
      </w:r>
    </w:p>
    <w:p w14:paraId="0C044E5A" w14:textId="77777777" w:rsidR="00245296" w:rsidRPr="00245296" w:rsidRDefault="00245296" w:rsidP="00245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529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B2FBAE6" wp14:editId="3121DD2D">
                <wp:extent cx="5760720" cy="1270"/>
                <wp:effectExtent l="0" t="31750" r="0" b="36830"/>
                <wp:docPr id="8168642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0C4F3" id="Rectangle 8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1C3E9C6D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Summary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of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Identified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Issues</w:t>
      </w:r>
    </w:p>
    <w:p w14:paraId="2903D140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Chronic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sleep-onset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insomnia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(average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latency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&gt; 90 minutes)</w:t>
      </w:r>
    </w:p>
    <w:p w14:paraId="127F3AF3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Cognitive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hyperarousal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at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bedtime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(ruminations, future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scenarios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)</w:t>
      </w:r>
    </w:p>
    <w:p w14:paraId="360546AF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High mental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load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related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to work and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family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life</w:t>
      </w:r>
    </w:p>
    <w:p w14:paraId="03756937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Limiting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beliefs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: “If I don’t sleep, I’ll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ruin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my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day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tomorrow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”, “I must control my sleep”</w:t>
      </w:r>
    </w:p>
    <w:p w14:paraId="4A521AF4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Emotional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resistance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letting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go</w:t>
      </w:r>
    </w:p>
    <w:p w14:paraId="4AE0D06A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Negative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conditioning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associated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with the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insomnia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struggle</w:t>
      </w:r>
      <w:proofErr w:type="spellEnd"/>
    </w:p>
    <w:p w14:paraId="2DA8612E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Absence of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emotional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physical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calming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rituals</w:t>
      </w:r>
      <w:proofErr w:type="spellEnd"/>
    </w:p>
    <w:p w14:paraId="2FA4E00D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High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sensitivity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nocturnal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stimuli (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sounds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light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internal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tension)</w:t>
      </w:r>
    </w:p>
    <w:p w14:paraId="6334315B" w14:textId="77777777" w:rsidR="00245296" w:rsidRPr="00245296" w:rsidRDefault="00245296" w:rsidP="00245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529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B2ED618" wp14:editId="4ED85340">
                <wp:extent cx="5760720" cy="1270"/>
                <wp:effectExtent l="0" t="31750" r="0" b="36830"/>
                <wp:docPr id="96755588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E02FF" id="Rectangle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645659B5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Dominant Emotions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Detected</w:t>
      </w:r>
      <w:proofErr w:type="spellEnd"/>
    </w:p>
    <w:p w14:paraId="5FBC52F0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Frustration /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irritability</w:t>
      </w:r>
      <w:proofErr w:type="spellEnd"/>
    </w:p>
    <w:p w14:paraId="56C6A763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Anticipatory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anxiety</w:t>
      </w:r>
      <w:proofErr w:type="spellEnd"/>
    </w:p>
    <w:p w14:paraId="1E1077E1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Feeling of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failure</w:t>
      </w:r>
      <w:proofErr w:type="spellEnd"/>
    </w:p>
    <w:p w14:paraId="78D3B054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Guilt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about not “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succeeding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in sleeping”</w:t>
      </w:r>
    </w:p>
    <w:p w14:paraId="6C206C31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Constant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physical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tension (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epigastric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area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trapezius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)</w:t>
      </w:r>
    </w:p>
    <w:p w14:paraId="32E3805F" w14:textId="77777777" w:rsidR="00245296" w:rsidRPr="00245296" w:rsidRDefault="00245296" w:rsidP="00245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529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BFE93BE" wp14:editId="5076C387">
                <wp:extent cx="5760720" cy="1270"/>
                <wp:effectExtent l="0" t="31750" r="0" b="36830"/>
                <wp:docPr id="1307542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DD838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5CC09DFE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Triggers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Psychological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Mechanisms</w:t>
      </w:r>
      <w:proofErr w:type="spellEnd"/>
    </w:p>
    <w:p w14:paraId="6479FF2D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1. End of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day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= mental activation (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task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review,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fear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of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forgetting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anticipation of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tomorrow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)</w:t>
      </w:r>
    </w:p>
    <w:p w14:paraId="373F3C63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2.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Getting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into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= activation of control system (“I must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fall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asleep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quickly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”)</w:t>
      </w:r>
    </w:p>
    <w:p w14:paraId="0FFC700B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3. Intrusive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thoughts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→ muscle tension →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adrenaline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surge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failure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fall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asleep</w:t>
      </w:r>
      <w:proofErr w:type="spellEnd"/>
    </w:p>
    <w:p w14:paraId="626313CF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4.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Vicious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circle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: the more she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fights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wakefulness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the more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insomnia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is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reinforced</w:t>
      </w:r>
      <w:proofErr w:type="spellEnd"/>
    </w:p>
    <w:p w14:paraId="0DFBE6C9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lastRenderedPageBreak/>
        <w:t xml:space="preserve">5.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Unconscious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belief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: “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Falling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asleep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is a test I must pass”</w:t>
      </w:r>
    </w:p>
    <w:p w14:paraId="13D166CB" w14:textId="77777777" w:rsidR="00245296" w:rsidRPr="00245296" w:rsidRDefault="00245296" w:rsidP="00245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529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737F445" wp14:editId="38A3004A">
                <wp:extent cx="5760720" cy="1270"/>
                <wp:effectExtent l="0" t="31750" r="0" b="36830"/>
                <wp:docPr id="7233683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6C26A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63612EF1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Immersive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Scenario</w:t>
      </w:r>
      <w:proofErr w:type="spellEnd"/>
    </w:p>
    <w:p w14:paraId="2252D268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E5EA71D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“It’s 10:45 PM. The house is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finally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quiet. She lies in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. Her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eyelids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feel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heavy, but her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mind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is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wide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awake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. A meeting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scheduled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tomorrow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crosses her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mind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then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a phrase her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child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said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earlier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that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day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. The silence in the room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becomes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oppressive.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Each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heartbeat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feels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like an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alarm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. She shifts positions, looks at the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clock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. 11:12 PM. She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sighs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. She knows the script. The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thoughts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spiral. She tells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herself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that if she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doesn’t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fall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asleep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soon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she’ll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be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exhausted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tomorrow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… And that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very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thought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is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what’s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keeping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awake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Again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.”</w:t>
      </w:r>
    </w:p>
    <w:p w14:paraId="703DDA60" w14:textId="77777777" w:rsidR="00245296" w:rsidRPr="00245296" w:rsidRDefault="00245296" w:rsidP="00245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529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04EEF12" wp14:editId="4F367DB9">
                <wp:extent cx="5760720" cy="1270"/>
                <wp:effectExtent l="0" t="31750" r="0" b="36830"/>
                <wp:docPr id="8368468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2EF8F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0FEF82B9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Proposed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Solutions</w:t>
      </w:r>
    </w:p>
    <w:p w14:paraId="7276B19F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E89065D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1.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Immediate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Solutions</w:t>
      </w:r>
    </w:p>
    <w:p w14:paraId="79C6034F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Cognitive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offloading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exercise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write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intrusive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thoughts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in a notebook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before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)</w:t>
      </w:r>
    </w:p>
    <w:p w14:paraId="3C79F29F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Transition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ritual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: 30 minutes of dim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light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calm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non-digital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activity</w:t>
      </w:r>
      <w:proofErr w:type="spellEnd"/>
    </w:p>
    <w:p w14:paraId="2D5DA072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Guided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4-7-8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breathing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: to slow the heart rate and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activate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parasympathetic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relaxation</w:t>
      </w:r>
    </w:p>
    <w:p w14:paraId="7BE0F15A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Body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scan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focused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on tension zones (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jaw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solar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plexus,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shoulders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)</w:t>
      </w:r>
    </w:p>
    <w:p w14:paraId="7F9815E2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>• Ban on “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fighting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wakefulness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”: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allow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herself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simply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be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there</w:t>
      </w:r>
      <w:proofErr w:type="spellEnd"/>
    </w:p>
    <w:p w14:paraId="088C799D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0222EEA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2.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Intermediate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Solutions</w:t>
      </w:r>
    </w:p>
    <w:p w14:paraId="0A6E874D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reconditioning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only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stay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if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sleepy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. If not,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get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up for 10 minutes,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then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return</w:t>
      </w:r>
    </w:p>
    <w:p w14:paraId="4D49429A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>• “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Paradoxical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intention” technique: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consciously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say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“I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will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stay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awake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” to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reduce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pressure to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fall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asleep</w:t>
      </w:r>
      <w:proofErr w:type="spellEnd"/>
    </w:p>
    <w:p w14:paraId="0E8CFF8A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Visualization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of a safe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haven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associated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with relaxation,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used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each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night)</w:t>
      </w:r>
    </w:p>
    <w:p w14:paraId="523412B2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Use of white noise or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binaural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sounds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soothe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auditory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hypervigilance</w:t>
      </w:r>
      <w:proofErr w:type="spellEnd"/>
    </w:p>
    <w:p w14:paraId="32BE0E08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02D1ACE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3.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Long-Term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Solutions</w:t>
      </w:r>
    </w:p>
    <w:p w14:paraId="1D6A18C5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lastRenderedPageBreak/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Hypnosis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sessions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focused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letting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go,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inner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safety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disconnecting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failure</w:t>
      </w:r>
      <w:proofErr w:type="spellEnd"/>
    </w:p>
    <w:p w14:paraId="0A44FF6F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Evening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immersive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meditations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sensory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anchoring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(e.g., progressive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visualization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of a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calm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protective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place)</w:t>
      </w:r>
    </w:p>
    <w:p w14:paraId="1407EBD7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Cognitive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restructuring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of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sleep-related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beliefs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: “Sleep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comes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when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 let go, not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when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 chase it”</w:t>
      </w:r>
    </w:p>
    <w:p w14:paraId="0EEF5885" w14:textId="77777777" w:rsidR="00245296" w:rsidRPr="00245296" w:rsidRDefault="00245296" w:rsidP="00245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529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8820988" wp14:editId="2FB492C1">
                <wp:extent cx="5760720" cy="1270"/>
                <wp:effectExtent l="0" t="31750" r="0" b="36830"/>
                <wp:docPr id="206943817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9393A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0F23AFC0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Proposed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Hypnosis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/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Meditation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Sessions</w:t>
      </w:r>
    </w:p>
    <w:p w14:paraId="671A0C86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D5F5E39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Personalized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Hypnosis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(1200 words)</w:t>
      </w:r>
    </w:p>
    <w:p w14:paraId="7EAE9FF9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Theme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: “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Taming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Sleep and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Reconnecting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Inner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Safety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”</w:t>
      </w:r>
    </w:p>
    <w:p w14:paraId="0C3C099F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Progressive induction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through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journey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in a safe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nighttime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landscape</w:t>
      </w:r>
      <w:proofErr w:type="spellEnd"/>
    </w:p>
    <w:p w14:paraId="7649DD78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Security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anchoring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linked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to a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chosen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image (e.g., a soft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light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in a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peaceful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forest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)</w:t>
      </w:r>
    </w:p>
    <w:p w14:paraId="0AC23417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Post-hypnotic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suggestions: “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Each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night, I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allow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myself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to do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nothing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but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simply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exist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”, “My body knows how to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fall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asleep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without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my control”</w:t>
      </w:r>
    </w:p>
    <w:p w14:paraId="5755149F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Integration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of a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calming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anchor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word to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repeat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mentally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if the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mind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becomes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overactive</w:t>
      </w:r>
      <w:proofErr w:type="spellEnd"/>
    </w:p>
    <w:p w14:paraId="7604EF6D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662165E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Evening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Immersive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Meditation</w:t>
      </w:r>
      <w:proofErr w:type="spellEnd"/>
    </w:p>
    <w:p w14:paraId="6C00F208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Theme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: “Sleep is not a destination, but a return to self”</w:t>
      </w:r>
    </w:p>
    <w:p w14:paraId="7B520D98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Duration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: 15 to 20 minutes</w:t>
      </w:r>
    </w:p>
    <w:p w14:paraId="15E0879E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Visualization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of a slow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descent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through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an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inner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house (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each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room = a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level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of relaxation)</w:t>
      </w:r>
    </w:p>
    <w:p w14:paraId="61BF7490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Calm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slow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voice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with long pauses</w:t>
      </w:r>
    </w:p>
    <w:p w14:paraId="08E7B30C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Ends in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semi-guided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silence,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promoting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sleep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onset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without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reactivating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mind</w:t>
      </w:r>
      <w:proofErr w:type="spellEnd"/>
    </w:p>
    <w:p w14:paraId="3BCC9B11" w14:textId="77777777" w:rsidR="00245296" w:rsidRPr="00245296" w:rsidRDefault="00245296" w:rsidP="00245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529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D6EC29E" wp14:editId="5D2CEC55">
                <wp:extent cx="5760720" cy="1270"/>
                <wp:effectExtent l="0" t="31750" r="0" b="36830"/>
                <wp:docPr id="18274160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E1986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3365AE7F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Evolution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Tracking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Progress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Indicators</w:t>
      </w:r>
      <w:proofErr w:type="spellEnd"/>
    </w:p>
    <w:p w14:paraId="5EE41760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Sleep-onset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scale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: rate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ease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of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falling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asleep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from 1 to 5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each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night</w:t>
      </w:r>
    </w:p>
    <w:p w14:paraId="6F61A486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Mental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watch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journal: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write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3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recurring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thoughts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before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bed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→ track changes over time</w:t>
      </w:r>
    </w:p>
    <w:p w14:paraId="0FF1A30A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lastRenderedPageBreak/>
        <w:t xml:space="preserve">• Weekly auto-report: average sleep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latency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quality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of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awakening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emotional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state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in the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morning</w:t>
      </w:r>
      <w:proofErr w:type="spellEnd"/>
    </w:p>
    <w:p w14:paraId="440881F0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•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Motivational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tracking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highlighting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micro-progress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(e.g., “You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fell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asleep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20 minutes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faster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than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Monday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”)</w:t>
      </w:r>
    </w:p>
    <w:p w14:paraId="156D9CB9" w14:textId="77777777" w:rsidR="00245296" w:rsidRPr="00245296" w:rsidRDefault="00245296" w:rsidP="00245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529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F7356EB" wp14:editId="26DA2746">
                <wp:extent cx="5760720" cy="1270"/>
                <wp:effectExtent l="0" t="31750" r="0" b="36830"/>
                <wp:docPr id="84279559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E0F88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29221217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Final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Motivational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Phrase</w:t>
      </w:r>
    </w:p>
    <w:p w14:paraId="1B1CCEA1" w14:textId="77777777" w:rsidR="00245296" w:rsidRPr="00245296" w:rsidRDefault="00245296" w:rsidP="00245296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45296">
        <w:rPr>
          <w:rFonts w:ascii="Times New Roman" w:hAnsi="Times New Roman" w:cs="Times New Roman"/>
          <w:kern w:val="0"/>
          <w14:ligatures w14:val="none"/>
        </w:rPr>
        <w:t xml:space="preserve">“Sleep is not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something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to chase… it’s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inner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peace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that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naturally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invites it in. And that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peace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>—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you’re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already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on your </w:t>
      </w:r>
      <w:proofErr w:type="spellStart"/>
      <w:r w:rsidRPr="00245296">
        <w:rPr>
          <w:rFonts w:ascii="Times New Roman" w:hAnsi="Times New Roman" w:cs="Times New Roman"/>
          <w:kern w:val="0"/>
          <w14:ligatures w14:val="none"/>
        </w:rPr>
        <w:t>way</w:t>
      </w:r>
      <w:proofErr w:type="spellEnd"/>
      <w:r w:rsidRPr="00245296">
        <w:rPr>
          <w:rFonts w:ascii="Times New Roman" w:hAnsi="Times New Roman" w:cs="Times New Roman"/>
          <w:kern w:val="0"/>
          <w14:ligatures w14:val="none"/>
        </w:rPr>
        <w:t xml:space="preserve"> to it.”</w:t>
      </w:r>
    </w:p>
    <w:p w14:paraId="1B9C1140" w14:textId="77777777" w:rsidR="00245296" w:rsidRDefault="00245296"/>
    <w:sectPr w:rsidR="00245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96"/>
    <w:rsid w:val="00245296"/>
    <w:rsid w:val="00E8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E92DD"/>
  <w15:chartTrackingRefBased/>
  <w15:docId w15:val="{5EDFF12F-0E77-FA40-9611-C32595E9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5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5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5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5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5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5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5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5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5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5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5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529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529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52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52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52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52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5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5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5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5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52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52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529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5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529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529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4529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Policepardfaut"/>
    <w:rsid w:val="00245296"/>
  </w:style>
  <w:style w:type="character" w:customStyle="1" w:styleId="s2">
    <w:name w:val="s2"/>
    <w:basedOn w:val="Policepardfaut"/>
    <w:rsid w:val="00245296"/>
  </w:style>
  <w:style w:type="character" w:customStyle="1" w:styleId="s3">
    <w:name w:val="s3"/>
    <w:basedOn w:val="Policepardfaut"/>
    <w:rsid w:val="00245296"/>
  </w:style>
  <w:style w:type="paragraph" w:customStyle="1" w:styleId="p3">
    <w:name w:val="p3"/>
    <w:basedOn w:val="Normal"/>
    <w:rsid w:val="0024529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Policepardfaut"/>
    <w:rsid w:val="00245296"/>
  </w:style>
  <w:style w:type="paragraph" w:customStyle="1" w:styleId="p4">
    <w:name w:val="p4"/>
    <w:basedOn w:val="Normal"/>
    <w:rsid w:val="0024529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Policepardfaut"/>
    <w:rsid w:val="0024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billoud</dc:creator>
  <cp:keywords/>
  <dc:description/>
  <cp:lastModifiedBy>elia billoud</cp:lastModifiedBy>
  <cp:revision>2</cp:revision>
  <dcterms:created xsi:type="dcterms:W3CDTF">2025-04-08T20:10:00Z</dcterms:created>
  <dcterms:modified xsi:type="dcterms:W3CDTF">2025-04-08T20:10:00Z</dcterms:modified>
</cp:coreProperties>
</file>