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Marketing Automation V2 – Architecture du projet</w:t>
      </w:r>
    </w:p>
    <w:p/>
    <w:p>
      <w:r>
        <w:t>Plateforme de marketing automation multicanal (Appel / Mail) avec gestion de campagnes,</w:t>
      </w:r>
    </w:p>
    <w:p>
      <w:r>
        <w:t>cibles, modèles décisionnels et files opérationnelles (CRC / DA / CC).</w:t>
      </w:r>
    </w:p>
    <w:p/>
    <w:p>
      <w:r>
        <w:t>PRINCIPE FONDAMENTAL</w:t>
      </w:r>
    </w:p>
    <w:p>
      <w:r>
        <w:t>Le front Streamlit ne contient aucune logique métier ni accès base de données.</w:t>
      </w:r>
    </w:p>
    <w:p>
      <w:r>
        <w:t>Il se limite à :</w:t>
      </w:r>
    </w:p>
    <w:p>
      <w:r>
        <w:t>- l’affichage</w:t>
      </w:r>
    </w:p>
    <w:p>
      <w:r>
        <w:t>- la préparation des inputs</w:t>
      </w:r>
    </w:p>
    <w:p>
      <w:r>
        <w:t>- l’appel de fonctions via des façades UI</w:t>
      </w:r>
    </w:p>
    <w:p/>
    <w:p>
      <w:r>
        <w:t>ARCHITECTURE GÉNÉRALE</w:t>
      </w:r>
    </w:p>
    <w:p/>
    <w:p>
      <w:r>
        <w:t>Marketing_automation_V2/</w:t>
      </w:r>
    </w:p>
    <w:p>
      <w:r>
        <w:t>│</w:t>
      </w:r>
    </w:p>
    <w:p>
      <w:r>
        <w:t>├─ app/</w:t>
      </w:r>
    </w:p>
    <w:p>
      <w:r>
        <w:t>│  ├─ domain/</w:t>
      </w:r>
    </w:p>
    <w:p>
      <w:r>
        <w:t>│  │  ├─ campagne_service.py</w:t>
      </w:r>
    </w:p>
    <w:p>
      <w:r>
        <w:t>│  │  ├─ canaux.py</w:t>
      </w:r>
    </w:p>
    <w:p>
      <w:r>
        <w:t>│  │  ├─ cible.py</w:t>
      </w:r>
    </w:p>
    <w:p>
      <w:r>
        <w:t>│  │  ├─ dashboard_kpis.py</w:t>
      </w:r>
    </w:p>
    <w:p>
      <w:r>
        <w:t>│  │  ├─ modele.py</w:t>
      </w:r>
    </w:p>
    <w:p>
      <w:r>
        <w:t>│  │  ├─ workflow_nav.py</w:t>
      </w:r>
    </w:p>
    <w:p>
      <w:r>
        <w:t>│  │  └─ ui_facades/</w:t>
      </w:r>
    </w:p>
    <w:p>
      <w:r>
        <w:t>│  │     ├─ cibles_ui_facade.py</w:t>
      </w:r>
    </w:p>
    <w:p>
      <w:r>
        <w:t>│  │     ├─ crc_ui_facade.py</w:t>
      </w:r>
    </w:p>
    <w:p>
      <w:r>
        <w:t>│  │     ├─ da_ui_facade.py</w:t>
      </w:r>
    </w:p>
    <w:p>
      <w:r>
        <w:t>│  │     ├─ cc_ui_facade.py</w:t>
      </w:r>
    </w:p>
    <w:p>
      <w:r>
        <w:t>│  │     ├─ campagne_ui_facade.py</w:t>
      </w:r>
    </w:p>
    <w:p>
      <w:r>
        <w:t>│  │     └─ modeles_ui_facade.py</w:t>
      </w:r>
    </w:p>
    <w:p>
      <w:r>
        <w:t>│  │</w:t>
      </w:r>
    </w:p>
    <w:p>
      <w:r>
        <w:t>│  ├─ storage/</w:t>
      </w:r>
    </w:p>
    <w:p>
      <w:r>
        <w:t>│  │  ├─ db.py</w:t>
      </w:r>
    </w:p>
    <w:p>
      <w:r>
        <w:t>│  │  ├─ campagnes_store_sqlite.py</w:t>
      </w:r>
    </w:p>
    <w:p>
      <w:r>
        <w:t>│  │  ├─ cibles_store_sqlite.py</w:t>
      </w:r>
    </w:p>
    <w:p>
      <w:r>
        <w:t>│  │  ├─ clients_campagnes_store_sqlite.py</w:t>
      </w:r>
    </w:p>
    <w:p>
      <w:r>
        <w:t>│  │  ├─ modele_store_sqlite.py</w:t>
      </w:r>
    </w:p>
    <w:p>
      <w:r>
        <w:t>│  │  ├─ crc_input_store_sqlite.py</w:t>
      </w:r>
    </w:p>
    <w:p>
      <w:r>
        <w:t>│  │  ├─ action_vers_cc_store_sqlite.py</w:t>
      </w:r>
    </w:p>
    <w:p>
      <w:r>
        <w:t>│  │  └─ action_vers_da_store_sqlite.py</w:t>
      </w:r>
    </w:p>
    <w:p>
      <w:r>
        <w:t>│  │</w:t>
      </w:r>
    </w:p>
    <w:p>
      <w:r>
        <w:t>│  ├─ engine/</w:t>
      </w:r>
    </w:p>
    <w:p>
      <w:r>
        <w:t>│  │  ├─ crc_engine.py</w:t>
      </w:r>
    </w:p>
    <w:p>
      <w:r>
        <w:t>│  │  ├─ contact_client_engine.py</w:t>
      </w:r>
    </w:p>
    <w:p>
      <w:r>
        <w:t>│  │  └─ traitement_mail_engine.py</w:t>
      </w:r>
    </w:p>
    <w:p>
      <w:r>
        <w:t>│  │</w:t>
      </w:r>
    </w:p>
    <w:p>
      <w:r>
        <w:t>│  ├─ scripts/</w:t>
      </w:r>
    </w:p>
    <w:p>
      <w:r>
        <w:t>│  │  ├─ batch_manuel.py</w:t>
      </w:r>
    </w:p>
    <w:p>
      <w:r>
        <w:t>│  │  ├─ migrate_*.py</w:t>
      </w:r>
    </w:p>
    <w:p>
      <w:r>
        <w:t>│  │  ├─ reset_*.py</w:t>
      </w:r>
    </w:p>
    <w:p>
      <w:r>
        <w:t>│  │  └─ debug_*.py</w:t>
      </w:r>
    </w:p>
    <w:p>
      <w:r>
        <w:t>│  │</w:t>
      </w:r>
    </w:p>
    <w:p>
      <w:r>
        <w:t>│  └─ streamlit/</w:t>
      </w:r>
    </w:p>
    <w:p>
      <w:r>
        <w:t>│     ├─ Consolide_int.py</w:t>
      </w:r>
    </w:p>
    <w:p>
      <w:r>
        <w:t>│     ├─ Dashboard_int.py</w:t>
      </w:r>
    </w:p>
    <w:p>
      <w:r>
        <w:t>│     ├─ Data_int.py</w:t>
      </w:r>
    </w:p>
    <w:p>
      <w:r>
        <w:t>│     ├─ Campagne_int.py</w:t>
      </w:r>
    </w:p>
    <w:p>
      <w:r>
        <w:t>│     ├─ Cibles_int.py</w:t>
      </w:r>
    </w:p>
    <w:p>
      <w:r>
        <w:t>│     ├─ Modeles_int.py</w:t>
      </w:r>
    </w:p>
    <w:p>
      <w:r>
        <w:t>│     ├─ Contact_Client_int.py</w:t>
      </w:r>
    </w:p>
    <w:p>
      <w:r>
        <w:t>│     ├─ CRC_int.py</w:t>
      </w:r>
    </w:p>
    <w:p>
      <w:r>
        <w:t>│     ├─ DA_int.py</w:t>
      </w:r>
    </w:p>
    <w:p>
      <w:r>
        <w:t>│     ├─ CC_int.py</w:t>
      </w:r>
    </w:p>
    <w:p>
      <w:r>
        <w:t>│     └─ _modele_graph.py</w:t>
      </w:r>
    </w:p>
    <w:p/>
    <w:p>
      <w:r>
        <w:t>FLUX FONCTIONNEL</w:t>
      </w:r>
    </w:p>
    <w:p/>
    <w:p>
      <w:r>
        <w:t>1. Création des cibles</w:t>
      </w:r>
    </w:p>
    <w:p>
      <w:r>
        <w:t>2. Création des modèles décisionnels</w:t>
      </w:r>
    </w:p>
    <w:p>
      <w:r>
        <w:t>3. Création et planification des campagnes</w:t>
      </w:r>
    </w:p>
    <w:p>
      <w:r>
        <w:t>4. Batch d’alimentation des files</w:t>
      </w:r>
    </w:p>
    <w:p>
      <w:r>
        <w:t>5. Traitement CRC / DA / CC</w:t>
      </w:r>
    </w:p>
    <w:p>
      <w:r>
        <w:t>6. Fermeture automatique selon objectif</w:t>
      </w:r>
    </w:p>
    <w:p/>
    <w:p>
      <w:r>
        <w:t>NOTES TECHNIQUES</w:t>
      </w:r>
    </w:p>
    <w:p>
      <w:r>
        <w:t>- Bases SQLite non versionnées</w:t>
      </w:r>
    </w:p>
    <w:p>
      <w:r>
        <w:t>- Dossier Historique ignoré</w:t>
      </w:r>
    </w:p>
    <w:p>
      <w:r>
        <w:t>- Secrets dans .env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