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CAHIER DE CHARGE FONCTIONNEL</w:t>
      </w:r>
    </w:p>
    <w:p>
      <w:pPr>
        <w:jc w:val="center"/>
      </w:pPr>
      <w:r>
        <w:rPr>
          <w:rFonts w:ascii="Arial" w:hAnsi="Arial"/>
          <w:color w:val="595959"/>
          <w:sz w:val="28"/>
        </w:rPr>
        <w:t>Plateforme de suivi production, conditionnement, export et rentabilité par plante</w:t>
      </w:r>
    </w:p>
    <w:p/>
    <w:p>
      <w:pPr>
        <w:pStyle w:val="FlowBox"/>
      </w:pPr>
      <w:r>
        <w:t>Groupe exportateur de fruits rouges</w:t>
        <w:br/>
        <w:t>Suivi de la plante jusqu’au client final</w:t>
        <w:br/>
        <w:t>Traçabilité, coûts, bénéfices, qualité, commandes et paiements</w:t>
      </w:r>
    </w:p>
    <w:p>
      <w:pPr>
        <w:jc w:val="center"/>
      </w:pPr>
      <w:r>
        <w:rPr>
          <w:rFonts w:ascii="Arial" w:hAnsi="Arial"/>
          <w:color w:val="595959"/>
          <w:sz w:val="22"/>
        </w:rPr>
        <w:t>Version initiale — Document de présentation client</w:t>
      </w:r>
    </w:p>
    <w:p>
      <w:r>
        <w:br w:type="page"/>
      </w:r>
    </w:p>
    <w:p>
      <w:pPr>
        <w:pStyle w:val="Heading1"/>
      </w:pPr>
      <w:r>
        <w:t>1. Contexte du projet</w:t>
      </w:r>
    </w:p>
    <w:p>
      <w:r>
        <w:t>Le client est un grand groupe spécialisé dans l’export de fruits rouges. Il dispose de plusieurs entreprises, fermes, projets agricoles et usines de conditionnement. Le besoin principal est de centraliser et tracer toutes les étapes du parcours du produit, depuis la plante jusqu’au client final.</w:t>
      </w:r>
    </w:p>
    <w:p>
      <w:r>
        <w:t>La plateforme cible doit permettre de piloter les opérations, d’améliorer la traçabilité, de contrôler les écarts de quantité et de qualité, et de calculer la rentabilité réelle à plusieurs niveaux : plante, projet, ferme, usine, client et groupe.</w:t>
      </w:r>
    </w:p>
    <w:p>
      <w:pPr>
        <w:pStyle w:val="FlowBox"/>
      </w:pPr>
      <w:r>
        <w:t>Entreprise / Groupe</w:t>
        <w:br/>
        <w:t>↓</w:t>
        <w:br/>
        <w:t>Fermes et projets agricoles</w:t>
        <w:br/>
        <w:t>↓</w:t>
        <w:br/>
        <w:t>Production et charges</w:t>
        <w:br/>
        <w:t>↓</w:t>
        <w:br/>
        <w:t>Expédition ferme vers usine</w:t>
        <w:br/>
        <w:t>↓</w:t>
        <w:br/>
        <w:t>Réception et contrôle usine</w:t>
        <w:br/>
        <w:t>↓</w:t>
        <w:br/>
        <w:t>Conditionnement</w:t>
        <w:br/>
        <w:t>↓</w:t>
        <w:br/>
        <w:t>Commandes clients</w:t>
        <w:br/>
        <w:t>↓</w:t>
        <w:br/>
        <w:t>Retour qualité client</w:t>
        <w:br/>
        <w:t>↓</w:t>
        <w:br/>
        <w:t>Facturation et paiement</w:t>
        <w:br/>
        <w:t>↓</w:t>
        <w:br/>
        <w:t>Analyse de rentabilité</w:t>
      </w:r>
    </w:p>
    <w:p>
      <w:pPr>
        <w:pStyle w:val="Heading1"/>
      </w:pPr>
      <w:r>
        <w:t>2. Objectifs de la plateforme</w:t>
      </w:r>
    </w:p>
    <w:p>
      <w:pPr>
        <w:pStyle w:val="ListNumber"/>
        <w:spacing w:after="40" w:line="240" w:lineRule="auto"/>
      </w:pPr>
      <w:r>
        <w:t>Centraliser les données du groupe, des entreprises, des fermes, des projets et des usines.</w:t>
      </w:r>
    </w:p>
    <w:p>
      <w:pPr>
        <w:pStyle w:val="ListNumber"/>
        <w:spacing w:after="40" w:line="240" w:lineRule="auto"/>
      </w:pPr>
      <w:r>
        <w:t>Suivre la production agricole par ferme, projet, produit, variété et période.</w:t>
      </w:r>
    </w:p>
    <w:p>
      <w:pPr>
        <w:pStyle w:val="ListNumber"/>
        <w:spacing w:after="40" w:line="240" w:lineRule="auto"/>
      </w:pPr>
      <w:r>
        <w:t>Suivre les consommations et charges liées à chaque projet agricole.</w:t>
      </w:r>
    </w:p>
    <w:p>
      <w:pPr>
        <w:pStyle w:val="ListNumber"/>
        <w:spacing w:after="40" w:line="240" w:lineRule="auto"/>
      </w:pPr>
      <w:r>
        <w:t>Tracer les transferts de production entre les fermes et les usines.</w:t>
      </w:r>
    </w:p>
    <w:p>
      <w:pPr>
        <w:pStyle w:val="ListNumber"/>
        <w:spacing w:after="40" w:line="240" w:lineRule="auto"/>
      </w:pPr>
      <w:r>
        <w:t>Contrôler les quantités reçues à l’usine par rapport aux quantités envoyées.</w:t>
      </w:r>
    </w:p>
    <w:p>
      <w:pPr>
        <w:pStyle w:val="ListNumber"/>
        <w:spacing w:after="40" w:line="240" w:lineRule="auto"/>
      </w:pPr>
      <w:r>
        <w:t>Suivre le conditionnement, le tri qualité, les pertes et les sorties par catégorie.</w:t>
      </w:r>
    </w:p>
    <w:p>
      <w:pPr>
        <w:pStyle w:val="ListNumber"/>
        <w:spacing w:after="40" w:line="240" w:lineRule="auto"/>
      </w:pPr>
      <w:r>
        <w:t>Suivre les commandes clients, les retours qualité, la facturation et les paiements.</w:t>
      </w:r>
    </w:p>
    <w:p>
      <w:pPr>
        <w:pStyle w:val="ListNumber"/>
        <w:spacing w:after="40" w:line="240" w:lineRule="auto"/>
      </w:pPr>
      <w:r>
        <w:t>Calculer les coûts, marges, pertes et bénéfices par plante, ferme, projet, usine et client.</w:t>
      </w:r>
    </w:p>
    <w:p>
      <w:pPr>
        <w:pStyle w:val="ListNumber"/>
        <w:spacing w:after="40" w:line="240" w:lineRule="auto"/>
      </w:pPr>
      <w:r>
        <w:t>Fournir des dashboards adaptés à chaque profil utilisateur.</w:t>
      </w:r>
    </w:p>
    <w:p>
      <w:pPr>
        <w:pStyle w:val="ListNumber"/>
        <w:spacing w:after="40" w:line="240" w:lineRule="auto"/>
      </w:pPr>
      <w:r>
        <w:t>Gérer les droits d’accès selon les rôles, entités, responsabilités et hiérarchies.</w:t>
      </w:r>
    </w:p>
    <w:p>
      <w:pPr>
        <w:pStyle w:val="ListNumber"/>
        <w:spacing w:after="40" w:line="240" w:lineRule="auto"/>
      </w:pPr>
      <w:r>
        <w:t>Permettre à l’admin de créer des rôles personnalisés et des périmètres d’accès spécifiques.</w:t>
      </w:r>
    </w:p>
    <w:p>
      <w:pPr>
        <w:pStyle w:val="Heading1"/>
      </w:pPr>
      <w:r>
        <w:t>3. Périmètre fonctionnel</w:t>
      </w:r>
    </w:p>
    <w:p>
      <w:pPr>
        <w:pStyle w:val="Heading2"/>
      </w:pPr>
      <w:r>
        <w:t>3.1 Périmètre principal</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1F4E79"/>
          </w:tcPr>
          <w:p>
            <w:r>
              <w:rPr>
                <w:color w:val="FFFFFF"/>
              </w:rPr>
            </w:r>
            <w:r>
              <w:rPr>
                <w:b/>
                <w:color w:val="FFFFFF"/>
                <w:sz w:val="18"/>
              </w:rPr>
              <w:t>Module</w:t>
            </w:r>
          </w:p>
        </w:tc>
        <w:tc>
          <w:tcPr>
            <w:tcW w:type="dxa" w:w="6803"/>
            <w:vAlign w:val="center"/>
            <w:shd w:fill="1F4E79"/>
          </w:tcPr>
          <w:p>
            <w:r>
              <w:rPr>
                <w:color w:val="FFFFFF"/>
              </w:rPr>
            </w:r>
            <w:r>
              <w:rPr>
                <w:b/>
                <w:color w:val="FFFFFF"/>
                <w:sz w:val="18"/>
              </w:rPr>
              <w:t>Description</w:t>
            </w:r>
          </w:p>
        </w:tc>
      </w:tr>
      <w:tr>
        <w:tc>
          <w:tcPr>
            <w:tcW w:type="dxa" w:w="2835"/>
            <w:vAlign w:val="center"/>
          </w:tcPr>
          <w:p>
            <w:r/>
            <w:r>
              <w:rPr>
                <w:b w:val="0"/>
                <w:sz w:val="18"/>
              </w:rPr>
              <w:t>Référentiel groupe / entreprises</w:t>
            </w:r>
          </w:p>
        </w:tc>
        <w:tc>
          <w:tcPr>
            <w:tcW w:type="dxa" w:w="6803"/>
            <w:vAlign w:val="center"/>
          </w:tcPr>
          <w:p>
            <w:r/>
            <w:r>
              <w:rPr>
                <w:b w:val="0"/>
                <w:sz w:val="18"/>
              </w:rPr>
              <w:t>Création et suivi des entreprises, informations juridiques, localisation et hiérarchie.</w:t>
            </w:r>
          </w:p>
        </w:tc>
      </w:tr>
      <w:tr>
        <w:tc>
          <w:tcPr>
            <w:tcW w:type="dxa" w:w="2835"/>
            <w:vAlign w:val="center"/>
          </w:tcPr>
          <w:p>
            <w:r/>
            <w:r>
              <w:rPr>
                <w:b w:val="0"/>
                <w:sz w:val="18"/>
              </w:rPr>
              <w:t>Référentiel fermes</w:t>
            </w:r>
          </w:p>
        </w:tc>
        <w:tc>
          <w:tcPr>
            <w:tcW w:type="dxa" w:w="6803"/>
            <w:vAlign w:val="center"/>
          </w:tcPr>
          <w:p>
            <w:r/>
            <w:r>
              <w:rPr>
                <w:b w:val="0"/>
                <w:sz w:val="18"/>
              </w:rPr>
              <w:t>Création des fermes propres ou TPG, rattachement entreprise, localisation et responsable.</w:t>
            </w:r>
          </w:p>
        </w:tc>
      </w:tr>
      <w:tr>
        <w:tc>
          <w:tcPr>
            <w:tcW w:type="dxa" w:w="2835"/>
            <w:vAlign w:val="center"/>
          </w:tcPr>
          <w:p>
            <w:r/>
            <w:r>
              <w:rPr>
                <w:b w:val="0"/>
                <w:sz w:val="18"/>
              </w:rPr>
              <w:t>Référentiel projets agricoles</w:t>
            </w:r>
          </w:p>
        </w:tc>
        <w:tc>
          <w:tcPr>
            <w:tcW w:type="dxa" w:w="6803"/>
            <w:vAlign w:val="center"/>
          </w:tcPr>
          <w:p>
            <w:r/>
            <w:r>
              <w:rPr>
                <w:b w:val="0"/>
                <w:sz w:val="18"/>
              </w:rPr>
              <w:t>Suivi des projets de production, nombre de plantes, variété, saison et statut.</w:t>
            </w:r>
          </w:p>
        </w:tc>
      </w:tr>
      <w:tr>
        <w:tc>
          <w:tcPr>
            <w:tcW w:type="dxa" w:w="2835"/>
            <w:vAlign w:val="center"/>
          </w:tcPr>
          <w:p>
            <w:r/>
            <w:r>
              <w:rPr>
                <w:b w:val="0"/>
                <w:sz w:val="18"/>
              </w:rPr>
              <w:t>Référentiel usines</w:t>
            </w:r>
          </w:p>
        </w:tc>
        <w:tc>
          <w:tcPr>
            <w:tcW w:type="dxa" w:w="6803"/>
            <w:vAlign w:val="center"/>
          </w:tcPr>
          <w:p>
            <w:r/>
            <w:r>
              <w:rPr>
                <w:b w:val="0"/>
                <w:sz w:val="18"/>
              </w:rPr>
              <w:t>Création des usines, rattachement entreprise, capacité, localisation et responsable.</w:t>
            </w:r>
          </w:p>
        </w:tc>
      </w:tr>
      <w:tr>
        <w:tc>
          <w:tcPr>
            <w:tcW w:type="dxa" w:w="2835"/>
            <w:vAlign w:val="center"/>
          </w:tcPr>
          <w:p>
            <w:r/>
            <w:r>
              <w:rPr>
                <w:b w:val="0"/>
                <w:sz w:val="18"/>
              </w:rPr>
              <w:t>Utilisateurs et rôles</w:t>
            </w:r>
          </w:p>
        </w:tc>
        <w:tc>
          <w:tcPr>
            <w:tcW w:type="dxa" w:w="6803"/>
            <w:vAlign w:val="center"/>
          </w:tcPr>
          <w:p>
            <w:r/>
            <w:r>
              <w:rPr>
                <w:b w:val="0"/>
                <w:sz w:val="18"/>
              </w:rPr>
              <w:t>Gestion des acteurs, hiérarchie, rôles standards et rôles personnalisés.</w:t>
            </w:r>
          </w:p>
        </w:tc>
      </w:tr>
      <w:tr>
        <w:tc>
          <w:tcPr>
            <w:tcW w:type="dxa" w:w="2835"/>
            <w:vAlign w:val="center"/>
          </w:tcPr>
          <w:p>
            <w:r/>
            <w:r>
              <w:rPr>
                <w:b w:val="0"/>
                <w:sz w:val="18"/>
              </w:rPr>
              <w:t>Production agricole</w:t>
            </w:r>
          </w:p>
        </w:tc>
        <w:tc>
          <w:tcPr>
            <w:tcW w:type="dxa" w:w="6803"/>
            <w:vAlign w:val="center"/>
          </w:tcPr>
          <w:p>
            <w:r/>
            <w:r>
              <w:rPr>
                <w:b w:val="0"/>
                <w:sz w:val="18"/>
              </w:rPr>
              <w:t>Saisie ou import des récoltes par projet, produit, date et quantité.</w:t>
            </w:r>
          </w:p>
        </w:tc>
      </w:tr>
      <w:tr>
        <w:tc>
          <w:tcPr>
            <w:tcW w:type="dxa" w:w="2835"/>
            <w:vAlign w:val="center"/>
          </w:tcPr>
          <w:p>
            <w:r/>
            <w:r>
              <w:rPr>
                <w:b w:val="0"/>
                <w:sz w:val="18"/>
              </w:rPr>
              <w:t>Charges agricoles</w:t>
            </w:r>
          </w:p>
        </w:tc>
        <w:tc>
          <w:tcPr>
            <w:tcW w:type="dxa" w:w="6803"/>
            <w:vAlign w:val="center"/>
          </w:tcPr>
          <w:p>
            <w:r/>
            <w:r>
              <w:rPr>
                <w:b w:val="0"/>
                <w:sz w:val="18"/>
              </w:rPr>
              <w:t>Saisie des coûts : eau, fertilisant, main-d’œuvre, énergie, matériel, etc.</w:t>
            </w:r>
          </w:p>
        </w:tc>
      </w:tr>
      <w:tr>
        <w:tc>
          <w:tcPr>
            <w:tcW w:type="dxa" w:w="2835"/>
            <w:vAlign w:val="center"/>
          </w:tcPr>
          <w:p>
            <w:r/>
            <w:r>
              <w:rPr>
                <w:b w:val="0"/>
                <w:sz w:val="18"/>
              </w:rPr>
              <w:t>Expédition ferme vers usine</w:t>
            </w:r>
          </w:p>
        </w:tc>
        <w:tc>
          <w:tcPr>
            <w:tcW w:type="dxa" w:w="6803"/>
            <w:vAlign w:val="center"/>
          </w:tcPr>
          <w:p>
            <w:r/>
            <w:r>
              <w:rPr>
                <w:b w:val="0"/>
                <w:sz w:val="18"/>
              </w:rPr>
              <w:t>Déclaration des lots et quantités envoyées depuis une ferme vers une usine.</w:t>
            </w:r>
          </w:p>
        </w:tc>
      </w:tr>
      <w:tr>
        <w:tc>
          <w:tcPr>
            <w:tcW w:type="dxa" w:w="2835"/>
            <w:vAlign w:val="center"/>
          </w:tcPr>
          <w:p>
            <w:r/>
            <w:r>
              <w:rPr>
                <w:b w:val="0"/>
                <w:sz w:val="18"/>
              </w:rPr>
              <w:t>Réception usine</w:t>
            </w:r>
          </w:p>
        </w:tc>
        <w:tc>
          <w:tcPr>
            <w:tcW w:type="dxa" w:w="6803"/>
            <w:vAlign w:val="center"/>
          </w:tcPr>
          <w:p>
            <w:r/>
            <w:r>
              <w:rPr>
                <w:b w:val="0"/>
                <w:sz w:val="18"/>
              </w:rPr>
              <w:t>Contrôle quantité, qualité, écarts et validation de réception.</w:t>
            </w:r>
          </w:p>
        </w:tc>
      </w:tr>
      <w:tr>
        <w:tc>
          <w:tcPr>
            <w:tcW w:type="dxa" w:w="2835"/>
            <w:vAlign w:val="center"/>
          </w:tcPr>
          <w:p>
            <w:r/>
            <w:r>
              <w:rPr>
                <w:b w:val="0"/>
                <w:sz w:val="18"/>
              </w:rPr>
              <w:t>Conditionnement</w:t>
            </w:r>
          </w:p>
        </w:tc>
        <w:tc>
          <w:tcPr>
            <w:tcW w:type="dxa" w:w="6803"/>
            <w:vAlign w:val="center"/>
          </w:tcPr>
          <w:p>
            <w:r/>
            <w:r>
              <w:rPr>
                <w:b w:val="0"/>
                <w:sz w:val="18"/>
              </w:rPr>
              <w:t>Tri, pesée, catégorisation, emballage, pertes et charges de conditionnement.</w:t>
            </w:r>
          </w:p>
        </w:tc>
      </w:tr>
      <w:tr>
        <w:tc>
          <w:tcPr>
            <w:tcW w:type="dxa" w:w="2835"/>
            <w:vAlign w:val="center"/>
          </w:tcPr>
          <w:p>
            <w:r/>
            <w:r>
              <w:rPr>
                <w:b w:val="0"/>
                <w:sz w:val="18"/>
              </w:rPr>
              <w:t>Commandes clients</w:t>
            </w:r>
          </w:p>
        </w:tc>
        <w:tc>
          <w:tcPr>
            <w:tcW w:type="dxa" w:w="6803"/>
            <w:vAlign w:val="center"/>
          </w:tcPr>
          <w:p>
            <w:r/>
            <w:r>
              <w:rPr>
                <w:b w:val="0"/>
                <w:sz w:val="18"/>
              </w:rPr>
              <w:t>Suivi des commandes, quantités, prix, destination et statut.</w:t>
            </w:r>
          </w:p>
        </w:tc>
      </w:tr>
      <w:tr>
        <w:tc>
          <w:tcPr>
            <w:tcW w:type="dxa" w:w="2835"/>
            <w:vAlign w:val="center"/>
          </w:tcPr>
          <w:p>
            <w:r/>
            <w:r>
              <w:rPr>
                <w:b w:val="0"/>
                <w:sz w:val="18"/>
              </w:rPr>
              <w:t>Retour qualité client</w:t>
            </w:r>
          </w:p>
        </w:tc>
        <w:tc>
          <w:tcPr>
            <w:tcW w:type="dxa" w:w="6803"/>
            <w:vAlign w:val="center"/>
          </w:tcPr>
          <w:p>
            <w:r/>
            <w:r>
              <w:rPr>
                <w:b w:val="0"/>
                <w:sz w:val="18"/>
              </w:rPr>
              <w:t>Saisie des quantités acceptées/refusées et motifs de rejet.</w:t>
            </w:r>
          </w:p>
        </w:tc>
      </w:tr>
      <w:tr>
        <w:tc>
          <w:tcPr>
            <w:tcW w:type="dxa" w:w="2835"/>
            <w:vAlign w:val="center"/>
          </w:tcPr>
          <w:p>
            <w:r/>
            <w:r>
              <w:rPr>
                <w:b w:val="0"/>
                <w:sz w:val="18"/>
              </w:rPr>
              <w:t>Facturation</w:t>
            </w:r>
          </w:p>
        </w:tc>
        <w:tc>
          <w:tcPr>
            <w:tcW w:type="dxa" w:w="6803"/>
            <w:vAlign w:val="center"/>
          </w:tcPr>
          <w:p>
            <w:r/>
            <w:r>
              <w:rPr>
                <w:b w:val="0"/>
                <w:sz w:val="18"/>
              </w:rPr>
              <w:t>Génération de factures sur la base des quantités acceptées.</w:t>
            </w:r>
          </w:p>
        </w:tc>
      </w:tr>
      <w:tr>
        <w:tc>
          <w:tcPr>
            <w:tcW w:type="dxa" w:w="2835"/>
            <w:vAlign w:val="center"/>
          </w:tcPr>
          <w:p>
            <w:r/>
            <w:r>
              <w:rPr>
                <w:b w:val="0"/>
                <w:sz w:val="18"/>
              </w:rPr>
              <w:t>Paiements</w:t>
            </w:r>
          </w:p>
        </w:tc>
        <w:tc>
          <w:tcPr>
            <w:tcW w:type="dxa" w:w="6803"/>
            <w:vAlign w:val="center"/>
          </w:tcPr>
          <w:p>
            <w:r/>
            <w:r>
              <w:rPr>
                <w:b w:val="0"/>
                <w:sz w:val="18"/>
              </w:rPr>
              <w:t>Suivi des règlements, paiements partiels et retards.</w:t>
            </w:r>
          </w:p>
        </w:tc>
      </w:tr>
      <w:tr>
        <w:tc>
          <w:tcPr>
            <w:tcW w:type="dxa" w:w="2835"/>
            <w:vAlign w:val="center"/>
          </w:tcPr>
          <w:p>
            <w:r/>
            <w:r>
              <w:rPr>
                <w:b w:val="0"/>
                <w:sz w:val="18"/>
              </w:rPr>
              <w:t>Reporting</w:t>
            </w:r>
          </w:p>
        </w:tc>
        <w:tc>
          <w:tcPr>
            <w:tcW w:type="dxa" w:w="6803"/>
            <w:vAlign w:val="center"/>
          </w:tcPr>
          <w:p>
            <w:r/>
            <w:r>
              <w:rPr>
                <w:b w:val="0"/>
                <w:sz w:val="18"/>
              </w:rPr>
              <w:t>Dashboards opérationnels, financiers et directionnels.</w:t>
            </w:r>
          </w:p>
        </w:tc>
      </w:tr>
      <w:tr>
        <w:tc>
          <w:tcPr>
            <w:tcW w:type="dxa" w:w="2835"/>
            <w:vAlign w:val="center"/>
          </w:tcPr>
          <w:p>
            <w:r/>
            <w:r>
              <w:rPr>
                <w:b w:val="0"/>
                <w:sz w:val="18"/>
              </w:rPr>
              <w:t>Traçabilité</w:t>
            </w:r>
          </w:p>
        </w:tc>
        <w:tc>
          <w:tcPr>
            <w:tcW w:type="dxa" w:w="6803"/>
            <w:vAlign w:val="center"/>
          </w:tcPr>
          <w:p>
            <w:r/>
            <w:r>
              <w:rPr>
                <w:b w:val="0"/>
                <w:sz w:val="18"/>
              </w:rPr>
              <w:t>Historique des actions, pièces jointes et suivi des changements de statut.</w:t>
            </w:r>
          </w:p>
        </w:tc>
      </w:tr>
    </w:tbl>
    <w:p/>
    <w:p>
      <w:pPr>
        <w:pStyle w:val="Heading2"/>
      </w:pPr>
      <w:r>
        <w:t>3.2 Périmètre optionnel recommandé : logistique</w:t>
      </w:r>
    </w:p>
    <w:p>
      <w:r>
        <w:t>Une partie logistique peut être ajoutée afin de couvrir le transport et le stockage entre les différentes étapes. Elle n’est pas indispensable pour une première version, mais elle améliore fortement la précision du calcul de rentabilité.</w:t>
      </w:r>
    </w:p>
    <w:p>
      <w:pPr>
        <w:pStyle w:val="ListBullet"/>
        <w:spacing w:after="40" w:line="240" w:lineRule="auto"/>
      </w:pPr>
      <w:r>
        <w:t>Transport ferme → usine</w:t>
      </w:r>
    </w:p>
    <w:p>
      <w:pPr>
        <w:pStyle w:val="ListBullet"/>
        <w:spacing w:after="40" w:line="240" w:lineRule="auto"/>
      </w:pPr>
      <w:r>
        <w:t>Transport usine → client</w:t>
      </w:r>
    </w:p>
    <w:p>
      <w:pPr>
        <w:pStyle w:val="ListBullet"/>
        <w:spacing w:after="40" w:line="240" w:lineRule="auto"/>
      </w:pPr>
      <w:r>
        <w:t>Stockage usine</w:t>
      </w:r>
    </w:p>
    <w:p>
      <w:pPr>
        <w:pStyle w:val="ListBullet"/>
        <w:spacing w:after="40" w:line="240" w:lineRule="auto"/>
      </w:pPr>
      <w:r>
        <w:t>Gestion des transporteurs et véhicules</w:t>
      </w:r>
    </w:p>
    <w:p>
      <w:pPr>
        <w:pStyle w:val="ListBullet"/>
        <w:spacing w:after="40" w:line="240" w:lineRule="auto"/>
      </w:pPr>
      <w:r>
        <w:t>Suivi des coûts logistiques</w:t>
      </w:r>
    </w:p>
    <w:p>
      <w:pPr>
        <w:pStyle w:val="ListBullet"/>
        <w:spacing w:after="40" w:line="240" w:lineRule="auto"/>
      </w:pPr>
      <w:r>
        <w:t>Suivi des pertes pendant transport ou stockage</w:t>
      </w:r>
    </w:p>
    <w:p>
      <w:pPr>
        <w:pStyle w:val="Heading1"/>
      </w:pPr>
      <w:r>
        <w:t>4. Structure organisationnelle cible</w:t>
      </w:r>
    </w:p>
    <w:p>
      <w:pPr>
        <w:pStyle w:val="Heading2"/>
      </w:pPr>
      <w:r>
        <w:t>4.1 Groupe et entreprises</w:t>
      </w:r>
    </w:p>
    <w:p>
      <w:r>
        <w:t>Le groupe représente l’organisation principale. Il peut contenir plusieurs entreprises. Chaque entreprise peut posséder plusieurs fermes et plusieurs usines.</w:t>
      </w:r>
    </w:p>
    <w:p>
      <w:pPr>
        <w:pStyle w:val="FlowBox"/>
      </w:pPr>
      <w:r>
        <w:t>Groupe</w:t>
        <w:br/>
        <w:t>├── Entreprise 1</w:t>
        <w:br/>
        <w:t>│   ├── Ferme A</w:t>
        <w:br/>
        <w:t>│   ├── Ferme B</w:t>
        <w:br/>
        <w:t>│   └── Usine 1</w:t>
        <w:br/>
        <w:t>├── Entreprise 2</w:t>
        <w:br/>
        <w:t>│   ├── Ferme C</w:t>
        <w:br/>
        <w:t>│   └── Usine 2</w:t>
        <w:br/>
        <w:t>└── Entreprise 3</w:t>
        <w:br/>
        <w:t xml:space="preserve">    └── Ferme D</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F4E79"/>
          </w:tcPr>
          <w:p>
            <w:r>
              <w:rPr>
                <w:color w:val="FFFFFF"/>
              </w:rPr>
            </w:r>
            <w:r>
              <w:rPr>
                <w:b/>
                <w:color w:val="FFFFFF"/>
                <w:sz w:val="18"/>
              </w:rPr>
              <w:t>Objet</w:t>
            </w:r>
          </w:p>
        </w:tc>
        <w:tc>
          <w:tcPr>
            <w:tcW w:type="dxa" w:w="7370"/>
            <w:vAlign w:val="center"/>
            <w:shd w:fill="1F4E79"/>
          </w:tcPr>
          <w:p>
            <w:r>
              <w:rPr>
                <w:color w:val="FFFFFF"/>
              </w:rPr>
            </w:r>
            <w:r>
              <w:rPr>
                <w:b/>
                <w:color w:val="FFFFFF"/>
                <w:sz w:val="18"/>
              </w:rPr>
              <w:t>Informations principales</w:t>
            </w:r>
          </w:p>
        </w:tc>
      </w:tr>
      <w:tr>
        <w:tc>
          <w:tcPr>
            <w:tcW w:type="dxa" w:w="2268"/>
            <w:vAlign w:val="center"/>
          </w:tcPr>
          <w:p>
            <w:r/>
            <w:r>
              <w:rPr>
                <w:b w:val="0"/>
                <w:sz w:val="18"/>
              </w:rPr>
              <w:t>Entreprise</w:t>
            </w:r>
          </w:p>
        </w:tc>
        <w:tc>
          <w:tcPr>
            <w:tcW w:type="dxa" w:w="7370"/>
            <w:vAlign w:val="center"/>
          </w:tcPr>
          <w:p>
            <w:r/>
            <w:r>
              <w:rPr>
                <w:b w:val="0"/>
                <w:sz w:val="18"/>
              </w:rPr>
              <w:t>Identifiant, nom, localisation GPS, ville, région, adresse, informations juridiques marocaines, ICE, IF, RC, CNSS, patente, responsable, entreprise mère éventuelle, statut.</w:t>
            </w:r>
          </w:p>
        </w:tc>
      </w:tr>
      <w:tr>
        <w:tc>
          <w:tcPr>
            <w:tcW w:type="dxa" w:w="2268"/>
            <w:vAlign w:val="center"/>
          </w:tcPr>
          <w:p>
            <w:r/>
            <w:r>
              <w:rPr>
                <w:b w:val="0"/>
                <w:sz w:val="18"/>
              </w:rPr>
              <w:t>Ferme</w:t>
            </w:r>
          </w:p>
        </w:tc>
        <w:tc>
          <w:tcPr>
            <w:tcW w:type="dxa" w:w="7370"/>
            <w:vAlign w:val="center"/>
          </w:tcPr>
          <w:p>
            <w:r/>
            <w:r>
              <w:rPr>
                <w:b w:val="0"/>
                <w:sz w:val="18"/>
              </w:rPr>
              <w:t>Identifiant, entreprise rattachée, nom, localisation GPS, ville, région, responsable, catégorie, surface, produits cultivés, statut.</w:t>
            </w:r>
          </w:p>
        </w:tc>
      </w:tr>
      <w:tr>
        <w:tc>
          <w:tcPr>
            <w:tcW w:type="dxa" w:w="2268"/>
            <w:vAlign w:val="center"/>
          </w:tcPr>
          <w:p>
            <w:r/>
            <w:r>
              <w:rPr>
                <w:b w:val="0"/>
                <w:sz w:val="18"/>
              </w:rPr>
              <w:t>Projet agricole</w:t>
            </w:r>
          </w:p>
        </w:tc>
        <w:tc>
          <w:tcPr>
            <w:tcW w:type="dxa" w:w="7370"/>
            <w:vAlign w:val="center"/>
          </w:tcPr>
          <w:p>
            <w:r/>
            <w:r>
              <w:rPr>
                <w:b w:val="0"/>
                <w:sz w:val="18"/>
              </w:rPr>
              <w:t>Identifiant, ferme, nom, produit, variété, saison, nombre de plantes, surface, dates, statut, responsable.</w:t>
            </w:r>
          </w:p>
        </w:tc>
      </w:tr>
      <w:tr>
        <w:tc>
          <w:tcPr>
            <w:tcW w:type="dxa" w:w="2268"/>
            <w:vAlign w:val="center"/>
          </w:tcPr>
          <w:p>
            <w:r/>
            <w:r>
              <w:rPr>
                <w:b w:val="0"/>
                <w:sz w:val="18"/>
              </w:rPr>
              <w:t>Usine</w:t>
            </w:r>
          </w:p>
        </w:tc>
        <w:tc>
          <w:tcPr>
            <w:tcW w:type="dxa" w:w="7370"/>
            <w:vAlign w:val="center"/>
          </w:tcPr>
          <w:p>
            <w:r/>
            <w:r>
              <w:rPr>
                <w:b w:val="0"/>
                <w:sz w:val="18"/>
              </w:rPr>
              <w:t>Identifiant, entreprise, nom, localisation GPS, ville, région, capacité journalière, produits traités, responsable, statut.</w:t>
            </w:r>
          </w:p>
        </w:tc>
      </w:tr>
    </w:tbl>
    <w:p/>
    <w:p>
      <w:pPr>
        <w:pStyle w:val="Heading2"/>
      </w:pPr>
      <w:r>
        <w:t>4.2 Hiérarchie des entreprises</w:t>
      </w:r>
    </w:p>
    <w:p>
      <w:r>
        <w:t>La plateforme doit permettre de représenter une hiérarchie entre entreprises. Une entreprise peut être rattachée à une entreprise mère, à une filiale régionale ou directement au groupe.</w:t>
      </w:r>
    </w:p>
    <w:p>
      <w:pPr>
        <w:pStyle w:val="FlowBox"/>
      </w:pPr>
      <w:r>
        <w:t>Entreprise mère</w:t>
        <w:br/>
        <w:t>↓</w:t>
        <w:br/>
        <w:t>Filiale régionale</w:t>
        <w:br/>
        <w:t>↓</w:t>
        <w:br/>
        <w:t>Fermes / Usines rattachées</w:t>
      </w:r>
    </w:p>
    <w:p>
      <w:pPr>
        <w:pStyle w:val="Heading1"/>
      </w:pPr>
      <w:r>
        <w:t>5. Référentiel fermes et projets agricoles</w:t>
      </w:r>
    </w:p>
    <w:p>
      <w:pPr>
        <w:pStyle w:val="Heading2"/>
      </w:pPr>
      <w:r>
        <w:t>5.1 Catégories de fermes</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1F4E79"/>
          </w:tcPr>
          <w:p>
            <w:r>
              <w:rPr>
                <w:color w:val="FFFFFF"/>
              </w:rPr>
            </w:r>
            <w:r>
              <w:rPr>
                <w:b/>
                <w:color w:val="FFFFFF"/>
                <w:sz w:val="18"/>
              </w:rPr>
              <w:t>Catégorie</w:t>
            </w:r>
          </w:p>
        </w:tc>
        <w:tc>
          <w:tcPr>
            <w:tcW w:type="dxa" w:w="3402"/>
            <w:vAlign w:val="center"/>
            <w:shd w:fill="1F4E79"/>
          </w:tcPr>
          <w:p>
            <w:r>
              <w:rPr>
                <w:color w:val="FFFFFF"/>
              </w:rPr>
            </w:r>
            <w:r>
              <w:rPr>
                <w:b/>
                <w:color w:val="FFFFFF"/>
                <w:sz w:val="18"/>
              </w:rPr>
              <w:t>Description</w:t>
            </w:r>
          </w:p>
        </w:tc>
        <w:tc>
          <w:tcPr>
            <w:tcW w:type="dxa" w:w="3969"/>
            <w:vAlign w:val="center"/>
            <w:shd w:fill="1F4E79"/>
          </w:tcPr>
          <w:p>
            <w:r>
              <w:rPr>
                <w:color w:val="FFFFFF"/>
              </w:rPr>
            </w:r>
            <w:r>
              <w:rPr>
                <w:b/>
                <w:color w:val="FFFFFF"/>
                <w:sz w:val="18"/>
              </w:rPr>
              <w:t>Suivi attendu</w:t>
            </w:r>
          </w:p>
        </w:tc>
      </w:tr>
      <w:tr>
        <w:tc>
          <w:tcPr>
            <w:tcW w:type="dxa" w:w="2268"/>
            <w:vAlign w:val="center"/>
          </w:tcPr>
          <w:p>
            <w:r/>
            <w:r>
              <w:rPr>
                <w:b w:val="0"/>
                <w:sz w:val="18"/>
              </w:rPr>
              <w:t>Ferme propre</w:t>
            </w:r>
          </w:p>
        </w:tc>
        <w:tc>
          <w:tcPr>
            <w:tcW w:type="dxa" w:w="3402"/>
            <w:vAlign w:val="center"/>
          </w:tcPr>
          <w:p>
            <w:r/>
            <w:r>
              <w:rPr>
                <w:b w:val="0"/>
                <w:sz w:val="18"/>
              </w:rPr>
              <w:t>Ferme appartenant directement au groupe ou à une entreprise du groupe.</w:t>
            </w:r>
          </w:p>
        </w:tc>
        <w:tc>
          <w:tcPr>
            <w:tcW w:type="dxa" w:w="3969"/>
            <w:vAlign w:val="center"/>
          </w:tcPr>
          <w:p>
            <w:r/>
            <w:r>
              <w:rPr>
                <w:b w:val="0"/>
                <w:sz w:val="18"/>
              </w:rPr>
              <w:t>Suivi détaillé : production, charges, consommations, main-d’œuvre, rendement, rentabilité, bénéfice par plante.</w:t>
            </w:r>
          </w:p>
        </w:tc>
      </w:tr>
      <w:tr>
        <w:tc>
          <w:tcPr>
            <w:tcW w:type="dxa" w:w="2268"/>
            <w:vAlign w:val="center"/>
          </w:tcPr>
          <w:p>
            <w:r/>
            <w:r>
              <w:rPr>
                <w:b w:val="0"/>
                <w:sz w:val="18"/>
              </w:rPr>
              <w:t>Ferme TPG / tiers partenaire</w:t>
            </w:r>
          </w:p>
        </w:tc>
        <w:tc>
          <w:tcPr>
            <w:tcW w:type="dxa" w:w="3402"/>
            <w:vAlign w:val="center"/>
          </w:tcPr>
          <w:p>
            <w:r/>
            <w:r>
              <w:rPr>
                <w:b w:val="0"/>
                <w:sz w:val="18"/>
              </w:rPr>
              <w:t>Ferme externe qui revend sa marchandise au groupe.</w:t>
            </w:r>
          </w:p>
        </w:tc>
        <w:tc>
          <w:tcPr>
            <w:tcW w:type="dxa" w:w="3969"/>
            <w:vAlign w:val="center"/>
          </w:tcPr>
          <w:p>
            <w:r/>
            <w:r>
              <w:rPr>
                <w:b w:val="0"/>
                <w:sz w:val="18"/>
              </w:rPr>
              <w:t>Suivi fournisseur : quantités achetées, prix d’achat, qualité reçue, écarts de réception, performance fournisseur.</w:t>
            </w:r>
          </w:p>
        </w:tc>
      </w:tr>
    </w:tbl>
    <w:p/>
    <w:p>
      <w:pPr>
        <w:pStyle w:val="Heading2"/>
      </w:pPr>
      <w:r>
        <w:t>5.2 Données de production</w:t>
      </w:r>
    </w:p>
    <w:p>
      <w:r>
        <w:t>Pour chaque projet, la plateforme doit permettre de saisir ou importer les données de récolte et de production.</w:t>
      </w:r>
    </w:p>
    <w:p>
      <w:pPr>
        <w:pStyle w:val="ListBullet"/>
        <w:spacing w:after="40" w:line="240" w:lineRule="auto"/>
      </w:pPr>
      <w:r>
        <w:t>Quantité produite</w:t>
      </w:r>
    </w:p>
    <w:p>
      <w:pPr>
        <w:pStyle w:val="ListBullet"/>
        <w:spacing w:after="40" w:line="240" w:lineRule="auto"/>
      </w:pPr>
      <w:r>
        <w:t>Produit concerné</w:t>
      </w:r>
    </w:p>
    <w:p>
      <w:pPr>
        <w:pStyle w:val="ListBullet"/>
        <w:spacing w:after="40" w:line="240" w:lineRule="auto"/>
      </w:pPr>
      <w:r>
        <w:t>Variété</w:t>
      </w:r>
    </w:p>
    <w:p>
      <w:pPr>
        <w:pStyle w:val="ListBullet"/>
        <w:spacing w:after="40" w:line="240" w:lineRule="auto"/>
      </w:pPr>
      <w:r>
        <w:t>Date de récolte</w:t>
      </w:r>
    </w:p>
    <w:p>
      <w:pPr>
        <w:pStyle w:val="ListBullet"/>
        <w:spacing w:after="40" w:line="240" w:lineRule="auto"/>
      </w:pPr>
      <w:r>
        <w:t>Qualité initiale</w:t>
      </w:r>
    </w:p>
    <w:p>
      <w:pPr>
        <w:pStyle w:val="ListBullet"/>
        <w:spacing w:after="40" w:line="240" w:lineRule="auto"/>
      </w:pPr>
      <w:r>
        <w:t>Nombre de plantes actives</w:t>
      </w:r>
    </w:p>
    <w:p>
      <w:pPr>
        <w:pStyle w:val="ListBullet"/>
        <w:spacing w:after="40" w:line="240" w:lineRule="auto"/>
      </w:pPr>
      <w:r>
        <w:t>Production par plante</w:t>
      </w:r>
    </w:p>
    <w:p>
      <w:pPr>
        <w:pStyle w:val="ListBullet"/>
        <w:spacing w:after="40" w:line="240" w:lineRule="auto"/>
      </w:pPr>
      <w:r>
        <w:t>Observations</w:t>
      </w:r>
    </w:p>
    <w:p>
      <w:pPr>
        <w:pStyle w:val="ListBullet"/>
        <w:spacing w:after="40" w:line="240" w:lineRule="auto"/>
      </w:pPr>
      <w:r>
        <w:t>Pièces jointes éventuelles</w:t>
      </w:r>
    </w:p>
    <w:p>
      <w:r>
        <w:t>Ces données peuvent être saisies manuellement par un responsable, importées par fichier Excel ou reçues automatiquement via API externe.</w:t>
      </w:r>
    </w:p>
    <w:p>
      <w:pPr>
        <w:pStyle w:val="Heading2"/>
      </w:pPr>
      <w:r>
        <w:t>5.3 Données de consommation et charges</w:t>
      </w:r>
    </w:p>
    <w:p>
      <w:pPr>
        <w:pStyle w:val="ListBullet"/>
        <w:spacing w:after="40" w:line="240" w:lineRule="auto"/>
      </w:pPr>
      <w:r>
        <w:t>Eau</w:t>
      </w:r>
    </w:p>
    <w:p>
      <w:pPr>
        <w:pStyle w:val="ListBullet"/>
        <w:spacing w:after="40" w:line="240" w:lineRule="auto"/>
      </w:pPr>
      <w:r>
        <w:t>Fertilisants</w:t>
      </w:r>
    </w:p>
    <w:p>
      <w:pPr>
        <w:pStyle w:val="ListBullet"/>
        <w:spacing w:after="40" w:line="240" w:lineRule="auto"/>
      </w:pPr>
      <w:r>
        <w:t>Graines / plants</w:t>
      </w:r>
    </w:p>
    <w:p>
      <w:pPr>
        <w:pStyle w:val="ListBullet"/>
        <w:spacing w:after="40" w:line="240" w:lineRule="auto"/>
      </w:pPr>
      <w:r>
        <w:t>Produits phytosanitaires</w:t>
      </w:r>
    </w:p>
    <w:p>
      <w:pPr>
        <w:pStyle w:val="ListBullet"/>
        <w:spacing w:after="40" w:line="240" w:lineRule="auto"/>
      </w:pPr>
      <w:r>
        <w:t>Main-d’œuvre</w:t>
      </w:r>
    </w:p>
    <w:p>
      <w:pPr>
        <w:pStyle w:val="ListBullet"/>
        <w:spacing w:after="40" w:line="240" w:lineRule="auto"/>
      </w:pPr>
      <w:r>
        <w:t>Énergie</w:t>
      </w:r>
    </w:p>
    <w:p>
      <w:pPr>
        <w:pStyle w:val="ListBullet"/>
        <w:spacing w:after="40" w:line="240" w:lineRule="auto"/>
      </w:pPr>
      <w:r>
        <w:t>Matériel</w:t>
      </w:r>
    </w:p>
    <w:p>
      <w:pPr>
        <w:pStyle w:val="ListBullet"/>
        <w:spacing w:after="40" w:line="240" w:lineRule="auto"/>
      </w:pPr>
      <w:r>
        <w:t>Transport interne</w:t>
      </w:r>
    </w:p>
    <w:p>
      <w:pPr>
        <w:pStyle w:val="ListBullet"/>
        <w:spacing w:after="40" w:line="240" w:lineRule="auto"/>
      </w:pPr>
      <w:r>
        <w:t>Entretien</w:t>
      </w:r>
    </w:p>
    <w:p>
      <w:pPr>
        <w:pStyle w:val="ListBullet"/>
        <w:spacing w:after="40" w:line="240" w:lineRule="auto"/>
      </w:pPr>
      <w:r>
        <w:t>Autres charges</w:t>
      </w:r>
    </w:p>
    <w:p>
      <w:r>
        <w:t>Chaque charge doit être associée à une ferme, un projet, une date, un type de charge, une quantité, un coût unitaire, un coût total, un fournisseur éventuel, un justificatif et un commentaire.</w:t>
      </w:r>
    </w:p>
    <w:p>
      <w:pPr>
        <w:pStyle w:val="Heading1"/>
      </w:pPr>
      <w:r>
        <w:t>6. Acteurs et rôles utilisateurs</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1F4E79"/>
          </w:tcPr>
          <w:p>
            <w:r>
              <w:rPr>
                <w:color w:val="FFFFFF"/>
              </w:rPr>
            </w:r>
            <w:r>
              <w:rPr>
                <w:b/>
                <w:color w:val="FFFFFF"/>
                <w:sz w:val="18"/>
              </w:rPr>
              <w:t>Acteur</w:t>
            </w:r>
          </w:p>
        </w:tc>
        <w:tc>
          <w:tcPr>
            <w:tcW w:type="dxa" w:w="4535"/>
            <w:vAlign w:val="center"/>
            <w:shd w:fill="1F4E79"/>
          </w:tcPr>
          <w:p>
            <w:r>
              <w:rPr>
                <w:color w:val="FFFFFF"/>
              </w:rPr>
            </w:r>
            <w:r>
              <w:rPr>
                <w:b/>
                <w:color w:val="FFFFFF"/>
                <w:sz w:val="18"/>
              </w:rPr>
              <w:t>Responsabilités principales</w:t>
            </w:r>
          </w:p>
        </w:tc>
        <w:tc>
          <w:tcPr>
            <w:tcW w:type="dxa" w:w="2835"/>
            <w:vAlign w:val="center"/>
            <w:shd w:fill="1F4E79"/>
          </w:tcPr>
          <w:p>
            <w:r>
              <w:rPr>
                <w:color w:val="FFFFFF"/>
              </w:rPr>
            </w:r>
            <w:r>
              <w:rPr>
                <w:b/>
                <w:color w:val="FFFFFF"/>
                <w:sz w:val="18"/>
              </w:rPr>
              <w:t>Périmètre de visibilité</w:t>
            </w:r>
          </w:p>
        </w:tc>
      </w:tr>
      <w:tr>
        <w:tc>
          <w:tcPr>
            <w:tcW w:type="dxa" w:w="2268"/>
            <w:vAlign w:val="center"/>
          </w:tcPr>
          <w:p>
            <w:r/>
            <w:r>
              <w:rPr>
                <w:b w:val="0"/>
                <w:sz w:val="18"/>
              </w:rPr>
              <w:t>Admin général</w:t>
            </w:r>
          </w:p>
        </w:tc>
        <w:tc>
          <w:tcPr>
            <w:tcW w:type="dxa" w:w="4535"/>
            <w:vAlign w:val="center"/>
          </w:tcPr>
          <w:p>
            <w:r/>
            <w:r>
              <w:rPr>
                <w:b w:val="0"/>
                <w:sz w:val="18"/>
              </w:rPr>
              <w:t>Créer les structures, utilisateurs, rôles, permissions, accéder aux dashboards, exporter les rapports et consulter l’historique.</w:t>
            </w:r>
          </w:p>
        </w:tc>
        <w:tc>
          <w:tcPr>
            <w:tcW w:type="dxa" w:w="2835"/>
            <w:vAlign w:val="center"/>
          </w:tcPr>
          <w:p>
            <w:r/>
            <w:r>
              <w:rPr>
                <w:b w:val="0"/>
                <w:sz w:val="18"/>
              </w:rPr>
              <w:t>Tout le groupe.</w:t>
            </w:r>
          </w:p>
        </w:tc>
      </w:tr>
      <w:tr>
        <w:tc>
          <w:tcPr>
            <w:tcW w:type="dxa" w:w="2268"/>
            <w:vAlign w:val="center"/>
          </w:tcPr>
          <w:p>
            <w:r/>
            <w:r>
              <w:rPr>
                <w:b w:val="0"/>
                <w:sz w:val="18"/>
              </w:rPr>
              <w:t>Fermier / Responsable ferme</w:t>
            </w:r>
          </w:p>
        </w:tc>
        <w:tc>
          <w:tcPr>
            <w:tcW w:type="dxa" w:w="4535"/>
            <w:vAlign w:val="center"/>
          </w:tcPr>
          <w:p>
            <w:r/>
            <w:r>
              <w:rPr>
                <w:b w:val="0"/>
                <w:sz w:val="18"/>
              </w:rPr>
              <w:t>Saisir production, charges, consommations, déclarer les expéditions et suivre les KPIs de ses fermes.</w:t>
            </w:r>
          </w:p>
        </w:tc>
        <w:tc>
          <w:tcPr>
            <w:tcW w:type="dxa" w:w="2835"/>
            <w:vAlign w:val="center"/>
          </w:tcPr>
          <w:p>
            <w:r/>
            <w:r>
              <w:rPr>
                <w:b w:val="0"/>
                <w:sz w:val="18"/>
              </w:rPr>
              <w:t>Une ou plusieurs fermes affectées.</w:t>
            </w:r>
          </w:p>
        </w:tc>
      </w:tr>
      <w:tr>
        <w:tc>
          <w:tcPr>
            <w:tcW w:type="dxa" w:w="2268"/>
            <w:vAlign w:val="center"/>
          </w:tcPr>
          <w:p>
            <w:r/>
            <w:r>
              <w:rPr>
                <w:b w:val="0"/>
                <w:sz w:val="18"/>
              </w:rPr>
              <w:t>Responsable des fermiers</w:t>
            </w:r>
          </w:p>
        </w:tc>
        <w:tc>
          <w:tcPr>
            <w:tcW w:type="dxa" w:w="4535"/>
            <w:vAlign w:val="center"/>
          </w:tcPr>
          <w:p>
            <w:r/>
            <w:r>
              <w:rPr>
                <w:b w:val="0"/>
                <w:sz w:val="18"/>
              </w:rPr>
              <w:t>Créer ou superviser des fermes, affecter des responsables, suivre la production consolidée.</w:t>
            </w:r>
          </w:p>
        </w:tc>
        <w:tc>
          <w:tcPr>
            <w:tcW w:type="dxa" w:w="2835"/>
            <w:vAlign w:val="center"/>
          </w:tcPr>
          <w:p>
            <w:r/>
            <w:r>
              <w:rPr>
                <w:b w:val="0"/>
                <w:sz w:val="18"/>
              </w:rPr>
              <w:t>Fermes et fermiers sous responsabilité.</w:t>
            </w:r>
          </w:p>
        </w:tc>
      </w:tr>
      <w:tr>
        <w:tc>
          <w:tcPr>
            <w:tcW w:type="dxa" w:w="2268"/>
            <w:vAlign w:val="center"/>
          </w:tcPr>
          <w:p>
            <w:r/>
            <w:r>
              <w:rPr>
                <w:b w:val="0"/>
                <w:sz w:val="18"/>
              </w:rPr>
              <w:t>Responsable usine</w:t>
            </w:r>
          </w:p>
        </w:tc>
        <w:tc>
          <w:tcPr>
            <w:tcW w:type="dxa" w:w="4535"/>
            <w:vAlign w:val="center"/>
          </w:tcPr>
          <w:p>
            <w:r/>
            <w:r>
              <w:rPr>
                <w:b w:val="0"/>
                <w:sz w:val="18"/>
              </w:rPr>
              <w:t>Superviser réceptions, conditionnement, stocks, écarts et KPIs usine.</w:t>
            </w:r>
          </w:p>
        </w:tc>
        <w:tc>
          <w:tcPr>
            <w:tcW w:type="dxa" w:w="2835"/>
            <w:vAlign w:val="center"/>
          </w:tcPr>
          <w:p>
            <w:r/>
            <w:r>
              <w:rPr>
                <w:b w:val="0"/>
                <w:sz w:val="18"/>
              </w:rPr>
              <w:t>Une ou plusieurs usines affectées.</w:t>
            </w:r>
          </w:p>
        </w:tc>
      </w:tr>
      <w:tr>
        <w:tc>
          <w:tcPr>
            <w:tcW w:type="dxa" w:w="2268"/>
            <w:vAlign w:val="center"/>
          </w:tcPr>
          <w:p>
            <w:r/>
            <w:r>
              <w:rPr>
                <w:b w:val="0"/>
                <w:sz w:val="18"/>
              </w:rPr>
              <w:t>Récepteur usine</w:t>
            </w:r>
          </w:p>
        </w:tc>
        <w:tc>
          <w:tcPr>
            <w:tcW w:type="dxa" w:w="4535"/>
            <w:vAlign w:val="center"/>
          </w:tcPr>
          <w:p>
            <w:r/>
            <w:r>
              <w:rPr>
                <w:b w:val="0"/>
                <w:sz w:val="18"/>
              </w:rPr>
              <w:t>Contrôler la quantité et la qualité reçues, déclarer les écarts et valider la réception.</w:t>
            </w:r>
          </w:p>
        </w:tc>
        <w:tc>
          <w:tcPr>
            <w:tcW w:type="dxa" w:w="2835"/>
            <w:vAlign w:val="center"/>
          </w:tcPr>
          <w:p>
            <w:r/>
            <w:r>
              <w:rPr>
                <w:b w:val="0"/>
                <w:sz w:val="18"/>
              </w:rPr>
              <w:t>Réceptions affectées à son usine.</w:t>
            </w:r>
          </w:p>
        </w:tc>
      </w:tr>
      <w:tr>
        <w:tc>
          <w:tcPr>
            <w:tcW w:type="dxa" w:w="2268"/>
            <w:vAlign w:val="center"/>
          </w:tcPr>
          <w:p>
            <w:r/>
            <w:r>
              <w:rPr>
                <w:b w:val="0"/>
                <w:sz w:val="18"/>
              </w:rPr>
              <w:t>Responsable conditionnement</w:t>
            </w:r>
          </w:p>
        </w:tc>
        <w:tc>
          <w:tcPr>
            <w:tcW w:type="dxa" w:w="4535"/>
            <w:vAlign w:val="center"/>
          </w:tcPr>
          <w:p>
            <w:r/>
            <w:r>
              <w:rPr>
                <w:b w:val="0"/>
                <w:sz w:val="18"/>
              </w:rPr>
              <w:t>Créer les sessions de conditionnement, renseigner quantités initiales/finales, pertes, charges et emballages.</w:t>
            </w:r>
          </w:p>
        </w:tc>
        <w:tc>
          <w:tcPr>
            <w:tcW w:type="dxa" w:w="2835"/>
            <w:vAlign w:val="center"/>
          </w:tcPr>
          <w:p>
            <w:r/>
            <w:r>
              <w:rPr>
                <w:b w:val="0"/>
                <w:sz w:val="18"/>
              </w:rPr>
              <w:t>Sessions de son usine.</w:t>
            </w:r>
          </w:p>
        </w:tc>
      </w:tr>
      <w:tr>
        <w:tc>
          <w:tcPr>
            <w:tcW w:type="dxa" w:w="2268"/>
            <w:vAlign w:val="center"/>
          </w:tcPr>
          <w:p>
            <w:r/>
            <w:r>
              <w:rPr>
                <w:b w:val="0"/>
                <w:sz w:val="18"/>
              </w:rPr>
              <w:t>Responsable commandes</w:t>
            </w:r>
          </w:p>
        </w:tc>
        <w:tc>
          <w:tcPr>
            <w:tcW w:type="dxa" w:w="4535"/>
            <w:vAlign w:val="center"/>
          </w:tcPr>
          <w:p>
            <w:r/>
            <w:r>
              <w:rPr>
                <w:b w:val="0"/>
                <w:sz w:val="18"/>
              </w:rPr>
              <w:t>Créer les commandes, suivre retours qualité, générer factures et suivre paiements.</w:t>
            </w:r>
          </w:p>
        </w:tc>
        <w:tc>
          <w:tcPr>
            <w:tcW w:type="dxa" w:w="2835"/>
            <w:vAlign w:val="center"/>
          </w:tcPr>
          <w:p>
            <w:r/>
            <w:r>
              <w:rPr>
                <w:b w:val="0"/>
                <w:sz w:val="18"/>
              </w:rPr>
              <w:t>Commandes et clients affectés.</w:t>
            </w:r>
          </w:p>
        </w:tc>
      </w:tr>
      <w:tr>
        <w:tc>
          <w:tcPr>
            <w:tcW w:type="dxa" w:w="2268"/>
            <w:vAlign w:val="center"/>
          </w:tcPr>
          <w:p>
            <w:r/>
            <w:r>
              <w:rPr>
                <w:b w:val="0"/>
                <w:sz w:val="18"/>
              </w:rPr>
              <w:t>Directeur / rôle personnalisé</w:t>
            </w:r>
          </w:p>
        </w:tc>
        <w:tc>
          <w:tcPr>
            <w:tcW w:type="dxa" w:w="4535"/>
            <w:vAlign w:val="center"/>
          </w:tcPr>
          <w:p>
            <w:r/>
            <w:r>
              <w:rPr>
                <w:b w:val="0"/>
                <w:sz w:val="18"/>
              </w:rPr>
              <w:t>Accéder aux dashboards et données des entités affectées selon un rôle configurable.</w:t>
            </w:r>
          </w:p>
        </w:tc>
        <w:tc>
          <w:tcPr>
            <w:tcW w:type="dxa" w:w="2835"/>
            <w:vAlign w:val="center"/>
          </w:tcPr>
          <w:p>
            <w:r/>
            <w:r>
              <w:rPr>
                <w:b w:val="0"/>
                <w:sz w:val="18"/>
              </w:rPr>
              <w:t>Entreprises, fermes, usines ou modules définis par l’admin.</w:t>
            </w:r>
          </w:p>
        </w:tc>
      </w:tr>
    </w:tbl>
    <w:p/>
    <w:p>
      <w:pPr>
        <w:pStyle w:val="Heading2"/>
      </w:pPr>
      <w:r>
        <w:t>6.1 Hiérarchie des acteurs</w:t>
      </w:r>
    </w:p>
    <w:p>
      <w:r>
        <w:t>La plateforme doit permettre de définir une hiérarchie flexible entre utilisateurs. Chaque utilisateur peut avoir un supérieur hiérarchique, aucun supérieur, un rôle principal, des permissions supplémentaires et une ou plusieurs entités affectées.</w:t>
      </w:r>
    </w:p>
    <w:p>
      <w:pPr>
        <w:pStyle w:val="FlowBox"/>
      </w:pPr>
      <w:r>
        <w:t>Admin</w:t>
        <w:br/>
        <w:t>├── Directeur général</w:t>
        <w:br/>
        <w:t>│   ├── Directeur production</w:t>
        <w:br/>
        <w:t>│   │   ├── Responsable fermiers</w:t>
        <w:br/>
        <w:t>│   │   │   └── Fermiers</w:t>
        <w:br/>
        <w:t>│   │   └── Responsable usine</w:t>
        <w:br/>
        <w:t>│   │       ├── Récepteurs usine</w:t>
        <w:br/>
        <w:t>│   │       └── Responsable conditionnement</w:t>
        <w:br/>
        <w:t>│   └── Directeur commercial</w:t>
        <w:br/>
        <w:t>│       └── Responsable commandes</w:t>
      </w:r>
    </w:p>
    <w:p>
      <w:pPr>
        <w:pStyle w:val="Heading2"/>
      </w:pPr>
      <w:r>
        <w:t>6.2 Rôles personnalisés</w:t>
      </w:r>
    </w:p>
    <w:p>
      <w:r>
        <w:t>L’admin doit pouvoir créer des acteurs custom, par exemple un directeur régional, un directeur production, un contrôleur financier, un auditeur interne ou un responsable qualité. Ces rôles peuvent être liés à une ou plusieurs entreprises, fermes, usines, projets ou modules.</w:t>
      </w:r>
    </w:p>
    <w:p>
      <w:pPr>
        <w:pStyle w:val="Heading1"/>
      </w:pPr>
      <w:r>
        <w:t>7. Flow principal de la plateforme</w:t>
      </w:r>
    </w:p>
    <w:p>
      <w:pPr>
        <w:pStyle w:val="FlowBox"/>
      </w:pPr>
      <w:r>
        <w:t>1. Création des structures</w:t>
        <w:br/>
        <w:t>2. Création des fermes, projets et usines</w:t>
        <w:br/>
        <w:t>3. Saisie de la production agricole</w:t>
        <w:br/>
        <w:t>4. Saisie des charges et consommations</w:t>
        <w:br/>
        <w:t>5. Déclaration d’expédition ferme → usine</w:t>
        <w:br/>
        <w:t>6. Réception et contrôle à l’usine</w:t>
        <w:br/>
        <w:t>7. Conditionnement</w:t>
        <w:br/>
        <w:t>8. Affectation aux commandes clients</w:t>
        <w:br/>
        <w:t>9. Livraison client</w:t>
        <w:br/>
        <w:t>10. Retour qualité client</w:t>
        <w:br/>
        <w:t>11. Facturation finale</w:t>
        <w:br/>
        <w:t>12. Paiement</w:t>
        <w:br/>
        <w:t>13. Calcul de rentabilité</w:t>
      </w:r>
    </w:p>
    <w:p>
      <w:pPr>
        <w:pStyle w:val="Heading1"/>
      </w:pPr>
      <w:r>
        <w:t>8. Module production agricole</w:t>
      </w:r>
    </w:p>
    <w:p>
      <w:pPr>
        <w:pStyle w:val="Heading2"/>
      </w:pPr>
      <w:r>
        <w:t>8.1 Fonctionnalités attendues</w:t>
      </w:r>
    </w:p>
    <w:p>
      <w:pPr>
        <w:pStyle w:val="ListBullet"/>
        <w:spacing w:after="40" w:line="240" w:lineRule="auto"/>
      </w:pPr>
      <w:r>
        <w:t>Saisie de la production par projet</w:t>
      </w:r>
    </w:p>
    <w:p>
      <w:pPr>
        <w:pStyle w:val="ListBullet"/>
        <w:spacing w:after="40" w:line="240" w:lineRule="auto"/>
      </w:pPr>
      <w:r>
        <w:t>Saisie de la production par produit et variété</w:t>
      </w:r>
    </w:p>
    <w:p>
      <w:pPr>
        <w:pStyle w:val="ListBullet"/>
        <w:spacing w:after="40" w:line="240" w:lineRule="auto"/>
      </w:pPr>
      <w:r>
        <w:t>Saisie par date de récolte</w:t>
      </w:r>
    </w:p>
    <w:p>
      <w:pPr>
        <w:pStyle w:val="ListBullet"/>
        <w:spacing w:after="40" w:line="240" w:lineRule="auto"/>
      </w:pPr>
      <w:r>
        <w:t>Saisie de la quantité récoltée</w:t>
      </w:r>
    </w:p>
    <w:p>
      <w:pPr>
        <w:pStyle w:val="ListBullet"/>
        <w:spacing w:after="40" w:line="240" w:lineRule="auto"/>
      </w:pPr>
      <w:r>
        <w:t>Saisie de la qualité estimée</w:t>
      </w:r>
    </w:p>
    <w:p>
      <w:pPr>
        <w:pStyle w:val="ListBullet"/>
        <w:spacing w:after="40" w:line="240" w:lineRule="auto"/>
      </w:pPr>
      <w:r>
        <w:t>Saisie des observations</w:t>
      </w:r>
    </w:p>
    <w:p>
      <w:pPr>
        <w:pStyle w:val="ListBullet"/>
        <w:spacing w:after="40" w:line="240" w:lineRule="auto"/>
      </w:pPr>
      <w:r>
        <w:t>Import Excel possible</w:t>
      </w:r>
    </w:p>
    <w:p>
      <w:pPr>
        <w:pStyle w:val="ListBullet"/>
        <w:spacing w:after="40" w:line="240" w:lineRule="auto"/>
      </w:pPr>
      <w:r>
        <w:t>Réception API possible</w:t>
      </w:r>
    </w:p>
    <w:p>
      <w:pPr>
        <w:pStyle w:val="Heading2"/>
      </w:pPr>
      <w:r>
        <w:t>8.2 Indicateurs calculés</w:t>
      </w:r>
    </w:p>
    <w:p>
      <w:pPr>
        <w:pStyle w:val="ListBullet"/>
        <w:spacing w:after="40" w:line="240" w:lineRule="auto"/>
      </w:pPr>
      <w:r>
        <w:t>Production totale par ferme</w:t>
      </w:r>
    </w:p>
    <w:p>
      <w:pPr>
        <w:pStyle w:val="ListBullet"/>
        <w:spacing w:after="40" w:line="240" w:lineRule="auto"/>
      </w:pPr>
      <w:r>
        <w:t>Production totale par projet</w:t>
      </w:r>
    </w:p>
    <w:p>
      <w:pPr>
        <w:pStyle w:val="ListBullet"/>
        <w:spacing w:after="40" w:line="240" w:lineRule="auto"/>
      </w:pPr>
      <w:r>
        <w:t>Production par plante</w:t>
      </w:r>
    </w:p>
    <w:p>
      <w:pPr>
        <w:pStyle w:val="ListBullet"/>
        <w:spacing w:after="40" w:line="240" w:lineRule="auto"/>
      </w:pPr>
      <w:r>
        <w:t>Production par produit</w:t>
      </w:r>
    </w:p>
    <w:p>
      <w:pPr>
        <w:pStyle w:val="ListBullet"/>
        <w:spacing w:after="40" w:line="240" w:lineRule="auto"/>
      </w:pPr>
      <w:r>
        <w:t>Production par période</w:t>
      </w:r>
    </w:p>
    <w:p>
      <w:pPr>
        <w:pStyle w:val="ListBullet"/>
        <w:spacing w:after="40" w:line="240" w:lineRule="auto"/>
      </w:pPr>
      <w:r>
        <w:t>Évolution de la production</w:t>
      </w:r>
    </w:p>
    <w:p>
      <w:pPr>
        <w:pStyle w:val="ListBullet"/>
        <w:spacing w:after="40" w:line="240" w:lineRule="auto"/>
      </w:pPr>
      <w:r>
        <w:t>Comparaison entre fermes</w:t>
      </w:r>
    </w:p>
    <w:p>
      <w:pPr>
        <w:pStyle w:val="ListBullet"/>
        <w:spacing w:after="40" w:line="240" w:lineRule="auto"/>
      </w:pPr>
      <w:r>
        <w:t>Comparaison entre projets</w:t>
      </w:r>
    </w:p>
    <w:p>
      <w:pPr>
        <w:pStyle w:val="Formula"/>
      </w:pPr>
      <w:r>
        <w:t>Production par plante = Quantité produite / Nombre de plantes</w:t>
      </w:r>
    </w:p>
    <w:p>
      <w:pPr>
        <w:pStyle w:val="Heading1"/>
      </w:pPr>
      <w:r>
        <w:t>9. Module consommations et charges</w:t>
      </w:r>
    </w:p>
    <w:p>
      <w:r>
        <w:t>Ce module permet de suivre tous les coûts qui impactent le cycle agricole. Les charges doivent pouvoir être associées à un projet, une ferme, une période et un type de coût.</w:t>
      </w:r>
    </w:p>
    <w:p>
      <w:pPr>
        <w:pStyle w:val="Heading2"/>
      </w:pPr>
      <w:r>
        <w:t>9.1 Fonctionnalités attendues</w:t>
      </w:r>
    </w:p>
    <w:p>
      <w:pPr>
        <w:pStyle w:val="ListBullet"/>
        <w:spacing w:after="40" w:line="240" w:lineRule="auto"/>
      </w:pPr>
      <w:r>
        <w:t>Saisie d’une charge par projet</w:t>
      </w:r>
    </w:p>
    <w:p>
      <w:pPr>
        <w:pStyle w:val="ListBullet"/>
        <w:spacing w:after="40" w:line="240" w:lineRule="auto"/>
      </w:pPr>
      <w:r>
        <w:t>Association d’une charge à une ferme</w:t>
      </w:r>
    </w:p>
    <w:p>
      <w:pPr>
        <w:pStyle w:val="ListBullet"/>
        <w:spacing w:after="40" w:line="240" w:lineRule="auto"/>
      </w:pPr>
      <w:r>
        <w:t>Association d’une charge à une période</w:t>
      </w:r>
    </w:p>
    <w:p>
      <w:pPr>
        <w:pStyle w:val="ListBullet"/>
        <w:spacing w:after="40" w:line="240" w:lineRule="auto"/>
      </w:pPr>
      <w:r>
        <w:t>Ajout de justificatifs</w:t>
      </w:r>
    </w:p>
    <w:p>
      <w:pPr>
        <w:pStyle w:val="ListBullet"/>
        <w:spacing w:after="40" w:line="240" w:lineRule="auto"/>
      </w:pPr>
      <w:r>
        <w:t>Validation éventuelle par responsable</w:t>
      </w:r>
    </w:p>
    <w:p>
      <w:pPr>
        <w:pStyle w:val="ListBullet"/>
        <w:spacing w:after="40" w:line="240" w:lineRule="auto"/>
      </w:pPr>
      <w:r>
        <w:t>Historique des modifications</w:t>
      </w:r>
    </w:p>
    <w:p>
      <w:pPr>
        <w:pStyle w:val="Heading2"/>
      </w:pPr>
      <w:r>
        <w:t>9.2 Indicateurs calculés</w:t>
      </w:r>
    </w:p>
    <w:p>
      <w:pPr>
        <w:pStyle w:val="ListBullet"/>
        <w:spacing w:after="40" w:line="240" w:lineRule="auto"/>
      </w:pPr>
      <w:r>
        <w:t>Coût total par projet</w:t>
      </w:r>
    </w:p>
    <w:p>
      <w:pPr>
        <w:pStyle w:val="ListBullet"/>
        <w:spacing w:after="40" w:line="240" w:lineRule="auto"/>
      </w:pPr>
      <w:r>
        <w:t>Coût total par ferme</w:t>
      </w:r>
    </w:p>
    <w:p>
      <w:pPr>
        <w:pStyle w:val="ListBullet"/>
        <w:spacing w:after="40" w:line="240" w:lineRule="auto"/>
      </w:pPr>
      <w:r>
        <w:t>Coût par plante</w:t>
      </w:r>
    </w:p>
    <w:p>
      <w:pPr>
        <w:pStyle w:val="ListBullet"/>
        <w:spacing w:after="40" w:line="240" w:lineRule="auto"/>
      </w:pPr>
      <w:r>
        <w:t>Coût par kg produit</w:t>
      </w:r>
    </w:p>
    <w:p>
      <w:pPr>
        <w:pStyle w:val="ListBullet"/>
        <w:spacing w:after="40" w:line="240" w:lineRule="auto"/>
      </w:pPr>
      <w:r>
        <w:t>Répartition des charges par type</w:t>
      </w:r>
    </w:p>
    <w:p>
      <w:pPr>
        <w:pStyle w:val="ListBullet"/>
        <w:spacing w:after="40" w:line="240" w:lineRule="auto"/>
      </w:pPr>
      <w:r>
        <w:t>Évolution des charges dans le temps</w:t>
      </w:r>
    </w:p>
    <w:p>
      <w:pPr>
        <w:pStyle w:val="Formula"/>
      </w:pPr>
      <w:r>
        <w:t>Coût par plante = Charges totales du projet / Nombre de plantes</w:t>
      </w:r>
    </w:p>
    <w:p>
      <w:pPr>
        <w:pStyle w:val="Formula"/>
      </w:pPr>
      <w:r>
        <w:t>Coût par kg produit = Charges totales du projet / Quantité produite</w:t>
      </w:r>
    </w:p>
    <w:p>
      <w:pPr>
        <w:pStyle w:val="Heading1"/>
      </w:pPr>
      <w:r>
        <w:t>10. Module expédition ferme vers usine</w:t>
      </w:r>
    </w:p>
    <w:p>
      <w:r>
        <w:t>Lorsqu’une production est prête, la ferme déclare une expédition vers une usine. Ce module sert à tracer ce que la ferme affirme avoir envoyé et à préparer le contrôle à la réception.</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F4E79"/>
          </w:tcPr>
          <w:p>
            <w:r>
              <w:rPr>
                <w:color w:val="FFFFFF"/>
              </w:rPr>
            </w:r>
            <w:r>
              <w:rPr>
                <w:b/>
                <w:color w:val="FFFFFF"/>
                <w:sz w:val="18"/>
              </w:rPr>
              <w:t>Données à saisir</w:t>
            </w:r>
          </w:p>
        </w:tc>
        <w:tc>
          <w:tcPr>
            <w:tcW w:type="dxa" w:w="7370"/>
            <w:vAlign w:val="center"/>
            <w:shd w:fill="1F4E79"/>
          </w:tcPr>
          <w:p>
            <w:r>
              <w:rPr>
                <w:color w:val="FFFFFF"/>
              </w:rPr>
            </w:r>
            <w:r>
              <w:rPr>
                <w:b/>
                <w:color w:val="FFFFFF"/>
                <w:sz w:val="18"/>
              </w:rPr>
              <w:t>Exemples</w:t>
            </w:r>
          </w:p>
        </w:tc>
      </w:tr>
      <w:tr>
        <w:tc>
          <w:tcPr>
            <w:tcW w:type="dxa" w:w="2268"/>
            <w:vAlign w:val="center"/>
          </w:tcPr>
          <w:p>
            <w:r/>
            <w:r>
              <w:rPr>
                <w:b w:val="0"/>
                <w:sz w:val="18"/>
              </w:rPr>
              <w:t>Source</w:t>
            </w:r>
          </w:p>
        </w:tc>
        <w:tc>
          <w:tcPr>
            <w:tcW w:type="dxa" w:w="7370"/>
            <w:vAlign w:val="center"/>
          </w:tcPr>
          <w:p>
            <w:r/>
            <w:r>
              <w:rPr>
                <w:b w:val="0"/>
                <w:sz w:val="18"/>
              </w:rPr>
              <w:t>Ferme, projet, produit, variété, numéro de lot.</w:t>
            </w:r>
          </w:p>
        </w:tc>
      </w:tr>
      <w:tr>
        <w:tc>
          <w:tcPr>
            <w:tcW w:type="dxa" w:w="2268"/>
            <w:vAlign w:val="center"/>
          </w:tcPr>
          <w:p>
            <w:r/>
            <w:r>
              <w:rPr>
                <w:b w:val="0"/>
                <w:sz w:val="18"/>
              </w:rPr>
              <w:t>Destination</w:t>
            </w:r>
          </w:p>
        </w:tc>
        <w:tc>
          <w:tcPr>
            <w:tcW w:type="dxa" w:w="7370"/>
            <w:vAlign w:val="center"/>
          </w:tcPr>
          <w:p>
            <w:r/>
            <w:r>
              <w:rPr>
                <w:b w:val="0"/>
                <w:sz w:val="18"/>
              </w:rPr>
              <w:t>Usine destinataire.</w:t>
            </w:r>
          </w:p>
        </w:tc>
      </w:tr>
      <w:tr>
        <w:tc>
          <w:tcPr>
            <w:tcW w:type="dxa" w:w="2268"/>
            <w:vAlign w:val="center"/>
          </w:tcPr>
          <w:p>
            <w:r/>
            <w:r>
              <w:rPr>
                <w:b w:val="0"/>
                <w:sz w:val="18"/>
              </w:rPr>
              <w:t>Quantité</w:t>
            </w:r>
          </w:p>
        </w:tc>
        <w:tc>
          <w:tcPr>
            <w:tcW w:type="dxa" w:w="7370"/>
            <w:vAlign w:val="center"/>
          </w:tcPr>
          <w:p>
            <w:r/>
            <w:r>
              <w:rPr>
                <w:b w:val="0"/>
                <w:sz w:val="18"/>
              </w:rPr>
              <w:t>Quantité déclarée, unité de mesure.</w:t>
            </w:r>
          </w:p>
        </w:tc>
      </w:tr>
      <w:tr>
        <w:tc>
          <w:tcPr>
            <w:tcW w:type="dxa" w:w="2268"/>
            <w:vAlign w:val="center"/>
          </w:tcPr>
          <w:p>
            <w:r/>
            <w:r>
              <w:rPr>
                <w:b w:val="0"/>
                <w:sz w:val="18"/>
              </w:rPr>
              <w:t>Planning</w:t>
            </w:r>
          </w:p>
        </w:tc>
        <w:tc>
          <w:tcPr>
            <w:tcW w:type="dxa" w:w="7370"/>
            <w:vAlign w:val="center"/>
          </w:tcPr>
          <w:p>
            <w:r/>
            <w:r>
              <w:rPr>
                <w:b w:val="0"/>
                <w:sz w:val="18"/>
              </w:rPr>
              <w:t>Date d’expédition, heure éventuelle.</w:t>
            </w:r>
          </w:p>
        </w:tc>
      </w:tr>
      <w:tr>
        <w:tc>
          <w:tcPr>
            <w:tcW w:type="dxa" w:w="2268"/>
            <w:vAlign w:val="center"/>
          </w:tcPr>
          <w:p>
            <w:r/>
            <w:r>
              <w:rPr>
                <w:b w:val="0"/>
                <w:sz w:val="18"/>
              </w:rPr>
              <w:t>Responsable</w:t>
            </w:r>
          </w:p>
        </w:tc>
        <w:tc>
          <w:tcPr>
            <w:tcW w:type="dxa" w:w="7370"/>
            <w:vAlign w:val="center"/>
          </w:tcPr>
          <w:p>
            <w:r/>
            <w:r>
              <w:rPr>
                <w:b w:val="0"/>
                <w:sz w:val="18"/>
              </w:rPr>
              <w:t>Utilisateur ayant créé ou validé l’expédition.</w:t>
            </w:r>
          </w:p>
        </w:tc>
      </w:tr>
      <w:tr>
        <w:tc>
          <w:tcPr>
            <w:tcW w:type="dxa" w:w="2268"/>
            <w:vAlign w:val="center"/>
          </w:tcPr>
          <w:p>
            <w:r/>
            <w:r>
              <w:rPr>
                <w:b w:val="0"/>
                <w:sz w:val="18"/>
              </w:rPr>
              <w:t>Transport</w:t>
            </w:r>
          </w:p>
        </w:tc>
        <w:tc>
          <w:tcPr>
            <w:tcW w:type="dxa" w:w="7370"/>
            <w:vAlign w:val="center"/>
          </w:tcPr>
          <w:p>
            <w:r/>
            <w:r>
              <w:rPr>
                <w:b w:val="0"/>
                <w:sz w:val="18"/>
              </w:rPr>
              <w:t>Moyen de transport éventuel, chauffeur ou transporteur.</w:t>
            </w:r>
          </w:p>
        </w:tc>
      </w:tr>
      <w:tr>
        <w:tc>
          <w:tcPr>
            <w:tcW w:type="dxa" w:w="2268"/>
            <w:vAlign w:val="center"/>
          </w:tcPr>
          <w:p>
            <w:r/>
            <w:r>
              <w:rPr>
                <w:b w:val="0"/>
                <w:sz w:val="18"/>
              </w:rPr>
              <w:t>Statut</w:t>
            </w:r>
          </w:p>
        </w:tc>
        <w:tc>
          <w:tcPr>
            <w:tcW w:type="dxa" w:w="7370"/>
            <w:vAlign w:val="center"/>
          </w:tcPr>
          <w:p>
            <w:r/>
            <w:r>
              <w:rPr>
                <w:b w:val="0"/>
                <w:sz w:val="18"/>
              </w:rPr>
              <w:t>Brouillon, prête à envoyer, envoyée, reçue partiellement, reçue totalement, écart constaté, annulée.</w:t>
            </w:r>
          </w:p>
        </w:tc>
      </w:tr>
      <w:tr>
        <w:tc>
          <w:tcPr>
            <w:tcW w:type="dxa" w:w="2268"/>
            <w:vAlign w:val="center"/>
          </w:tcPr>
          <w:p>
            <w:r/>
            <w:r>
              <w:rPr>
                <w:b w:val="0"/>
                <w:sz w:val="18"/>
              </w:rPr>
              <w:t>Documents</w:t>
            </w:r>
          </w:p>
        </w:tc>
        <w:tc>
          <w:tcPr>
            <w:tcW w:type="dxa" w:w="7370"/>
            <w:vAlign w:val="center"/>
          </w:tcPr>
          <w:p>
            <w:r/>
            <w:r>
              <w:rPr>
                <w:b w:val="0"/>
                <w:sz w:val="18"/>
              </w:rPr>
              <w:t>Bon d’expédition, photos, observations.</w:t>
            </w:r>
          </w:p>
        </w:tc>
      </w:tr>
    </w:tbl>
    <w:p/>
    <w:p>
      <w:pPr>
        <w:pStyle w:val="Heading1"/>
      </w:pPr>
      <w:r>
        <w:t>11. Module réception usine</w:t>
      </w:r>
    </w:p>
    <w:p>
      <w:r>
        <w:t>À l’arrivée d’une production à l’usine, le récepteur vérifie les quantités et la qualité. Les écarts doivent être automatiquement calculés et historisés.</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F4E79"/>
          </w:tcPr>
          <w:p>
            <w:r>
              <w:rPr>
                <w:color w:val="FFFFFF"/>
              </w:rPr>
            </w:r>
            <w:r>
              <w:rPr>
                <w:b/>
                <w:color w:val="FFFFFF"/>
                <w:sz w:val="18"/>
              </w:rPr>
              <w:t>Information</w:t>
            </w:r>
          </w:p>
        </w:tc>
        <w:tc>
          <w:tcPr>
            <w:tcW w:type="dxa" w:w="7370"/>
            <w:vAlign w:val="center"/>
            <w:shd w:fill="1F4E79"/>
          </w:tcPr>
          <w:p>
            <w:r>
              <w:rPr>
                <w:color w:val="FFFFFF"/>
              </w:rPr>
            </w:r>
            <w:r>
              <w:rPr>
                <w:b/>
                <w:color w:val="FFFFFF"/>
                <w:sz w:val="18"/>
              </w:rPr>
              <w:t>Description</w:t>
            </w:r>
          </w:p>
        </w:tc>
      </w:tr>
      <w:tr>
        <w:tc>
          <w:tcPr>
            <w:tcW w:type="dxa" w:w="2268"/>
            <w:vAlign w:val="center"/>
          </w:tcPr>
          <w:p>
            <w:r/>
            <w:r>
              <w:rPr>
                <w:b w:val="0"/>
                <w:sz w:val="18"/>
              </w:rPr>
              <w:t>Expédition concernée</w:t>
            </w:r>
          </w:p>
        </w:tc>
        <w:tc>
          <w:tcPr>
            <w:tcW w:type="dxa" w:w="7370"/>
            <w:vAlign w:val="center"/>
          </w:tcPr>
          <w:p>
            <w:r/>
            <w:r>
              <w:rPr>
                <w:b w:val="0"/>
                <w:sz w:val="18"/>
              </w:rPr>
              <w:t>Lien avec la déclaration ferme.</w:t>
            </w:r>
          </w:p>
        </w:tc>
      </w:tr>
      <w:tr>
        <w:tc>
          <w:tcPr>
            <w:tcW w:type="dxa" w:w="2268"/>
            <w:vAlign w:val="center"/>
          </w:tcPr>
          <w:p>
            <w:r/>
            <w:r>
              <w:rPr>
                <w:b w:val="0"/>
                <w:sz w:val="18"/>
              </w:rPr>
              <w:t>Quantité déclarée</w:t>
            </w:r>
          </w:p>
        </w:tc>
        <w:tc>
          <w:tcPr>
            <w:tcW w:type="dxa" w:w="7370"/>
            <w:vAlign w:val="center"/>
          </w:tcPr>
          <w:p>
            <w:r/>
            <w:r>
              <w:rPr>
                <w:b w:val="0"/>
                <w:sz w:val="18"/>
              </w:rPr>
              <w:t>Quantité annoncée par la ferme.</w:t>
            </w:r>
          </w:p>
        </w:tc>
      </w:tr>
      <w:tr>
        <w:tc>
          <w:tcPr>
            <w:tcW w:type="dxa" w:w="2268"/>
            <w:vAlign w:val="center"/>
          </w:tcPr>
          <w:p>
            <w:r/>
            <w:r>
              <w:rPr>
                <w:b w:val="0"/>
                <w:sz w:val="18"/>
              </w:rPr>
              <w:t>Quantité reçue</w:t>
            </w:r>
          </w:p>
        </w:tc>
        <w:tc>
          <w:tcPr>
            <w:tcW w:type="dxa" w:w="7370"/>
            <w:vAlign w:val="center"/>
          </w:tcPr>
          <w:p>
            <w:r/>
            <w:r>
              <w:rPr>
                <w:b w:val="0"/>
                <w:sz w:val="18"/>
              </w:rPr>
              <w:t>Quantité réellement reçue à l’usine.</w:t>
            </w:r>
          </w:p>
        </w:tc>
      </w:tr>
      <w:tr>
        <w:tc>
          <w:tcPr>
            <w:tcW w:type="dxa" w:w="2268"/>
            <w:vAlign w:val="center"/>
          </w:tcPr>
          <w:p>
            <w:r/>
            <w:r>
              <w:rPr>
                <w:b w:val="0"/>
                <w:sz w:val="18"/>
              </w:rPr>
              <w:t>Écart</w:t>
            </w:r>
          </w:p>
        </w:tc>
        <w:tc>
          <w:tcPr>
            <w:tcW w:type="dxa" w:w="7370"/>
            <w:vAlign w:val="center"/>
          </w:tcPr>
          <w:p>
            <w:r/>
            <w:r>
              <w:rPr>
                <w:b w:val="0"/>
                <w:sz w:val="18"/>
              </w:rPr>
              <w:t>Quantité reçue - quantité déclarée.</w:t>
            </w:r>
          </w:p>
        </w:tc>
      </w:tr>
      <w:tr>
        <w:tc>
          <w:tcPr>
            <w:tcW w:type="dxa" w:w="2268"/>
            <w:vAlign w:val="center"/>
          </w:tcPr>
          <w:p>
            <w:r/>
            <w:r>
              <w:rPr>
                <w:b w:val="0"/>
                <w:sz w:val="18"/>
              </w:rPr>
              <w:t>Qualité observée</w:t>
            </w:r>
          </w:p>
        </w:tc>
        <w:tc>
          <w:tcPr>
            <w:tcW w:type="dxa" w:w="7370"/>
            <w:vAlign w:val="center"/>
          </w:tcPr>
          <w:p>
            <w:r/>
            <w:r>
              <w:rPr>
                <w:b w:val="0"/>
                <w:sz w:val="18"/>
              </w:rPr>
              <w:t>Qualité contrôlée à l’arrivée.</w:t>
            </w:r>
          </w:p>
        </w:tc>
      </w:tr>
      <w:tr>
        <w:tc>
          <w:tcPr>
            <w:tcW w:type="dxa" w:w="2268"/>
            <w:vAlign w:val="center"/>
          </w:tcPr>
          <w:p>
            <w:r/>
            <w:r>
              <w:rPr>
                <w:b w:val="0"/>
                <w:sz w:val="18"/>
              </w:rPr>
              <w:t>Preuves</w:t>
            </w:r>
          </w:p>
        </w:tc>
        <w:tc>
          <w:tcPr>
            <w:tcW w:type="dxa" w:w="7370"/>
            <w:vAlign w:val="center"/>
          </w:tcPr>
          <w:p>
            <w:r/>
            <w:r>
              <w:rPr>
                <w:b w:val="0"/>
                <w:sz w:val="18"/>
              </w:rPr>
              <w:t>Photos, documents, commentaires.</w:t>
            </w:r>
          </w:p>
        </w:tc>
      </w:tr>
      <w:tr>
        <w:tc>
          <w:tcPr>
            <w:tcW w:type="dxa" w:w="2268"/>
            <w:vAlign w:val="center"/>
          </w:tcPr>
          <w:p>
            <w:r/>
            <w:r>
              <w:rPr>
                <w:b w:val="0"/>
                <w:sz w:val="18"/>
              </w:rPr>
              <w:t>Responsable</w:t>
            </w:r>
          </w:p>
        </w:tc>
        <w:tc>
          <w:tcPr>
            <w:tcW w:type="dxa" w:w="7370"/>
            <w:vAlign w:val="center"/>
          </w:tcPr>
          <w:p>
            <w:r/>
            <w:r>
              <w:rPr>
                <w:b w:val="0"/>
                <w:sz w:val="18"/>
              </w:rPr>
              <w:t>Récepteur ayant réalisé le contrôle.</w:t>
            </w:r>
          </w:p>
        </w:tc>
      </w:tr>
      <w:tr>
        <w:tc>
          <w:tcPr>
            <w:tcW w:type="dxa" w:w="2268"/>
            <w:vAlign w:val="center"/>
          </w:tcPr>
          <w:p>
            <w:r/>
            <w:r>
              <w:rPr>
                <w:b w:val="0"/>
                <w:sz w:val="18"/>
              </w:rPr>
              <w:t>Statut</w:t>
            </w:r>
          </w:p>
        </w:tc>
        <w:tc>
          <w:tcPr>
            <w:tcW w:type="dxa" w:w="7370"/>
            <w:vAlign w:val="center"/>
          </w:tcPr>
          <w:p>
            <w:r/>
            <w:r>
              <w:rPr>
                <w:b w:val="0"/>
                <w:sz w:val="18"/>
              </w:rPr>
              <w:t>En attente, réception en cours, réception validée, écart à justifier, refus partiel, refus total.</w:t>
            </w:r>
          </w:p>
        </w:tc>
      </w:tr>
    </w:tbl>
    <w:p/>
    <w:p>
      <w:pPr>
        <w:pStyle w:val="Formula"/>
      </w:pPr>
      <w:r>
        <w:t>Écart = Quantité reçue - Quantité déclarée</w:t>
      </w:r>
    </w:p>
    <w:p>
      <w:pPr>
        <w:pStyle w:val="Heading1"/>
      </w:pPr>
      <w:r>
        <w:t>12. Module conditionnement</w:t>
      </w:r>
    </w:p>
    <w:p>
      <w:r>
        <w:t>Le conditionnement est réalisé au niveau des usines. Il consiste à peser, trier les fruits par qualité, préparer les produits pour export ou vente locale, gérer les pertes et documenter les charges associées.</w:t>
      </w:r>
    </w:p>
    <w:p>
      <w:pPr>
        <w:pStyle w:val="FlowBox"/>
      </w:pPr>
      <w:r>
        <w:t>Quantité initiale reçue : 10 000 kg</w:t>
        <w:br/>
        <w:br/>
        <w:t>Après conditionnement :</w:t>
        <w:br/>
        <w:t>- Export qualité premium : 6 000 kg</w:t>
        <w:br/>
        <w:t>- Marché local : 2 000 kg</w:t>
        <w:br/>
        <w:t>- Surgelé : 1 500 kg</w:t>
        <w:br/>
        <w:t>- Pertes : 500 kg</w:t>
      </w:r>
    </w:p>
    <w:p>
      <w:pPr>
        <w:pStyle w:val="Heading2"/>
      </w:pPr>
      <w:r>
        <w:t>12.1 Données à saisir</w:t>
      </w:r>
    </w:p>
    <w:p>
      <w:pPr>
        <w:pStyle w:val="ListBullet"/>
        <w:spacing w:after="40" w:line="240" w:lineRule="auto"/>
      </w:pPr>
      <w:r>
        <w:t>Usine</w:t>
      </w:r>
    </w:p>
    <w:p>
      <w:pPr>
        <w:pStyle w:val="ListBullet"/>
        <w:spacing w:after="40" w:line="240" w:lineRule="auto"/>
      </w:pPr>
      <w:r>
        <w:t>Date de conditionnement</w:t>
      </w:r>
    </w:p>
    <w:p>
      <w:pPr>
        <w:pStyle w:val="ListBullet"/>
        <w:spacing w:after="40" w:line="240" w:lineRule="auto"/>
      </w:pPr>
      <w:r>
        <w:t>Produit concerné</w:t>
      </w:r>
    </w:p>
    <w:p>
      <w:pPr>
        <w:pStyle w:val="ListBullet"/>
        <w:spacing w:after="40" w:line="240" w:lineRule="auto"/>
      </w:pPr>
      <w:r>
        <w:t>Quantité initiale</w:t>
      </w:r>
    </w:p>
    <w:p>
      <w:pPr>
        <w:pStyle w:val="ListBullet"/>
        <w:spacing w:after="40" w:line="240" w:lineRule="auto"/>
      </w:pPr>
      <w:r>
        <w:t>Quantité finale par catégorie</w:t>
      </w:r>
    </w:p>
    <w:p>
      <w:pPr>
        <w:pStyle w:val="ListBullet"/>
        <w:spacing w:after="40" w:line="240" w:lineRule="auto"/>
      </w:pPr>
      <w:r>
        <w:t>Quantité export</w:t>
      </w:r>
    </w:p>
    <w:p>
      <w:pPr>
        <w:pStyle w:val="ListBullet"/>
        <w:spacing w:after="40" w:line="240" w:lineRule="auto"/>
      </w:pPr>
      <w:r>
        <w:t>Quantité marché local</w:t>
      </w:r>
    </w:p>
    <w:p>
      <w:pPr>
        <w:pStyle w:val="ListBullet"/>
        <w:spacing w:after="40" w:line="240" w:lineRule="auto"/>
      </w:pPr>
      <w:r>
        <w:t>Quantité surgelé</w:t>
      </w:r>
    </w:p>
    <w:p>
      <w:pPr>
        <w:pStyle w:val="ListBullet"/>
        <w:spacing w:after="40" w:line="240" w:lineRule="auto"/>
      </w:pPr>
      <w:r>
        <w:t>Quantité perte</w:t>
      </w:r>
    </w:p>
    <w:p>
      <w:pPr>
        <w:pStyle w:val="ListBullet"/>
        <w:spacing w:after="40" w:line="240" w:lineRule="auto"/>
      </w:pPr>
      <w:r>
        <w:t>Emballages utilisés</w:t>
      </w:r>
    </w:p>
    <w:p>
      <w:pPr>
        <w:pStyle w:val="ListBullet"/>
        <w:spacing w:after="40" w:line="240" w:lineRule="auto"/>
      </w:pPr>
      <w:r>
        <w:t>Main-d’œuvre utilisée</w:t>
      </w:r>
    </w:p>
    <w:p>
      <w:pPr>
        <w:pStyle w:val="ListBullet"/>
        <w:spacing w:after="40" w:line="240" w:lineRule="auto"/>
      </w:pPr>
      <w:r>
        <w:t>Charges de conditionnement</w:t>
      </w:r>
    </w:p>
    <w:p>
      <w:pPr>
        <w:pStyle w:val="ListBullet"/>
        <w:spacing w:after="40" w:line="240" w:lineRule="auto"/>
      </w:pPr>
      <w:r>
        <w:t>Responsable conditionnement</w:t>
      </w:r>
    </w:p>
    <w:p>
      <w:pPr>
        <w:pStyle w:val="ListBullet"/>
        <w:spacing w:after="40" w:line="240" w:lineRule="auto"/>
      </w:pPr>
      <w:r>
        <w:t>Observations</w:t>
      </w:r>
    </w:p>
    <w:p>
      <w:pPr>
        <w:pStyle w:val="Heading2"/>
      </w:pPr>
      <w:r>
        <w:t>12.2 Catégories de sortie</w:t>
      </w:r>
    </w:p>
    <w:p>
      <w:pPr>
        <w:pStyle w:val="ListBullet"/>
        <w:spacing w:after="40" w:line="240" w:lineRule="auto"/>
      </w:pPr>
      <w:r>
        <w:t>Export</w:t>
      </w:r>
    </w:p>
    <w:p>
      <w:pPr>
        <w:pStyle w:val="ListBullet"/>
        <w:spacing w:after="40" w:line="240" w:lineRule="auto"/>
      </w:pPr>
      <w:r>
        <w:t>Marché local</w:t>
      </w:r>
    </w:p>
    <w:p>
      <w:pPr>
        <w:pStyle w:val="ListBullet"/>
        <w:spacing w:after="40" w:line="240" w:lineRule="auto"/>
      </w:pPr>
      <w:r>
        <w:t>Surgelé</w:t>
      </w:r>
    </w:p>
    <w:p>
      <w:pPr>
        <w:pStyle w:val="ListBullet"/>
        <w:spacing w:after="40" w:line="240" w:lineRule="auto"/>
      </w:pPr>
      <w:r>
        <w:t>Pertes</w:t>
      </w:r>
    </w:p>
    <w:p>
      <w:pPr>
        <w:pStyle w:val="ListBullet"/>
        <w:spacing w:after="40" w:line="240" w:lineRule="auto"/>
      </w:pPr>
      <w:r>
        <w:t>Premium</w:t>
      </w:r>
    </w:p>
    <w:p>
      <w:pPr>
        <w:pStyle w:val="ListBullet"/>
        <w:spacing w:after="40" w:line="240" w:lineRule="auto"/>
      </w:pPr>
      <w:r>
        <w:t>Standard</w:t>
      </w:r>
    </w:p>
    <w:p>
      <w:pPr>
        <w:pStyle w:val="ListBullet"/>
        <w:spacing w:after="40" w:line="240" w:lineRule="auto"/>
      </w:pPr>
      <w:r>
        <w:t>Déclassé</w:t>
      </w:r>
    </w:p>
    <w:p>
      <w:pPr>
        <w:pStyle w:val="ListBullet"/>
        <w:spacing w:after="40" w:line="240" w:lineRule="auto"/>
      </w:pPr>
      <w:r>
        <w:t>Rebut</w:t>
      </w:r>
    </w:p>
    <w:p>
      <w:pPr>
        <w:pStyle w:val="ListBullet"/>
        <w:spacing w:after="40" w:line="240" w:lineRule="auto"/>
      </w:pPr>
      <w:r>
        <w:t>Transformation</w:t>
      </w:r>
    </w:p>
    <w:p>
      <w:pPr>
        <w:pStyle w:val="Heading2"/>
      </w:pPr>
      <w:r>
        <w:t>12.3 Indicateurs calculés</w:t>
      </w:r>
    </w:p>
    <w:p>
      <w:pPr>
        <w:pStyle w:val="ListBullet"/>
        <w:spacing w:after="40" w:line="240" w:lineRule="auto"/>
      </w:pPr>
      <w:r>
        <w:t>Rendement conditionnement</w:t>
      </w:r>
    </w:p>
    <w:p>
      <w:pPr>
        <w:pStyle w:val="ListBullet"/>
        <w:spacing w:after="40" w:line="240" w:lineRule="auto"/>
      </w:pPr>
      <w:r>
        <w:t>Taux de perte</w:t>
      </w:r>
    </w:p>
    <w:p>
      <w:pPr>
        <w:pStyle w:val="ListBullet"/>
        <w:spacing w:after="40" w:line="240" w:lineRule="auto"/>
      </w:pPr>
      <w:r>
        <w:t>Quantité exportable</w:t>
      </w:r>
    </w:p>
    <w:p>
      <w:pPr>
        <w:pStyle w:val="ListBullet"/>
        <w:spacing w:after="40" w:line="240" w:lineRule="auto"/>
      </w:pPr>
      <w:r>
        <w:t>Quantité locale</w:t>
      </w:r>
    </w:p>
    <w:p>
      <w:pPr>
        <w:pStyle w:val="ListBullet"/>
        <w:spacing w:after="40" w:line="240" w:lineRule="auto"/>
      </w:pPr>
      <w:r>
        <w:t>Quantité surgelée</w:t>
      </w:r>
    </w:p>
    <w:p>
      <w:pPr>
        <w:pStyle w:val="ListBullet"/>
        <w:spacing w:after="40" w:line="240" w:lineRule="auto"/>
      </w:pPr>
      <w:r>
        <w:t>Coût de conditionnement par kg</w:t>
      </w:r>
    </w:p>
    <w:p>
      <w:pPr>
        <w:pStyle w:val="Formula"/>
      </w:pPr>
      <w:r>
        <w:t>Rendement conditionnement = Quantité finale exploitable / Quantité initiale</w:t>
      </w:r>
    </w:p>
    <w:p>
      <w:pPr>
        <w:pStyle w:val="Formula"/>
      </w:pPr>
      <w:r>
        <w:t>Taux de perte = Quantité perdue / Quantité initiale</w:t>
      </w:r>
    </w:p>
    <w:p>
      <w:pPr>
        <w:pStyle w:val="Heading1"/>
      </w:pPr>
      <w:r>
        <w:t>13. Module commandes clients</w:t>
      </w:r>
    </w:p>
    <w:p>
      <w:r>
        <w:t>Après conditionnement, les produits sont affectés à des commandes clients. Le système doit suivre la commande depuis l’usine jusqu’au paiement.</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F4E79"/>
          </w:tcPr>
          <w:p>
            <w:r>
              <w:rPr>
                <w:color w:val="FFFFFF"/>
              </w:rPr>
            </w:r>
            <w:r>
              <w:rPr>
                <w:b/>
                <w:color w:val="FFFFFF"/>
                <w:sz w:val="18"/>
              </w:rPr>
              <w:t>Donnée commande</w:t>
            </w:r>
          </w:p>
        </w:tc>
        <w:tc>
          <w:tcPr>
            <w:tcW w:type="dxa" w:w="7370"/>
            <w:vAlign w:val="center"/>
            <w:shd w:fill="1F4E79"/>
          </w:tcPr>
          <w:p>
            <w:r>
              <w:rPr>
                <w:color w:val="FFFFFF"/>
              </w:rPr>
            </w:r>
            <w:r>
              <w:rPr>
                <w:b/>
                <w:color w:val="FFFFFF"/>
                <w:sz w:val="18"/>
              </w:rPr>
              <w:t>Description</w:t>
            </w:r>
          </w:p>
        </w:tc>
      </w:tr>
      <w:tr>
        <w:tc>
          <w:tcPr>
            <w:tcW w:type="dxa" w:w="2268"/>
            <w:vAlign w:val="center"/>
          </w:tcPr>
          <w:p>
            <w:r/>
            <w:r>
              <w:rPr>
                <w:b w:val="0"/>
                <w:sz w:val="18"/>
              </w:rPr>
              <w:t>Client</w:t>
            </w:r>
          </w:p>
        </w:tc>
        <w:tc>
          <w:tcPr>
            <w:tcW w:type="dxa" w:w="7370"/>
            <w:vAlign w:val="center"/>
          </w:tcPr>
          <w:p>
            <w:r/>
            <w:r>
              <w:rPr>
                <w:b w:val="0"/>
                <w:sz w:val="18"/>
              </w:rPr>
              <w:t>Client destinataire et pays de destination.</w:t>
            </w:r>
          </w:p>
        </w:tc>
      </w:tr>
      <w:tr>
        <w:tc>
          <w:tcPr>
            <w:tcW w:type="dxa" w:w="2268"/>
            <w:vAlign w:val="center"/>
          </w:tcPr>
          <w:p>
            <w:r/>
            <w:r>
              <w:rPr>
                <w:b w:val="0"/>
                <w:sz w:val="18"/>
              </w:rPr>
              <w:t>Usine source</w:t>
            </w:r>
          </w:p>
        </w:tc>
        <w:tc>
          <w:tcPr>
            <w:tcW w:type="dxa" w:w="7370"/>
            <w:vAlign w:val="center"/>
          </w:tcPr>
          <w:p>
            <w:r/>
            <w:r>
              <w:rPr>
                <w:b w:val="0"/>
                <w:sz w:val="18"/>
              </w:rPr>
              <w:t>Usine à l’origine de la préparation.</w:t>
            </w:r>
          </w:p>
        </w:tc>
      </w:tr>
      <w:tr>
        <w:tc>
          <w:tcPr>
            <w:tcW w:type="dxa" w:w="2268"/>
            <w:vAlign w:val="center"/>
          </w:tcPr>
          <w:p>
            <w:r/>
            <w:r>
              <w:rPr>
                <w:b w:val="0"/>
                <w:sz w:val="18"/>
              </w:rPr>
              <w:t>Produit et catégorie</w:t>
            </w:r>
          </w:p>
        </w:tc>
        <w:tc>
          <w:tcPr>
            <w:tcW w:type="dxa" w:w="7370"/>
            <w:vAlign w:val="center"/>
          </w:tcPr>
          <w:p>
            <w:r/>
            <w:r>
              <w:rPr>
                <w:b w:val="0"/>
                <w:sz w:val="18"/>
              </w:rPr>
              <w:t>Produit, variété, qualité ou catégorie conditionnée.</w:t>
            </w:r>
          </w:p>
        </w:tc>
      </w:tr>
      <w:tr>
        <w:tc>
          <w:tcPr>
            <w:tcW w:type="dxa" w:w="2268"/>
            <w:vAlign w:val="center"/>
          </w:tcPr>
          <w:p>
            <w:r/>
            <w:r>
              <w:rPr>
                <w:b w:val="0"/>
                <w:sz w:val="18"/>
              </w:rPr>
              <w:t>Quantité initiale envoyée</w:t>
            </w:r>
          </w:p>
        </w:tc>
        <w:tc>
          <w:tcPr>
            <w:tcW w:type="dxa" w:w="7370"/>
            <w:vAlign w:val="center"/>
          </w:tcPr>
          <w:p>
            <w:r/>
            <w:r>
              <w:rPr>
                <w:b w:val="0"/>
                <w:sz w:val="18"/>
              </w:rPr>
              <w:t>Quantité expédiée avant retour qualité client.</w:t>
            </w:r>
          </w:p>
        </w:tc>
      </w:tr>
      <w:tr>
        <w:tc>
          <w:tcPr>
            <w:tcW w:type="dxa" w:w="2268"/>
            <w:vAlign w:val="center"/>
          </w:tcPr>
          <w:p>
            <w:r/>
            <w:r>
              <w:rPr>
                <w:b w:val="0"/>
                <w:sz w:val="18"/>
              </w:rPr>
              <w:t>Prix initial</w:t>
            </w:r>
          </w:p>
        </w:tc>
        <w:tc>
          <w:tcPr>
            <w:tcW w:type="dxa" w:w="7370"/>
            <w:vAlign w:val="center"/>
          </w:tcPr>
          <w:p>
            <w:r/>
            <w:r>
              <w:rPr>
                <w:b w:val="0"/>
                <w:sz w:val="18"/>
              </w:rPr>
              <w:t>Prix unitaire et devise.</w:t>
            </w:r>
          </w:p>
        </w:tc>
      </w:tr>
      <w:tr>
        <w:tc>
          <w:tcPr>
            <w:tcW w:type="dxa" w:w="2268"/>
            <w:vAlign w:val="center"/>
          </w:tcPr>
          <w:p>
            <w:r/>
            <w:r>
              <w:rPr>
                <w:b w:val="0"/>
                <w:sz w:val="18"/>
              </w:rPr>
              <w:t>Dates</w:t>
            </w:r>
          </w:p>
        </w:tc>
        <w:tc>
          <w:tcPr>
            <w:tcW w:type="dxa" w:w="7370"/>
            <w:vAlign w:val="center"/>
          </w:tcPr>
          <w:p>
            <w:r/>
            <w:r>
              <w:rPr>
                <w:b w:val="0"/>
                <w:sz w:val="18"/>
              </w:rPr>
              <w:t>Date de commande, préparation, expédition et réception.</w:t>
            </w:r>
          </w:p>
        </w:tc>
      </w:tr>
      <w:tr>
        <w:tc>
          <w:tcPr>
            <w:tcW w:type="dxa" w:w="2268"/>
            <w:vAlign w:val="center"/>
          </w:tcPr>
          <w:p>
            <w:r/>
            <w:r>
              <w:rPr>
                <w:b w:val="0"/>
                <w:sz w:val="18"/>
              </w:rPr>
              <w:t>Statut</w:t>
            </w:r>
          </w:p>
        </w:tc>
        <w:tc>
          <w:tcPr>
            <w:tcW w:type="dxa" w:w="7370"/>
            <w:vAlign w:val="center"/>
          </w:tcPr>
          <w:p>
            <w:r/>
            <w:r>
              <w:rPr>
                <w:b w:val="0"/>
                <w:sz w:val="18"/>
              </w:rPr>
              <w:t>Brouillon, préparée, expédiée, reçue par client, retour qualité reçu, facturée, payée partiellement, payée totalement, clôturée, annulée.</w:t>
            </w:r>
          </w:p>
        </w:tc>
      </w:tr>
    </w:tbl>
    <w:p/>
    <w:p>
      <w:pPr>
        <w:pStyle w:val="Heading1"/>
      </w:pPr>
      <w:r>
        <w:t>14. Module retour qualité client</w:t>
      </w:r>
    </w:p>
    <w:p>
      <w:r>
        <w:t>Le client vérifie la qualité des produits reçus, écarte les fruits défectueux et communique une quantité finale acceptée. La facturation doit être calculée sur cette quantité finale.</w:t>
      </w:r>
    </w:p>
    <w:p>
      <w:pPr>
        <w:pStyle w:val="ListBullet"/>
        <w:spacing w:after="40" w:line="240" w:lineRule="auto"/>
      </w:pPr>
      <w:r>
        <w:t>Commande concernée</w:t>
      </w:r>
    </w:p>
    <w:p>
      <w:pPr>
        <w:pStyle w:val="ListBullet"/>
        <w:spacing w:after="40" w:line="240" w:lineRule="auto"/>
      </w:pPr>
      <w:r>
        <w:t>Quantité initiale envoyée</w:t>
      </w:r>
    </w:p>
    <w:p>
      <w:pPr>
        <w:pStyle w:val="ListBullet"/>
        <w:spacing w:after="40" w:line="240" w:lineRule="auto"/>
      </w:pPr>
      <w:r>
        <w:t>Quantité refusée</w:t>
      </w:r>
    </w:p>
    <w:p>
      <w:pPr>
        <w:pStyle w:val="ListBullet"/>
        <w:spacing w:after="40" w:line="240" w:lineRule="auto"/>
      </w:pPr>
      <w:r>
        <w:t>Quantité acceptée</w:t>
      </w:r>
    </w:p>
    <w:p>
      <w:pPr>
        <w:pStyle w:val="ListBullet"/>
        <w:spacing w:after="40" w:line="240" w:lineRule="auto"/>
      </w:pPr>
      <w:r>
        <w:t>Motif du refus</w:t>
      </w:r>
    </w:p>
    <w:p>
      <w:pPr>
        <w:pStyle w:val="ListBullet"/>
        <w:spacing w:after="40" w:line="240" w:lineRule="auto"/>
      </w:pPr>
      <w:r>
        <w:t>Photos ou documents éventuels</w:t>
      </w:r>
    </w:p>
    <w:p>
      <w:pPr>
        <w:pStyle w:val="ListBullet"/>
        <w:spacing w:after="40" w:line="240" w:lineRule="auto"/>
      </w:pPr>
      <w:r>
        <w:t>Date du retour client</w:t>
      </w:r>
    </w:p>
    <w:p>
      <w:pPr>
        <w:pStyle w:val="ListBullet"/>
        <w:spacing w:after="40" w:line="240" w:lineRule="auto"/>
      </w:pPr>
      <w:r>
        <w:t>Commentaire</w:t>
      </w:r>
    </w:p>
    <w:p>
      <w:pPr>
        <w:pStyle w:val="Formula"/>
      </w:pPr>
      <w:r>
        <w:t>Montant final = Quantité acceptée × Prix unitaire</w:t>
      </w:r>
    </w:p>
    <w:p>
      <w:r>
        <w:t>Le système doit distinguer le montant théorique initial, le montant réel après retour client, l’écart commercial et la perte commerciale.</w:t>
      </w:r>
    </w:p>
    <w:p>
      <w:pPr>
        <w:pStyle w:val="Heading1"/>
      </w:pPr>
      <w:r>
        <w:t>15. Module facturation</w:t>
      </w:r>
    </w:p>
    <w:p>
      <w:pPr>
        <w:pStyle w:val="ListBullet"/>
        <w:spacing w:after="40" w:line="240" w:lineRule="auto"/>
      </w:pPr>
      <w:r>
        <w:t>Génération automatique de facture après retour qualité client</w:t>
      </w:r>
    </w:p>
    <w:p>
      <w:pPr>
        <w:pStyle w:val="ListBullet"/>
        <w:spacing w:after="40" w:line="240" w:lineRule="auto"/>
      </w:pPr>
      <w:r>
        <w:t>Calcul du montant final sur quantité acceptée</w:t>
      </w:r>
    </w:p>
    <w:p>
      <w:pPr>
        <w:pStyle w:val="ListBullet"/>
        <w:spacing w:after="40" w:line="240" w:lineRule="auto"/>
      </w:pPr>
      <w:r>
        <w:t>Gestion de la devise</w:t>
      </w:r>
    </w:p>
    <w:p>
      <w:pPr>
        <w:pStyle w:val="ListBullet"/>
        <w:spacing w:after="40" w:line="240" w:lineRule="auto"/>
      </w:pPr>
      <w:r>
        <w:t>Gestion de la TVA si applicable</w:t>
      </w:r>
    </w:p>
    <w:p>
      <w:pPr>
        <w:pStyle w:val="ListBullet"/>
        <w:spacing w:after="40" w:line="240" w:lineRule="auto"/>
      </w:pPr>
      <w:r>
        <w:t>Numérotation automatique des factures</w:t>
      </w:r>
    </w:p>
    <w:p>
      <w:pPr>
        <w:pStyle w:val="ListBullet"/>
        <w:spacing w:after="40" w:line="240" w:lineRule="auto"/>
      </w:pPr>
      <w:r>
        <w:t>Export PDF</w:t>
      </w:r>
    </w:p>
    <w:p>
      <w:pPr>
        <w:pStyle w:val="ListBullet"/>
        <w:spacing w:after="40" w:line="240" w:lineRule="auto"/>
      </w:pPr>
      <w:r>
        <w:t>Historique des factures</w:t>
      </w:r>
    </w:p>
    <w:p>
      <w:pPr>
        <w:pStyle w:val="ListBullet"/>
        <w:spacing w:after="40" w:line="240" w:lineRule="auto"/>
      </w:pPr>
      <w:r>
        <w:t>Association facture / commande / client</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F4E79"/>
          </w:tcPr>
          <w:p>
            <w:r>
              <w:rPr>
                <w:color w:val="FFFFFF"/>
              </w:rPr>
            </w:r>
            <w:r>
              <w:rPr>
                <w:b/>
                <w:color w:val="FFFFFF"/>
                <w:sz w:val="18"/>
              </w:rPr>
              <w:t>Donnée facture</w:t>
            </w:r>
          </w:p>
        </w:tc>
        <w:tc>
          <w:tcPr>
            <w:tcW w:type="dxa" w:w="7370"/>
            <w:vAlign w:val="center"/>
            <w:shd w:fill="1F4E79"/>
          </w:tcPr>
          <w:p>
            <w:r>
              <w:rPr>
                <w:color w:val="FFFFFF"/>
              </w:rPr>
            </w:r>
            <w:r>
              <w:rPr>
                <w:b/>
                <w:color w:val="FFFFFF"/>
                <w:sz w:val="18"/>
              </w:rPr>
              <w:t>Description</w:t>
            </w:r>
          </w:p>
        </w:tc>
      </w:tr>
      <w:tr>
        <w:tc>
          <w:tcPr>
            <w:tcW w:type="dxa" w:w="2268"/>
            <w:vAlign w:val="center"/>
          </w:tcPr>
          <w:p>
            <w:r/>
            <w:r>
              <w:rPr>
                <w:b w:val="0"/>
                <w:sz w:val="18"/>
              </w:rPr>
              <w:t>Numéro facture</w:t>
            </w:r>
          </w:p>
        </w:tc>
        <w:tc>
          <w:tcPr>
            <w:tcW w:type="dxa" w:w="7370"/>
            <w:vAlign w:val="center"/>
          </w:tcPr>
          <w:p>
            <w:r/>
            <w:r>
              <w:rPr>
                <w:b w:val="0"/>
                <w:sz w:val="18"/>
              </w:rPr>
              <w:t>Numérotation automatique.</w:t>
            </w:r>
          </w:p>
        </w:tc>
      </w:tr>
      <w:tr>
        <w:tc>
          <w:tcPr>
            <w:tcW w:type="dxa" w:w="2268"/>
            <w:vAlign w:val="center"/>
          </w:tcPr>
          <w:p>
            <w:r/>
            <w:r>
              <w:rPr>
                <w:b w:val="0"/>
                <w:sz w:val="18"/>
              </w:rPr>
              <w:t>Client et commande</w:t>
            </w:r>
          </w:p>
        </w:tc>
        <w:tc>
          <w:tcPr>
            <w:tcW w:type="dxa" w:w="7370"/>
            <w:vAlign w:val="center"/>
          </w:tcPr>
          <w:p>
            <w:r/>
            <w:r>
              <w:rPr>
                <w:b w:val="0"/>
                <w:sz w:val="18"/>
              </w:rPr>
              <w:t>Lien avec le client et la commande facturée.</w:t>
            </w:r>
          </w:p>
        </w:tc>
      </w:tr>
      <w:tr>
        <w:tc>
          <w:tcPr>
            <w:tcW w:type="dxa" w:w="2268"/>
            <w:vAlign w:val="center"/>
          </w:tcPr>
          <w:p>
            <w:r/>
            <w:r>
              <w:rPr>
                <w:b w:val="0"/>
                <w:sz w:val="18"/>
              </w:rPr>
              <w:t>Produit</w:t>
            </w:r>
          </w:p>
        </w:tc>
        <w:tc>
          <w:tcPr>
            <w:tcW w:type="dxa" w:w="7370"/>
            <w:vAlign w:val="center"/>
          </w:tcPr>
          <w:p>
            <w:r/>
            <w:r>
              <w:rPr>
                <w:b w:val="0"/>
                <w:sz w:val="18"/>
              </w:rPr>
              <w:t>Produit, catégorie et quantité facturée.</w:t>
            </w:r>
          </w:p>
        </w:tc>
      </w:tr>
      <w:tr>
        <w:tc>
          <w:tcPr>
            <w:tcW w:type="dxa" w:w="2268"/>
            <w:vAlign w:val="center"/>
          </w:tcPr>
          <w:p>
            <w:r/>
            <w:r>
              <w:rPr>
                <w:b w:val="0"/>
                <w:sz w:val="18"/>
              </w:rPr>
              <w:t>Prix</w:t>
            </w:r>
          </w:p>
        </w:tc>
        <w:tc>
          <w:tcPr>
            <w:tcW w:type="dxa" w:w="7370"/>
            <w:vAlign w:val="center"/>
          </w:tcPr>
          <w:p>
            <w:r/>
            <w:r>
              <w:rPr>
                <w:b w:val="0"/>
                <w:sz w:val="18"/>
              </w:rPr>
              <w:t>Prix unitaire, montant HT, taxes éventuelles, montant TTC.</w:t>
            </w:r>
          </w:p>
        </w:tc>
      </w:tr>
      <w:tr>
        <w:tc>
          <w:tcPr>
            <w:tcW w:type="dxa" w:w="2268"/>
            <w:vAlign w:val="center"/>
          </w:tcPr>
          <w:p>
            <w:r/>
            <w:r>
              <w:rPr>
                <w:b w:val="0"/>
                <w:sz w:val="18"/>
              </w:rPr>
              <w:t>Devise</w:t>
            </w:r>
          </w:p>
        </w:tc>
        <w:tc>
          <w:tcPr>
            <w:tcW w:type="dxa" w:w="7370"/>
            <w:vAlign w:val="center"/>
          </w:tcPr>
          <w:p>
            <w:r/>
            <w:r>
              <w:rPr>
                <w:b w:val="0"/>
                <w:sz w:val="18"/>
              </w:rPr>
              <w:t>Devise de facturation.</w:t>
            </w:r>
          </w:p>
        </w:tc>
      </w:tr>
      <w:tr>
        <w:tc>
          <w:tcPr>
            <w:tcW w:type="dxa" w:w="2268"/>
            <w:vAlign w:val="center"/>
          </w:tcPr>
          <w:p>
            <w:r/>
            <w:r>
              <w:rPr>
                <w:b w:val="0"/>
                <w:sz w:val="18"/>
              </w:rPr>
              <w:t>Statut paiement</w:t>
            </w:r>
          </w:p>
        </w:tc>
        <w:tc>
          <w:tcPr>
            <w:tcW w:type="dxa" w:w="7370"/>
            <w:vAlign w:val="center"/>
          </w:tcPr>
          <w:p>
            <w:r/>
            <w:r>
              <w:rPr>
                <w:b w:val="0"/>
                <w:sz w:val="18"/>
              </w:rPr>
              <w:t>Non payé, partiellement payé, payé, en retard, litige, annulé.</w:t>
            </w:r>
          </w:p>
        </w:tc>
      </w:tr>
    </w:tbl>
    <w:p/>
    <w:p>
      <w:pPr>
        <w:pStyle w:val="Heading1"/>
      </w:pPr>
      <w:r>
        <w:t>16. Module suivi des paiements</w:t>
      </w:r>
    </w:p>
    <w:p>
      <w:pPr>
        <w:pStyle w:val="ListBullet"/>
        <w:spacing w:after="40" w:line="240" w:lineRule="auto"/>
      </w:pPr>
      <w:r>
        <w:t>Enregistrer un paiement</w:t>
      </w:r>
    </w:p>
    <w:p>
      <w:pPr>
        <w:pStyle w:val="ListBullet"/>
        <w:spacing w:after="40" w:line="240" w:lineRule="auto"/>
      </w:pPr>
      <w:r>
        <w:t>Gérer les paiements partiels</w:t>
      </w:r>
    </w:p>
    <w:p>
      <w:pPr>
        <w:pStyle w:val="ListBullet"/>
        <w:spacing w:after="40" w:line="240" w:lineRule="auto"/>
      </w:pPr>
      <w:r>
        <w:t>Gérer les retards de paiement</w:t>
      </w:r>
    </w:p>
    <w:p>
      <w:pPr>
        <w:pStyle w:val="ListBullet"/>
        <w:spacing w:after="40" w:line="240" w:lineRule="auto"/>
      </w:pPr>
      <w:r>
        <w:t>Visualiser les montants encaissés</w:t>
      </w:r>
    </w:p>
    <w:p>
      <w:pPr>
        <w:pStyle w:val="ListBullet"/>
        <w:spacing w:after="40" w:line="240" w:lineRule="auto"/>
      </w:pPr>
      <w:r>
        <w:t>Visualiser les restes à payer</w:t>
      </w:r>
    </w:p>
    <w:p>
      <w:pPr>
        <w:pStyle w:val="ListBullet"/>
        <w:spacing w:after="40" w:line="240" w:lineRule="auto"/>
      </w:pPr>
      <w:r>
        <w:t>Relier les paiements aux factures</w:t>
      </w:r>
    </w:p>
    <w:p>
      <w:pPr>
        <w:pStyle w:val="ListBullet"/>
        <w:spacing w:after="40" w:line="240" w:lineRule="auto"/>
      </w:pPr>
      <w:r>
        <w:t>Suivre l’historique des paiements</w:t>
      </w:r>
    </w:p>
    <w:p>
      <w:pPr>
        <w:pStyle w:val="Heading1"/>
      </w:pPr>
      <w:r>
        <w:t>17. Module logistique optionnel recommandé</w:t>
      </w:r>
    </w:p>
    <w:p>
      <w:r>
        <w:t>Même si ce module n’est pas demandé initialement, il est pertinent car il permet d’avoir une rentabilité plus réelle. Il couvre le transport, le stockage et les pertes éventuelles entre les étapes.</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1F4E79"/>
          </w:tcPr>
          <w:p>
            <w:r>
              <w:rPr>
                <w:color w:val="FFFFFF"/>
              </w:rPr>
            </w:r>
            <w:r>
              <w:rPr>
                <w:b/>
                <w:color w:val="FFFFFF"/>
                <w:sz w:val="18"/>
              </w:rPr>
              <w:t>Sous-module</w:t>
            </w:r>
          </w:p>
        </w:tc>
        <w:tc>
          <w:tcPr>
            <w:tcW w:type="dxa" w:w="6803"/>
            <w:vAlign w:val="center"/>
            <w:shd w:fill="1F4E79"/>
          </w:tcPr>
          <w:p>
            <w:r>
              <w:rPr>
                <w:color w:val="FFFFFF"/>
              </w:rPr>
            </w:r>
            <w:r>
              <w:rPr>
                <w:b/>
                <w:color w:val="FFFFFF"/>
                <w:sz w:val="18"/>
              </w:rPr>
              <w:t>Fonctionnalités possibles</w:t>
            </w:r>
          </w:p>
        </w:tc>
      </w:tr>
      <w:tr>
        <w:tc>
          <w:tcPr>
            <w:tcW w:type="dxa" w:w="2835"/>
            <w:vAlign w:val="center"/>
          </w:tcPr>
          <w:p>
            <w:r/>
            <w:r>
              <w:rPr>
                <w:b w:val="0"/>
                <w:sz w:val="18"/>
              </w:rPr>
              <w:t>Transport ferme → usine</w:t>
            </w:r>
          </w:p>
        </w:tc>
        <w:tc>
          <w:tcPr>
            <w:tcW w:type="dxa" w:w="6803"/>
            <w:vAlign w:val="center"/>
          </w:tcPr>
          <w:p>
            <w:r/>
            <w:r>
              <w:rPr>
                <w:b w:val="0"/>
                <w:sz w:val="18"/>
              </w:rPr>
              <w:t>Transporteur, véhicule, chauffeur, date départ, date arrivée, coût, documents.</w:t>
            </w:r>
          </w:p>
        </w:tc>
      </w:tr>
      <w:tr>
        <w:tc>
          <w:tcPr>
            <w:tcW w:type="dxa" w:w="2835"/>
            <w:vAlign w:val="center"/>
          </w:tcPr>
          <w:p>
            <w:r/>
            <w:r>
              <w:rPr>
                <w:b w:val="0"/>
                <w:sz w:val="18"/>
              </w:rPr>
              <w:t>Transport usine → client</w:t>
            </w:r>
          </w:p>
        </w:tc>
        <w:tc>
          <w:tcPr>
            <w:tcW w:type="dxa" w:w="6803"/>
            <w:vAlign w:val="center"/>
          </w:tcPr>
          <w:p>
            <w:r/>
            <w:r>
              <w:rPr>
                <w:b w:val="0"/>
                <w:sz w:val="18"/>
              </w:rPr>
              <w:t>Lien commande, transporteur, destination, coûts, documents.</w:t>
            </w:r>
          </w:p>
        </w:tc>
      </w:tr>
      <w:tr>
        <w:tc>
          <w:tcPr>
            <w:tcW w:type="dxa" w:w="2835"/>
            <w:vAlign w:val="center"/>
          </w:tcPr>
          <w:p>
            <w:r/>
            <w:r>
              <w:rPr>
                <w:b w:val="0"/>
                <w:sz w:val="18"/>
              </w:rPr>
              <w:t>Stockage</w:t>
            </w:r>
          </w:p>
        </w:tc>
        <w:tc>
          <w:tcPr>
            <w:tcW w:type="dxa" w:w="6803"/>
            <w:vAlign w:val="center"/>
          </w:tcPr>
          <w:p>
            <w:r/>
            <w:r>
              <w:rPr>
                <w:b w:val="0"/>
                <w:sz w:val="18"/>
              </w:rPr>
              <w:t>Stock disponible, mouvement de stock, durée de stockage, pertes éventuelles.</w:t>
            </w:r>
          </w:p>
        </w:tc>
      </w:tr>
      <w:tr>
        <w:tc>
          <w:tcPr>
            <w:tcW w:type="dxa" w:w="2835"/>
            <w:vAlign w:val="center"/>
          </w:tcPr>
          <w:p>
            <w:r/>
            <w:r>
              <w:rPr>
                <w:b w:val="0"/>
                <w:sz w:val="18"/>
              </w:rPr>
              <w:t>Coûts logistiques</w:t>
            </w:r>
          </w:p>
        </w:tc>
        <w:tc>
          <w:tcPr>
            <w:tcW w:type="dxa" w:w="6803"/>
            <w:vAlign w:val="center"/>
          </w:tcPr>
          <w:p>
            <w:r/>
            <w:r>
              <w:rPr>
                <w:b w:val="0"/>
                <w:sz w:val="18"/>
              </w:rPr>
              <w:t>Coût de transport, stockage, manutention, frais annexes.</w:t>
            </w:r>
          </w:p>
        </w:tc>
      </w:tr>
      <w:tr>
        <w:tc>
          <w:tcPr>
            <w:tcW w:type="dxa" w:w="2835"/>
            <w:vAlign w:val="center"/>
          </w:tcPr>
          <w:p>
            <w:r/>
            <w:r>
              <w:rPr>
                <w:b w:val="0"/>
                <w:sz w:val="18"/>
              </w:rPr>
              <w:t>Traçabilité des lots</w:t>
            </w:r>
          </w:p>
        </w:tc>
        <w:tc>
          <w:tcPr>
            <w:tcW w:type="dxa" w:w="6803"/>
            <w:vAlign w:val="center"/>
          </w:tcPr>
          <w:p>
            <w:r/>
            <w:r>
              <w:rPr>
                <w:b w:val="0"/>
                <w:sz w:val="18"/>
              </w:rPr>
              <w:t>Suivi des lots pendant le transport et le stockage.</w:t>
            </w:r>
          </w:p>
        </w:tc>
      </w:tr>
    </w:tbl>
    <w:p/>
    <w:p>
      <w:pPr>
        <w:pStyle w:val="Formula"/>
      </w:pPr>
      <w:r>
        <w:t>Rentabilité réelle = Vente - Production - Conditionnement - Transport - Stockage</w:t>
      </w:r>
    </w:p>
    <w:p>
      <w:pPr>
        <w:pStyle w:val="Heading1"/>
      </w:pPr>
      <w:r>
        <w:t>18. Dashboards et reporting</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F4E79"/>
          </w:tcPr>
          <w:p>
            <w:r>
              <w:rPr>
                <w:color w:val="FFFFFF"/>
              </w:rPr>
            </w:r>
            <w:r>
              <w:rPr>
                <w:b/>
                <w:color w:val="FFFFFF"/>
                <w:sz w:val="18"/>
              </w:rPr>
              <w:t>Dashboard</w:t>
            </w:r>
          </w:p>
        </w:tc>
        <w:tc>
          <w:tcPr>
            <w:tcW w:type="dxa" w:w="7370"/>
            <w:vAlign w:val="center"/>
            <w:shd w:fill="1F4E79"/>
          </w:tcPr>
          <w:p>
            <w:r>
              <w:rPr>
                <w:color w:val="FFFFFF"/>
              </w:rPr>
            </w:r>
            <w:r>
              <w:rPr>
                <w:b/>
                <w:color w:val="FFFFFF"/>
                <w:sz w:val="18"/>
              </w:rPr>
              <w:t>Indicateurs principaux</w:t>
            </w:r>
          </w:p>
        </w:tc>
      </w:tr>
      <w:tr>
        <w:tc>
          <w:tcPr>
            <w:tcW w:type="dxa" w:w="2268"/>
            <w:vAlign w:val="center"/>
          </w:tcPr>
          <w:p>
            <w:r/>
            <w:r>
              <w:rPr>
                <w:b w:val="0"/>
                <w:sz w:val="18"/>
              </w:rPr>
              <w:t>Admin global</w:t>
            </w:r>
          </w:p>
        </w:tc>
        <w:tc>
          <w:tcPr>
            <w:tcW w:type="dxa" w:w="7370"/>
            <w:vAlign w:val="center"/>
          </w:tcPr>
          <w:p>
            <w:r/>
            <w:r>
              <w:rPr>
                <w:b w:val="0"/>
                <w:sz w:val="18"/>
              </w:rPr>
              <w:t>Production totale, production par entreprise/ferme/projet, quantités envoyées/reçues, écarts, taux de perte, CA, factures, encaissements, bénéfice global, bénéfice par plante.</w:t>
            </w:r>
          </w:p>
        </w:tc>
      </w:tr>
      <w:tr>
        <w:tc>
          <w:tcPr>
            <w:tcW w:type="dxa" w:w="2268"/>
            <w:vAlign w:val="center"/>
          </w:tcPr>
          <w:p>
            <w:r/>
            <w:r>
              <w:rPr>
                <w:b w:val="0"/>
                <w:sz w:val="18"/>
              </w:rPr>
              <w:t>Ferme</w:t>
            </w:r>
          </w:p>
        </w:tc>
        <w:tc>
          <w:tcPr>
            <w:tcW w:type="dxa" w:w="7370"/>
            <w:vAlign w:val="center"/>
          </w:tcPr>
          <w:p>
            <w:r/>
            <w:r>
              <w:rPr>
                <w:b w:val="0"/>
                <w:sz w:val="18"/>
              </w:rPr>
              <w:t>Production totale, production par projet, production par plante, charges, coût par plante, coût par kg, quantités envoyées, écarts de réception, rentabilité estimée.</w:t>
            </w:r>
          </w:p>
        </w:tc>
      </w:tr>
      <w:tr>
        <w:tc>
          <w:tcPr>
            <w:tcW w:type="dxa" w:w="2268"/>
            <w:vAlign w:val="center"/>
          </w:tcPr>
          <w:p>
            <w:r/>
            <w:r>
              <w:rPr>
                <w:b w:val="0"/>
                <w:sz w:val="18"/>
              </w:rPr>
              <w:t>Responsable fermiers</w:t>
            </w:r>
          </w:p>
        </w:tc>
        <w:tc>
          <w:tcPr>
            <w:tcW w:type="dxa" w:w="7370"/>
            <w:vAlign w:val="center"/>
          </w:tcPr>
          <w:p>
            <w:r/>
            <w:r>
              <w:rPr>
                <w:b w:val="0"/>
                <w:sz w:val="18"/>
              </w:rPr>
              <w:t>Production consolidée, classement des fermes, alertes sous-performance, écarts fréquents, comparaison fermes propres vs TPG.</w:t>
            </w:r>
          </w:p>
        </w:tc>
      </w:tr>
      <w:tr>
        <w:tc>
          <w:tcPr>
            <w:tcW w:type="dxa" w:w="2268"/>
            <w:vAlign w:val="center"/>
          </w:tcPr>
          <w:p>
            <w:r/>
            <w:r>
              <w:rPr>
                <w:b w:val="0"/>
                <w:sz w:val="18"/>
              </w:rPr>
              <w:t>Usine</w:t>
            </w:r>
          </w:p>
        </w:tc>
        <w:tc>
          <w:tcPr>
            <w:tcW w:type="dxa" w:w="7370"/>
            <w:vAlign w:val="center"/>
          </w:tcPr>
          <w:p>
            <w:r/>
            <w:r>
              <w:rPr>
                <w:b w:val="0"/>
                <w:sz w:val="18"/>
              </w:rPr>
              <w:t>Quantité reçue par ferme/produit, écarts, sessions de conditionnement, rendement, pertes, quantités export/local/surgelé, charges de conditionnement.</w:t>
            </w:r>
          </w:p>
        </w:tc>
      </w:tr>
      <w:tr>
        <w:tc>
          <w:tcPr>
            <w:tcW w:type="dxa" w:w="2268"/>
            <w:vAlign w:val="center"/>
          </w:tcPr>
          <w:p>
            <w:r/>
            <w:r>
              <w:rPr>
                <w:b w:val="0"/>
                <w:sz w:val="18"/>
              </w:rPr>
              <w:t>Commandes</w:t>
            </w:r>
          </w:p>
        </w:tc>
        <w:tc>
          <w:tcPr>
            <w:tcW w:type="dxa" w:w="7370"/>
            <w:vAlign w:val="center"/>
          </w:tcPr>
          <w:p>
            <w:r/>
            <w:r>
              <w:rPr>
                <w:b w:val="0"/>
                <w:sz w:val="18"/>
              </w:rPr>
              <w:t>Commandes en cours, commandes expédiées, retours client en attente, factures, paiements, retards, montants facturés/encaissés, reste à payer.</w:t>
            </w:r>
          </w:p>
        </w:tc>
      </w:tr>
      <w:tr>
        <w:tc>
          <w:tcPr>
            <w:tcW w:type="dxa" w:w="2268"/>
            <w:vAlign w:val="center"/>
          </w:tcPr>
          <w:p>
            <w:r/>
            <w:r>
              <w:rPr>
                <w:b w:val="0"/>
                <w:sz w:val="18"/>
              </w:rPr>
              <w:t>Direction</w:t>
            </w:r>
          </w:p>
        </w:tc>
        <w:tc>
          <w:tcPr>
            <w:tcW w:type="dxa" w:w="7370"/>
            <w:vAlign w:val="center"/>
          </w:tcPr>
          <w:p>
            <w:r/>
            <w:r>
              <w:rPr>
                <w:b w:val="0"/>
                <w:sz w:val="18"/>
              </w:rPr>
              <w:t>Vision consolidée des entités affectées, comparaison entreprises/fermes/usines, rentabilité par région, produit, client et plante.</w:t>
            </w:r>
          </w:p>
        </w:tc>
      </w:tr>
    </w:tbl>
    <w:p/>
    <w:p>
      <w:pPr>
        <w:pStyle w:val="Heading1"/>
      </w:pPr>
      <w:r>
        <w:t>19. KPIs principaux</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F4E79"/>
          </w:tcPr>
          <w:p>
            <w:r>
              <w:rPr>
                <w:color w:val="FFFFFF"/>
              </w:rPr>
            </w:r>
            <w:r>
              <w:rPr>
                <w:b/>
                <w:color w:val="FFFFFF"/>
                <w:sz w:val="18"/>
              </w:rPr>
              <w:t>Famille KPI</w:t>
            </w:r>
          </w:p>
        </w:tc>
        <w:tc>
          <w:tcPr>
            <w:tcW w:type="dxa" w:w="7370"/>
            <w:vAlign w:val="center"/>
            <w:shd w:fill="1F4E79"/>
          </w:tcPr>
          <w:p>
            <w:r>
              <w:rPr>
                <w:color w:val="FFFFFF"/>
              </w:rPr>
            </w:r>
            <w:r>
              <w:rPr>
                <w:b/>
                <w:color w:val="FFFFFF"/>
                <w:sz w:val="18"/>
              </w:rPr>
              <w:t>Indicateurs</w:t>
            </w:r>
          </w:p>
        </w:tc>
      </w:tr>
      <w:tr>
        <w:tc>
          <w:tcPr>
            <w:tcW w:type="dxa" w:w="2268"/>
            <w:vAlign w:val="center"/>
          </w:tcPr>
          <w:p>
            <w:r/>
            <w:r>
              <w:rPr>
                <w:b w:val="0"/>
                <w:sz w:val="18"/>
              </w:rPr>
              <w:t>Agricole</w:t>
            </w:r>
          </w:p>
        </w:tc>
        <w:tc>
          <w:tcPr>
            <w:tcW w:type="dxa" w:w="7370"/>
            <w:vAlign w:val="center"/>
          </w:tcPr>
          <w:p>
            <w:r/>
            <w:r>
              <w:rPr>
                <w:b w:val="0"/>
                <w:sz w:val="18"/>
              </w:rPr>
              <w:t>Nombre total de plantes, production totale, production par plante, coût par plante, coût par kg produit, production par ferme et par projet.</w:t>
            </w:r>
          </w:p>
        </w:tc>
      </w:tr>
      <w:tr>
        <w:tc>
          <w:tcPr>
            <w:tcW w:type="dxa" w:w="2268"/>
            <w:vAlign w:val="center"/>
          </w:tcPr>
          <w:p>
            <w:r/>
            <w:r>
              <w:rPr>
                <w:b w:val="0"/>
                <w:sz w:val="18"/>
              </w:rPr>
              <w:t>Usine</w:t>
            </w:r>
          </w:p>
        </w:tc>
        <w:tc>
          <w:tcPr>
            <w:tcW w:type="dxa" w:w="7370"/>
            <w:vAlign w:val="center"/>
          </w:tcPr>
          <w:p>
            <w:r/>
            <w:r>
              <w:rPr>
                <w:b w:val="0"/>
                <w:sz w:val="18"/>
              </w:rPr>
              <w:t>Quantité reçue, quantité conditionnée, rendement, taux de perte, quantité export/local/surgelé, coût conditionnement par kg.</w:t>
            </w:r>
          </w:p>
        </w:tc>
      </w:tr>
      <w:tr>
        <w:tc>
          <w:tcPr>
            <w:tcW w:type="dxa" w:w="2268"/>
            <w:vAlign w:val="center"/>
          </w:tcPr>
          <w:p>
            <w:r/>
            <w:r>
              <w:rPr>
                <w:b w:val="0"/>
                <w:sz w:val="18"/>
              </w:rPr>
              <w:t>Commercial</w:t>
            </w:r>
          </w:p>
        </w:tc>
        <w:tc>
          <w:tcPr>
            <w:tcW w:type="dxa" w:w="7370"/>
            <w:vAlign w:val="center"/>
          </w:tcPr>
          <w:p>
            <w:r/>
            <w:r>
              <w:rPr>
                <w:b w:val="0"/>
                <w:sz w:val="18"/>
              </w:rPr>
              <w:t>Quantité envoyée, quantité acceptée, quantité refusée, taux de refus client, CA théorique, CA réel, facturé, encaissé, reste à payer.</w:t>
            </w:r>
          </w:p>
        </w:tc>
      </w:tr>
      <w:tr>
        <w:tc>
          <w:tcPr>
            <w:tcW w:type="dxa" w:w="2268"/>
            <w:vAlign w:val="center"/>
          </w:tcPr>
          <w:p>
            <w:r/>
            <w:r>
              <w:rPr>
                <w:b w:val="0"/>
                <w:sz w:val="18"/>
              </w:rPr>
              <w:t>Financier</w:t>
            </w:r>
          </w:p>
        </w:tc>
        <w:tc>
          <w:tcPr>
            <w:tcW w:type="dxa" w:w="7370"/>
            <w:vAlign w:val="center"/>
          </w:tcPr>
          <w:p>
            <w:r/>
            <w:r>
              <w:rPr>
                <w:b w:val="0"/>
                <w:sz w:val="18"/>
              </w:rPr>
              <w:t>Coût production, coût conditionnement, coût logistique, coût total par plante, revenu par plante, bénéfice par plante, marge par kg, rentabilité par ferme/projet/usine/client.</w:t>
            </w:r>
          </w:p>
        </w:tc>
      </w:tr>
    </w:tbl>
    <w:p/>
    <w:p>
      <w:pPr>
        <w:pStyle w:val="Heading1"/>
      </w:pPr>
      <w:r>
        <w:t>20. Calculs clés de la plateforme</w:t>
      </w:r>
    </w:p>
    <w:p>
      <w:pPr>
        <w:pStyle w:val="Formula"/>
      </w:pPr>
      <w:r>
        <w:t>Production par plante = Quantité produite / Nombre de plantes</w:t>
      </w:r>
    </w:p>
    <w:p>
      <w:pPr>
        <w:pStyle w:val="Formula"/>
      </w:pPr>
      <w:r>
        <w:t>Coût par plante = Charges totales du projet / Nombre de plantes</w:t>
      </w:r>
    </w:p>
    <w:p>
      <w:pPr>
        <w:pStyle w:val="Formula"/>
      </w:pPr>
      <w:r>
        <w:t>Coût par kg = Charges totales du projet / Quantité produite</w:t>
      </w:r>
    </w:p>
    <w:p>
      <w:pPr>
        <w:pStyle w:val="Formula"/>
      </w:pPr>
      <w:r>
        <w:t>Bénéfice par plante = Revenu net du projet / Nombre de plantes</w:t>
      </w:r>
    </w:p>
    <w:p>
      <w:pPr>
        <w:pStyle w:val="Formula"/>
      </w:pPr>
      <w:r>
        <w:t>Taux de perte = Quantité perdue / Quantité initiale conditionnée</w:t>
      </w:r>
    </w:p>
    <w:p>
      <w:pPr>
        <w:pStyle w:val="Formula"/>
      </w:pPr>
      <w:r>
        <w:t>Taux de refus client = Quantité refusée par client / Quantité envoyée au client</w:t>
      </w:r>
    </w:p>
    <w:p>
      <w:pPr>
        <w:pStyle w:val="Formula"/>
      </w:pPr>
      <w:r>
        <w:t>CA réel = Quantité acceptée par le client × Prix unitaire</w:t>
      </w:r>
    </w:p>
    <w:p>
      <w:pPr>
        <w:pStyle w:val="Formula"/>
      </w:pPr>
      <w:r>
        <w:t>Marge réelle = CA réel - Coûts de production - Coûts conditionnement - Coûts logistiques</w:t>
      </w:r>
    </w:p>
    <w:p>
      <w:pPr>
        <w:pStyle w:val="Heading1"/>
      </w:pPr>
      <w:r>
        <w:t>21. Gestion des droits d’accès</w:t>
      </w:r>
    </w:p>
    <w:p>
      <w:r>
        <w:t>La plateforme doit avoir un système de droits flexible. Un utilisateur ne voit que les modules et les entités qui lui sont autorisés.</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1F4E79"/>
          </w:tcPr>
          <w:p>
            <w:r>
              <w:rPr>
                <w:color w:val="FFFFFF"/>
              </w:rPr>
            </w:r>
            <w:r>
              <w:rPr>
                <w:b/>
                <w:color w:val="FFFFFF"/>
                <w:sz w:val="18"/>
              </w:rPr>
              <w:t>Type de permission</w:t>
            </w:r>
          </w:p>
        </w:tc>
        <w:tc>
          <w:tcPr>
            <w:tcW w:type="dxa" w:w="6803"/>
            <w:vAlign w:val="center"/>
            <w:shd w:fill="1F4E79"/>
          </w:tcPr>
          <w:p>
            <w:r>
              <w:rPr>
                <w:color w:val="FFFFFF"/>
              </w:rPr>
            </w:r>
            <w:r>
              <w:rPr>
                <w:b/>
                <w:color w:val="FFFFFF"/>
                <w:sz w:val="18"/>
              </w:rPr>
              <w:t>Description</w:t>
            </w:r>
          </w:p>
        </w:tc>
      </w:tr>
      <w:tr>
        <w:tc>
          <w:tcPr>
            <w:tcW w:type="dxa" w:w="2835"/>
            <w:vAlign w:val="center"/>
          </w:tcPr>
          <w:p>
            <w:r/>
            <w:r>
              <w:rPr>
                <w:b w:val="0"/>
                <w:sz w:val="18"/>
              </w:rPr>
              <w:t>Voir</w:t>
            </w:r>
          </w:p>
        </w:tc>
        <w:tc>
          <w:tcPr>
            <w:tcW w:type="dxa" w:w="6803"/>
            <w:vAlign w:val="center"/>
          </w:tcPr>
          <w:p>
            <w:r/>
            <w:r>
              <w:rPr>
                <w:b w:val="0"/>
                <w:sz w:val="18"/>
              </w:rPr>
              <w:t>Consulter les données autorisées.</w:t>
            </w:r>
          </w:p>
        </w:tc>
      </w:tr>
      <w:tr>
        <w:tc>
          <w:tcPr>
            <w:tcW w:type="dxa" w:w="2835"/>
            <w:vAlign w:val="center"/>
          </w:tcPr>
          <w:p>
            <w:r/>
            <w:r>
              <w:rPr>
                <w:b w:val="0"/>
                <w:sz w:val="18"/>
              </w:rPr>
              <w:t>Créer</w:t>
            </w:r>
          </w:p>
        </w:tc>
        <w:tc>
          <w:tcPr>
            <w:tcW w:type="dxa" w:w="6803"/>
            <w:vAlign w:val="center"/>
          </w:tcPr>
          <w:p>
            <w:r/>
            <w:r>
              <w:rPr>
                <w:b w:val="0"/>
                <w:sz w:val="18"/>
              </w:rPr>
              <w:t>Créer de nouveaux enregistrements.</w:t>
            </w:r>
          </w:p>
        </w:tc>
      </w:tr>
      <w:tr>
        <w:tc>
          <w:tcPr>
            <w:tcW w:type="dxa" w:w="2835"/>
            <w:vAlign w:val="center"/>
          </w:tcPr>
          <w:p>
            <w:r/>
            <w:r>
              <w:rPr>
                <w:b w:val="0"/>
                <w:sz w:val="18"/>
              </w:rPr>
              <w:t>Modifier</w:t>
            </w:r>
          </w:p>
        </w:tc>
        <w:tc>
          <w:tcPr>
            <w:tcW w:type="dxa" w:w="6803"/>
            <w:vAlign w:val="center"/>
          </w:tcPr>
          <w:p>
            <w:r/>
            <w:r>
              <w:rPr>
                <w:b w:val="0"/>
                <w:sz w:val="18"/>
              </w:rPr>
              <w:t>Mettre à jour les données existantes.</w:t>
            </w:r>
          </w:p>
        </w:tc>
      </w:tr>
      <w:tr>
        <w:tc>
          <w:tcPr>
            <w:tcW w:type="dxa" w:w="2835"/>
            <w:vAlign w:val="center"/>
          </w:tcPr>
          <w:p>
            <w:r/>
            <w:r>
              <w:rPr>
                <w:b w:val="0"/>
                <w:sz w:val="18"/>
              </w:rPr>
              <w:t>Supprimer / Désactiver</w:t>
            </w:r>
          </w:p>
        </w:tc>
        <w:tc>
          <w:tcPr>
            <w:tcW w:type="dxa" w:w="6803"/>
            <w:vAlign w:val="center"/>
          </w:tcPr>
          <w:p>
            <w:r/>
            <w:r>
              <w:rPr>
                <w:b w:val="0"/>
                <w:sz w:val="18"/>
              </w:rPr>
              <w:t>Supprimer ou désactiver selon les règles définies.</w:t>
            </w:r>
          </w:p>
        </w:tc>
      </w:tr>
      <w:tr>
        <w:tc>
          <w:tcPr>
            <w:tcW w:type="dxa" w:w="2835"/>
            <w:vAlign w:val="center"/>
          </w:tcPr>
          <w:p>
            <w:r/>
            <w:r>
              <w:rPr>
                <w:b w:val="0"/>
                <w:sz w:val="18"/>
              </w:rPr>
              <w:t>Valider</w:t>
            </w:r>
          </w:p>
        </w:tc>
        <w:tc>
          <w:tcPr>
            <w:tcW w:type="dxa" w:w="6803"/>
            <w:vAlign w:val="center"/>
          </w:tcPr>
          <w:p>
            <w:r/>
            <w:r>
              <w:rPr>
                <w:b w:val="0"/>
                <w:sz w:val="18"/>
              </w:rPr>
              <w:t>Valider une étape du workflow.</w:t>
            </w:r>
          </w:p>
        </w:tc>
      </w:tr>
      <w:tr>
        <w:tc>
          <w:tcPr>
            <w:tcW w:type="dxa" w:w="2835"/>
            <w:vAlign w:val="center"/>
          </w:tcPr>
          <w:p>
            <w:r/>
            <w:r>
              <w:rPr>
                <w:b w:val="0"/>
                <w:sz w:val="18"/>
              </w:rPr>
              <w:t>Exporter</w:t>
            </w:r>
          </w:p>
        </w:tc>
        <w:tc>
          <w:tcPr>
            <w:tcW w:type="dxa" w:w="6803"/>
            <w:vAlign w:val="center"/>
          </w:tcPr>
          <w:p>
            <w:r/>
            <w:r>
              <w:rPr>
                <w:b w:val="0"/>
                <w:sz w:val="18"/>
              </w:rPr>
              <w:t>Exporter les données et rapports.</w:t>
            </w:r>
          </w:p>
        </w:tc>
      </w:tr>
      <w:tr>
        <w:tc>
          <w:tcPr>
            <w:tcW w:type="dxa" w:w="2835"/>
            <w:vAlign w:val="center"/>
          </w:tcPr>
          <w:p>
            <w:r/>
            <w:r>
              <w:rPr>
                <w:b w:val="0"/>
                <w:sz w:val="18"/>
              </w:rPr>
              <w:t>Administrer</w:t>
            </w:r>
          </w:p>
        </w:tc>
        <w:tc>
          <w:tcPr>
            <w:tcW w:type="dxa" w:w="6803"/>
            <w:vAlign w:val="center"/>
          </w:tcPr>
          <w:p>
            <w:r/>
            <w:r>
              <w:rPr>
                <w:b w:val="0"/>
                <w:sz w:val="18"/>
              </w:rPr>
              <w:t>Gérer les paramètres, rôles et droits.</w:t>
            </w:r>
          </w:p>
        </w:tc>
      </w:tr>
    </w:tbl>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1F4E79"/>
          </w:tcPr>
          <w:p>
            <w:r>
              <w:rPr>
                <w:color w:val="FFFFFF"/>
              </w:rPr>
            </w:r>
            <w:r>
              <w:rPr>
                <w:b/>
                <w:color w:val="FFFFFF"/>
                <w:sz w:val="18"/>
              </w:rPr>
              <w:t>Profil</w:t>
            </w:r>
          </w:p>
        </w:tc>
        <w:tc>
          <w:tcPr>
            <w:tcW w:type="dxa" w:w="6803"/>
            <w:vAlign w:val="center"/>
            <w:shd w:fill="1F4E79"/>
          </w:tcPr>
          <w:p>
            <w:r>
              <w:rPr>
                <w:color w:val="FFFFFF"/>
              </w:rPr>
            </w:r>
            <w:r>
              <w:rPr>
                <w:b/>
                <w:color w:val="FFFFFF"/>
                <w:sz w:val="18"/>
              </w:rPr>
              <w:t>Exemple de droits</w:t>
            </w:r>
          </w:p>
        </w:tc>
      </w:tr>
      <w:tr>
        <w:tc>
          <w:tcPr>
            <w:tcW w:type="dxa" w:w="2835"/>
            <w:vAlign w:val="center"/>
          </w:tcPr>
          <w:p>
            <w:r/>
            <w:r>
              <w:rPr>
                <w:b w:val="0"/>
                <w:sz w:val="18"/>
              </w:rPr>
              <w:t>Fermier</w:t>
            </w:r>
          </w:p>
        </w:tc>
        <w:tc>
          <w:tcPr>
            <w:tcW w:type="dxa" w:w="6803"/>
            <w:vAlign w:val="center"/>
          </w:tcPr>
          <w:p>
            <w:r/>
            <w:r>
              <w:rPr>
                <w:b w:val="0"/>
                <w:sz w:val="18"/>
              </w:rPr>
              <w:t>Voir ses fermes, modifier ses productions, créer des expéditions, voir ses KPIs.</w:t>
            </w:r>
          </w:p>
        </w:tc>
      </w:tr>
      <w:tr>
        <w:tc>
          <w:tcPr>
            <w:tcW w:type="dxa" w:w="2835"/>
            <w:vAlign w:val="center"/>
          </w:tcPr>
          <w:p>
            <w:r/>
            <w:r>
              <w:rPr>
                <w:b w:val="0"/>
                <w:sz w:val="18"/>
              </w:rPr>
              <w:t>Récepteur usine</w:t>
            </w:r>
          </w:p>
        </w:tc>
        <w:tc>
          <w:tcPr>
            <w:tcW w:type="dxa" w:w="6803"/>
            <w:vAlign w:val="center"/>
          </w:tcPr>
          <w:p>
            <w:r/>
            <w:r>
              <w:rPr>
                <w:b w:val="0"/>
                <w:sz w:val="18"/>
              </w:rPr>
              <w:t>Voir les expéditions attendues, saisir les quantités reçues, ajouter des observations, sans accès financier.</w:t>
            </w:r>
          </w:p>
        </w:tc>
      </w:tr>
      <w:tr>
        <w:tc>
          <w:tcPr>
            <w:tcW w:type="dxa" w:w="2835"/>
            <w:vAlign w:val="center"/>
          </w:tcPr>
          <w:p>
            <w:r/>
            <w:r>
              <w:rPr>
                <w:b w:val="0"/>
                <w:sz w:val="18"/>
              </w:rPr>
              <w:t>Responsable commandes</w:t>
            </w:r>
          </w:p>
        </w:tc>
        <w:tc>
          <w:tcPr>
            <w:tcW w:type="dxa" w:w="6803"/>
            <w:vAlign w:val="center"/>
          </w:tcPr>
          <w:p>
            <w:r/>
            <w:r>
              <w:rPr>
                <w:b w:val="0"/>
                <w:sz w:val="18"/>
              </w:rPr>
              <w:t>Voir les commandes, créer les factures, suivre les paiements, sans modifier la production agricole.</w:t>
            </w:r>
          </w:p>
        </w:tc>
      </w:tr>
      <w:tr>
        <w:tc>
          <w:tcPr>
            <w:tcW w:type="dxa" w:w="2835"/>
            <w:vAlign w:val="center"/>
          </w:tcPr>
          <w:p>
            <w:r/>
            <w:r>
              <w:rPr>
                <w:b w:val="0"/>
                <w:sz w:val="18"/>
              </w:rPr>
              <w:t>Directeur</w:t>
            </w:r>
          </w:p>
        </w:tc>
        <w:tc>
          <w:tcPr>
            <w:tcW w:type="dxa" w:w="6803"/>
            <w:vAlign w:val="center"/>
          </w:tcPr>
          <w:p>
            <w:r/>
            <w:r>
              <w:rPr>
                <w:b w:val="0"/>
                <w:sz w:val="18"/>
              </w:rPr>
              <w:t>Voir les dashboards des entités affectées, exporter les rapports, avec ou sans droit de modification selon configuration.</w:t>
            </w:r>
          </w:p>
        </w:tc>
      </w:tr>
    </w:tbl>
    <w:p/>
    <w:p>
      <w:pPr>
        <w:pStyle w:val="Heading1"/>
      </w:pPr>
      <w:r>
        <w:t>22. Traçabilité et historique</w:t>
      </w:r>
    </w:p>
    <w:p>
      <w:r>
        <w:t>Chaque action importante doit être tracée afin de garantir la transparence et l’auditabilité du système.</w:t>
      </w:r>
    </w:p>
    <w:p>
      <w:pPr>
        <w:pStyle w:val="ListBullet"/>
        <w:spacing w:after="40" w:line="240" w:lineRule="auto"/>
      </w:pPr>
      <w:r>
        <w:t>Création ou modification d’une entreprise, ferme, projet ou usine</w:t>
      </w:r>
    </w:p>
    <w:p>
      <w:pPr>
        <w:pStyle w:val="ListBullet"/>
        <w:spacing w:after="40" w:line="240" w:lineRule="auto"/>
      </w:pPr>
      <w:r>
        <w:t>Saisie ou modification d’une production</w:t>
      </w:r>
    </w:p>
    <w:p>
      <w:pPr>
        <w:pStyle w:val="ListBullet"/>
        <w:spacing w:after="40" w:line="240" w:lineRule="auto"/>
      </w:pPr>
      <w:r>
        <w:t>Saisie ou modification d’une charge</w:t>
      </w:r>
    </w:p>
    <w:p>
      <w:pPr>
        <w:pStyle w:val="ListBullet"/>
        <w:spacing w:after="40" w:line="240" w:lineRule="auto"/>
      </w:pPr>
      <w:r>
        <w:t>Création ou validation d’une expédition</w:t>
      </w:r>
    </w:p>
    <w:p>
      <w:pPr>
        <w:pStyle w:val="ListBullet"/>
        <w:spacing w:after="40" w:line="240" w:lineRule="auto"/>
      </w:pPr>
      <w:r>
        <w:t>Validation d’une réception</w:t>
      </w:r>
    </w:p>
    <w:p>
      <w:pPr>
        <w:pStyle w:val="ListBullet"/>
        <w:spacing w:after="40" w:line="240" w:lineRule="auto"/>
      </w:pPr>
      <w:r>
        <w:t>Création d’une session de conditionnement</w:t>
      </w:r>
    </w:p>
    <w:p>
      <w:pPr>
        <w:pStyle w:val="ListBullet"/>
        <w:spacing w:after="40" w:line="240" w:lineRule="auto"/>
      </w:pPr>
      <w:r>
        <w:t>Création ou modification d’une commande</w:t>
      </w:r>
    </w:p>
    <w:p>
      <w:pPr>
        <w:pStyle w:val="ListBullet"/>
        <w:spacing w:after="40" w:line="240" w:lineRule="auto"/>
      </w:pPr>
      <w:r>
        <w:t>Saisie du retour client</w:t>
      </w:r>
    </w:p>
    <w:p>
      <w:pPr>
        <w:pStyle w:val="ListBullet"/>
        <w:spacing w:after="40" w:line="240" w:lineRule="auto"/>
      </w:pPr>
      <w:r>
        <w:t>Génération d’une facture</w:t>
      </w:r>
    </w:p>
    <w:p>
      <w:pPr>
        <w:pStyle w:val="ListBullet"/>
        <w:spacing w:after="40" w:line="240" w:lineRule="auto"/>
      </w:pPr>
      <w:r>
        <w:t>Enregistrement d’un paiement</w:t>
      </w:r>
    </w:p>
    <w:p>
      <w:pPr>
        <w:pStyle w:val="ListBullet"/>
        <w:spacing w:after="40" w:line="240" w:lineRule="auto"/>
      </w:pPr>
      <w:r>
        <w:t>Changement de statut</w:t>
      </w:r>
    </w:p>
    <w:p>
      <w:r>
        <w:t>Chaque trace doit contenir : utilisateur, date et heure, action effectuée, ancienne valeur, nouvelle valeur, entité concernée et commentaire éventuel.</w:t>
      </w:r>
    </w:p>
    <w:p>
      <w:pPr>
        <w:pStyle w:val="Heading1"/>
      </w:pPr>
      <w:r>
        <w:t>23. Alertes et notifications</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F4E79"/>
          </w:tcPr>
          <w:p>
            <w:r>
              <w:rPr>
                <w:color w:val="FFFFFF"/>
              </w:rPr>
            </w:r>
            <w:r>
              <w:rPr>
                <w:b/>
                <w:color w:val="FFFFFF"/>
                <w:sz w:val="18"/>
              </w:rPr>
              <w:t>Catégorie</w:t>
            </w:r>
          </w:p>
        </w:tc>
        <w:tc>
          <w:tcPr>
            <w:tcW w:type="dxa" w:w="7370"/>
            <w:vAlign w:val="center"/>
            <w:shd w:fill="1F4E79"/>
          </w:tcPr>
          <w:p>
            <w:r>
              <w:rPr>
                <w:color w:val="FFFFFF"/>
              </w:rPr>
            </w:r>
            <w:r>
              <w:rPr>
                <w:b/>
                <w:color w:val="FFFFFF"/>
                <w:sz w:val="18"/>
              </w:rPr>
              <w:t>Alertes possibles</w:t>
            </w:r>
          </w:p>
        </w:tc>
      </w:tr>
      <w:tr>
        <w:tc>
          <w:tcPr>
            <w:tcW w:type="dxa" w:w="2268"/>
            <w:vAlign w:val="center"/>
          </w:tcPr>
          <w:p>
            <w:r/>
            <w:r>
              <w:rPr>
                <w:b w:val="0"/>
                <w:sz w:val="18"/>
              </w:rPr>
              <w:t>Opérationnelles</w:t>
            </w:r>
          </w:p>
        </w:tc>
        <w:tc>
          <w:tcPr>
            <w:tcW w:type="dxa" w:w="7370"/>
            <w:vAlign w:val="center"/>
          </w:tcPr>
          <w:p>
            <w:r/>
            <w:r>
              <w:rPr>
                <w:b w:val="0"/>
                <w:sz w:val="18"/>
              </w:rPr>
              <w:t>Expédition envoyée mais non reçue, écart important, réception à valider, conditionnement en attente, taux de perte élevé, stock insuffisant.</w:t>
            </w:r>
          </w:p>
        </w:tc>
      </w:tr>
      <w:tr>
        <w:tc>
          <w:tcPr>
            <w:tcW w:type="dxa" w:w="2268"/>
            <w:vAlign w:val="center"/>
          </w:tcPr>
          <w:p>
            <w:r/>
            <w:r>
              <w:rPr>
                <w:b w:val="0"/>
                <w:sz w:val="18"/>
              </w:rPr>
              <w:t>Commerciales</w:t>
            </w:r>
          </w:p>
        </w:tc>
        <w:tc>
          <w:tcPr>
            <w:tcW w:type="dxa" w:w="7370"/>
            <w:vAlign w:val="center"/>
          </w:tcPr>
          <w:p>
            <w:r/>
            <w:r>
              <w:rPr>
                <w:b w:val="0"/>
                <w:sz w:val="18"/>
              </w:rPr>
              <w:t>Retour client non reçu, commande en attente de facturation, facture non payée, paiement en retard, écart élevé entre quantité envoyée et quantité acceptée.</w:t>
            </w:r>
          </w:p>
        </w:tc>
      </w:tr>
      <w:tr>
        <w:tc>
          <w:tcPr>
            <w:tcW w:type="dxa" w:w="2268"/>
            <w:vAlign w:val="center"/>
          </w:tcPr>
          <w:p>
            <w:r/>
            <w:r>
              <w:rPr>
                <w:b w:val="0"/>
                <w:sz w:val="18"/>
              </w:rPr>
              <w:t>Performance</w:t>
            </w:r>
          </w:p>
        </w:tc>
        <w:tc>
          <w:tcPr>
            <w:tcW w:type="dxa" w:w="7370"/>
            <w:vAlign w:val="center"/>
          </w:tcPr>
          <w:p>
            <w:r/>
            <w:r>
              <w:rPr>
                <w:b w:val="0"/>
                <w:sz w:val="18"/>
              </w:rPr>
              <w:t>Coût par plante anormalement élevé, production par plante faible, ferme sous-performante, projet non rentable, usine avec taux de perte élevé.</w:t>
            </w:r>
          </w:p>
        </w:tc>
      </w:tr>
    </w:tbl>
    <w:p/>
    <w:p>
      <w:pPr>
        <w:pStyle w:val="Heading1"/>
      </w:pPr>
      <w:r>
        <w:t>24. Documents et pièces jointes</w:t>
      </w:r>
    </w:p>
    <w:p>
      <w:r>
        <w:t>La plateforme doit permettre d’ajouter des documents à plusieurs étapes du processus.</w:t>
      </w:r>
    </w:p>
    <w:p>
      <w:pPr>
        <w:pStyle w:val="ListBullet"/>
        <w:spacing w:after="40" w:line="240" w:lineRule="auto"/>
      </w:pPr>
      <w:r>
        <w:t>Justificatifs de charges</w:t>
      </w:r>
    </w:p>
    <w:p>
      <w:pPr>
        <w:pStyle w:val="ListBullet"/>
        <w:spacing w:after="40" w:line="240" w:lineRule="auto"/>
      </w:pPr>
      <w:r>
        <w:t>Bons d’expédition</w:t>
      </w:r>
    </w:p>
    <w:p>
      <w:pPr>
        <w:pStyle w:val="ListBullet"/>
        <w:spacing w:after="40" w:line="240" w:lineRule="auto"/>
      </w:pPr>
      <w:r>
        <w:t>Bons de réception</w:t>
      </w:r>
    </w:p>
    <w:p>
      <w:pPr>
        <w:pStyle w:val="ListBullet"/>
        <w:spacing w:after="40" w:line="240" w:lineRule="auto"/>
      </w:pPr>
      <w:r>
        <w:t>Photos qualité</w:t>
      </w:r>
    </w:p>
    <w:p>
      <w:pPr>
        <w:pStyle w:val="ListBullet"/>
        <w:spacing w:after="40" w:line="240" w:lineRule="auto"/>
      </w:pPr>
      <w:r>
        <w:t>Documents de transport</w:t>
      </w:r>
    </w:p>
    <w:p>
      <w:pPr>
        <w:pStyle w:val="ListBullet"/>
        <w:spacing w:after="40" w:line="240" w:lineRule="auto"/>
      </w:pPr>
      <w:r>
        <w:t>Rapports de conditionnement</w:t>
      </w:r>
    </w:p>
    <w:p>
      <w:pPr>
        <w:pStyle w:val="ListBullet"/>
        <w:spacing w:after="40" w:line="240" w:lineRule="auto"/>
      </w:pPr>
      <w:r>
        <w:t>Bons de livraison</w:t>
      </w:r>
    </w:p>
    <w:p>
      <w:pPr>
        <w:pStyle w:val="ListBullet"/>
        <w:spacing w:after="40" w:line="240" w:lineRule="auto"/>
      </w:pPr>
      <w:r>
        <w:t>Retours clients</w:t>
      </w:r>
    </w:p>
    <w:p>
      <w:pPr>
        <w:pStyle w:val="ListBullet"/>
        <w:spacing w:after="40" w:line="240" w:lineRule="auto"/>
      </w:pPr>
      <w:r>
        <w:t>Factures</w:t>
      </w:r>
    </w:p>
    <w:p>
      <w:pPr>
        <w:pStyle w:val="ListBullet"/>
        <w:spacing w:after="40" w:line="240" w:lineRule="auto"/>
      </w:pPr>
      <w:r>
        <w:t>Preuves de paiement</w:t>
      </w:r>
    </w:p>
    <w:p>
      <w:pPr>
        <w:pStyle w:val="Heading1"/>
      </w:pPr>
      <w:r>
        <w:t>25. Architecture fonctionnelle proposée</w:t>
      </w:r>
    </w:p>
    <w:p>
      <w:pPr>
        <w:pStyle w:val="FlowBox"/>
      </w:pPr>
      <w:r>
        <w:t>Plateforme</w:t>
        <w:br/>
        <w:t>├── Administration</w:t>
        <w:br/>
        <w:t>│   ├── Utilisateurs</w:t>
        <w:br/>
        <w:t>│   ├── Rôles</w:t>
        <w:br/>
        <w:t>│   ├── Permissions</w:t>
        <w:br/>
        <w:t>│   └── Paramétrage</w:t>
        <w:br/>
        <w:t>├── Référentiel</w:t>
        <w:br/>
        <w:t>│   ├── Entreprises</w:t>
        <w:br/>
        <w:t>│   ├── Fermes</w:t>
        <w:br/>
        <w:t>│   ├── Projets</w:t>
        <w:br/>
        <w:t>│   ├── Usines</w:t>
        <w:br/>
        <w:t>│   ├── Clients</w:t>
        <w:br/>
        <w:t>│   └── Produits</w:t>
        <w:br/>
        <w:t>├── Production agricole</w:t>
        <w:br/>
        <w:t>├── Flux ferme → usine</w:t>
        <w:br/>
        <w:t>├── Conditionnement</w:t>
        <w:br/>
        <w:t>├── Commandes</w:t>
        <w:br/>
        <w:t>├── Logistique optionnelle</w:t>
        <w:br/>
        <w:t>└── Reporting</w:t>
      </w:r>
    </w:p>
    <w:p>
      <w:pPr>
        <w:pStyle w:val="Heading1"/>
      </w:pPr>
      <w:r>
        <w:t>26. Parcours utilisateurs simplifiés</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1F4E79"/>
          </w:tcPr>
          <w:p>
            <w:r>
              <w:rPr>
                <w:color w:val="FFFFFF"/>
              </w:rPr>
            </w:r>
            <w:r>
              <w:rPr>
                <w:b/>
                <w:color w:val="FFFFFF"/>
                <w:sz w:val="18"/>
              </w:rPr>
              <w:t>Parcours</w:t>
            </w:r>
          </w:p>
        </w:tc>
        <w:tc>
          <w:tcPr>
            <w:tcW w:type="dxa" w:w="6803"/>
            <w:vAlign w:val="center"/>
            <w:shd w:fill="1F4E79"/>
          </w:tcPr>
          <w:p>
            <w:r>
              <w:rPr>
                <w:color w:val="FFFFFF"/>
              </w:rPr>
            </w:r>
            <w:r>
              <w:rPr>
                <w:b/>
                <w:color w:val="FFFFFF"/>
                <w:sz w:val="18"/>
              </w:rPr>
              <w:t>Étapes</w:t>
            </w:r>
          </w:p>
        </w:tc>
      </w:tr>
      <w:tr>
        <w:tc>
          <w:tcPr>
            <w:tcW w:type="dxa" w:w="2835"/>
            <w:vAlign w:val="center"/>
          </w:tcPr>
          <w:p>
            <w:r/>
            <w:r>
              <w:rPr>
                <w:b w:val="0"/>
                <w:sz w:val="18"/>
              </w:rPr>
              <w:t>Fermier</w:t>
            </w:r>
          </w:p>
        </w:tc>
        <w:tc>
          <w:tcPr>
            <w:tcW w:type="dxa" w:w="6803"/>
            <w:vAlign w:val="center"/>
          </w:tcPr>
          <w:p>
            <w:r/>
            <w:r>
              <w:rPr>
                <w:b w:val="0"/>
                <w:sz w:val="18"/>
              </w:rPr>
              <w:t>Connexion, choix ferme, choix projet, saisie production, saisie charges, déclaration quantité prête, création expédition, suivi réception, consultation KPIs.</w:t>
            </w:r>
          </w:p>
        </w:tc>
      </w:tr>
      <w:tr>
        <w:tc>
          <w:tcPr>
            <w:tcW w:type="dxa" w:w="2835"/>
            <w:vAlign w:val="center"/>
          </w:tcPr>
          <w:p>
            <w:r/>
            <w:r>
              <w:rPr>
                <w:b w:val="0"/>
                <w:sz w:val="18"/>
              </w:rPr>
              <w:t>Récepteur usine</w:t>
            </w:r>
          </w:p>
        </w:tc>
        <w:tc>
          <w:tcPr>
            <w:tcW w:type="dxa" w:w="6803"/>
            <w:vAlign w:val="center"/>
          </w:tcPr>
          <w:p>
            <w:r/>
            <w:r>
              <w:rPr>
                <w:b w:val="0"/>
                <w:sz w:val="18"/>
              </w:rPr>
              <w:t>Connexion, consultation expéditions attendues, sélection expédition, saisie quantité reçue, contrôle qualité, déclaration écarts, validation réception.</w:t>
            </w:r>
          </w:p>
        </w:tc>
      </w:tr>
      <w:tr>
        <w:tc>
          <w:tcPr>
            <w:tcW w:type="dxa" w:w="2835"/>
            <w:vAlign w:val="center"/>
          </w:tcPr>
          <w:p>
            <w:r/>
            <w:r>
              <w:rPr>
                <w:b w:val="0"/>
                <w:sz w:val="18"/>
              </w:rPr>
              <w:t>Responsable conditionnement</w:t>
            </w:r>
          </w:p>
        </w:tc>
        <w:tc>
          <w:tcPr>
            <w:tcW w:type="dxa" w:w="6803"/>
            <w:vAlign w:val="center"/>
          </w:tcPr>
          <w:p>
            <w:r/>
            <w:r>
              <w:rPr>
                <w:b w:val="0"/>
                <w:sz w:val="18"/>
              </w:rPr>
              <w:t>Connexion, création session, sélection quantités disponibles, saisie quantités triées, répartition par catégorie, saisie pertes et charges, validation session.</w:t>
            </w:r>
          </w:p>
        </w:tc>
      </w:tr>
      <w:tr>
        <w:tc>
          <w:tcPr>
            <w:tcW w:type="dxa" w:w="2835"/>
            <w:vAlign w:val="center"/>
          </w:tcPr>
          <w:p>
            <w:r/>
            <w:r>
              <w:rPr>
                <w:b w:val="0"/>
                <w:sz w:val="18"/>
              </w:rPr>
              <w:t>Responsable commandes</w:t>
            </w:r>
          </w:p>
        </w:tc>
        <w:tc>
          <w:tcPr>
            <w:tcW w:type="dxa" w:w="6803"/>
            <w:vAlign w:val="center"/>
          </w:tcPr>
          <w:p>
            <w:r/>
            <w:r>
              <w:rPr>
                <w:b w:val="0"/>
                <w:sz w:val="18"/>
              </w:rPr>
              <w:t>Création commande, affectation quantité conditionnée, saisie prix initial, suivi expédition client, saisie retour qualité, calcul quantité acceptée, génération facture, suivi paiement.</w:t>
            </w:r>
          </w:p>
        </w:tc>
      </w:tr>
    </w:tbl>
    <w:p/>
    <w:p>
      <w:pPr>
        <w:pStyle w:val="Heading1"/>
      </w:pPr>
      <w:r>
        <w:t>27. Version MVP recommandée</w:t>
      </w:r>
    </w:p>
    <w:p>
      <w:pPr>
        <w:pStyle w:val="Heading2"/>
      </w:pPr>
      <w:r>
        <w:t>27.1 MVP — Version initiale</w:t>
      </w:r>
    </w:p>
    <w:p>
      <w:pPr>
        <w:pStyle w:val="ListBullet"/>
        <w:spacing w:after="40" w:line="240" w:lineRule="auto"/>
      </w:pPr>
      <w:r>
        <w:t>Gestion des entreprises</w:t>
      </w:r>
    </w:p>
    <w:p>
      <w:pPr>
        <w:pStyle w:val="ListBullet"/>
        <w:spacing w:after="40" w:line="240" w:lineRule="auto"/>
      </w:pPr>
      <w:r>
        <w:t>Gestion des fermes</w:t>
      </w:r>
    </w:p>
    <w:p>
      <w:pPr>
        <w:pStyle w:val="ListBullet"/>
        <w:spacing w:after="40" w:line="240" w:lineRule="auto"/>
      </w:pPr>
      <w:r>
        <w:t>Gestion des projets agricoles</w:t>
      </w:r>
    </w:p>
    <w:p>
      <w:pPr>
        <w:pStyle w:val="ListBullet"/>
        <w:spacing w:after="40" w:line="240" w:lineRule="auto"/>
      </w:pPr>
      <w:r>
        <w:t>Gestion des usines</w:t>
      </w:r>
    </w:p>
    <w:p>
      <w:pPr>
        <w:pStyle w:val="ListBullet"/>
        <w:spacing w:after="40" w:line="240" w:lineRule="auto"/>
      </w:pPr>
      <w:r>
        <w:t>Gestion des utilisateurs et rôles principaux</w:t>
      </w:r>
    </w:p>
    <w:p>
      <w:pPr>
        <w:pStyle w:val="ListBullet"/>
        <w:spacing w:after="40" w:line="240" w:lineRule="auto"/>
      </w:pPr>
      <w:r>
        <w:t>Saisie production</w:t>
      </w:r>
    </w:p>
    <w:p>
      <w:pPr>
        <w:pStyle w:val="ListBullet"/>
        <w:spacing w:after="40" w:line="240" w:lineRule="auto"/>
      </w:pPr>
      <w:r>
        <w:t>Saisie charges</w:t>
      </w:r>
    </w:p>
    <w:p>
      <w:pPr>
        <w:pStyle w:val="ListBullet"/>
        <w:spacing w:after="40" w:line="240" w:lineRule="auto"/>
      </w:pPr>
      <w:r>
        <w:t>Expédition ferme → usine</w:t>
      </w:r>
    </w:p>
    <w:p>
      <w:pPr>
        <w:pStyle w:val="ListBullet"/>
        <w:spacing w:after="40" w:line="240" w:lineRule="auto"/>
      </w:pPr>
      <w:r>
        <w:t>Réception usine</w:t>
      </w:r>
    </w:p>
    <w:p>
      <w:pPr>
        <w:pStyle w:val="ListBullet"/>
        <w:spacing w:after="40" w:line="240" w:lineRule="auto"/>
      </w:pPr>
      <w:r>
        <w:t>Conditionnement simple</w:t>
      </w:r>
    </w:p>
    <w:p>
      <w:pPr>
        <w:pStyle w:val="ListBullet"/>
        <w:spacing w:after="40" w:line="240" w:lineRule="auto"/>
      </w:pPr>
      <w:r>
        <w:t>Commandes clients</w:t>
      </w:r>
    </w:p>
    <w:p>
      <w:pPr>
        <w:pStyle w:val="ListBullet"/>
        <w:spacing w:after="40" w:line="240" w:lineRule="auto"/>
      </w:pPr>
      <w:r>
        <w:t>Retour qualité client</w:t>
      </w:r>
    </w:p>
    <w:p>
      <w:pPr>
        <w:pStyle w:val="ListBullet"/>
        <w:spacing w:after="40" w:line="240" w:lineRule="auto"/>
      </w:pPr>
      <w:r>
        <w:t>Facturation simple</w:t>
      </w:r>
    </w:p>
    <w:p>
      <w:pPr>
        <w:pStyle w:val="ListBullet"/>
        <w:spacing w:after="40" w:line="240" w:lineRule="auto"/>
      </w:pPr>
      <w:r>
        <w:t>Paiement simple</w:t>
      </w:r>
    </w:p>
    <w:p>
      <w:pPr>
        <w:pStyle w:val="ListBullet"/>
        <w:spacing w:after="40" w:line="240" w:lineRule="auto"/>
      </w:pPr>
      <w:r>
        <w:t>Dashboard global</w:t>
      </w:r>
    </w:p>
    <w:p>
      <w:pPr>
        <w:pStyle w:val="ListBullet"/>
        <w:spacing w:after="40" w:line="240" w:lineRule="auto"/>
      </w:pPr>
      <w:r>
        <w:t>Dashboard ferme</w:t>
      </w:r>
    </w:p>
    <w:p>
      <w:pPr>
        <w:pStyle w:val="ListBullet"/>
        <w:spacing w:after="40" w:line="240" w:lineRule="auto"/>
      </w:pPr>
      <w:r>
        <w:t>Dashboard usine</w:t>
      </w:r>
    </w:p>
    <w:p>
      <w:pPr>
        <w:pStyle w:val="Heading2"/>
      </w:pPr>
      <w:r>
        <w:t>27.2 Modules à ajouter en version 2</w:t>
      </w:r>
    </w:p>
    <w:p>
      <w:pPr>
        <w:pStyle w:val="ListBullet"/>
        <w:spacing w:after="40" w:line="240" w:lineRule="auto"/>
      </w:pPr>
      <w:r>
        <w:t>Rôles personnalisés avancés</w:t>
      </w:r>
    </w:p>
    <w:p>
      <w:pPr>
        <w:pStyle w:val="ListBullet"/>
        <w:spacing w:after="40" w:line="240" w:lineRule="auto"/>
      </w:pPr>
      <w:r>
        <w:t>Hiérarchie complète des utilisateurs</w:t>
      </w:r>
    </w:p>
    <w:p>
      <w:pPr>
        <w:pStyle w:val="ListBullet"/>
        <w:spacing w:after="40" w:line="240" w:lineRule="auto"/>
      </w:pPr>
      <w:r>
        <w:t>Hiérarchie complète des entreprises</w:t>
      </w:r>
    </w:p>
    <w:p>
      <w:pPr>
        <w:pStyle w:val="ListBullet"/>
        <w:spacing w:after="40" w:line="240" w:lineRule="auto"/>
      </w:pPr>
      <w:r>
        <w:t>Module logistique</w:t>
      </w:r>
    </w:p>
    <w:p>
      <w:pPr>
        <w:pStyle w:val="ListBullet"/>
        <w:spacing w:after="40" w:line="240" w:lineRule="auto"/>
      </w:pPr>
      <w:r>
        <w:t>Stockage avancé</w:t>
      </w:r>
    </w:p>
    <w:p>
      <w:pPr>
        <w:pStyle w:val="ListBullet"/>
        <w:spacing w:after="40" w:line="240" w:lineRule="auto"/>
      </w:pPr>
      <w:r>
        <w:t>Alertes avancées</w:t>
      </w:r>
    </w:p>
    <w:p>
      <w:pPr>
        <w:pStyle w:val="ListBullet"/>
        <w:spacing w:after="40" w:line="240" w:lineRule="auto"/>
      </w:pPr>
      <w:r>
        <w:t>Import API automatique</w:t>
      </w:r>
    </w:p>
    <w:p>
      <w:pPr>
        <w:pStyle w:val="ListBullet"/>
        <w:spacing w:after="40" w:line="240" w:lineRule="auto"/>
      </w:pPr>
      <w:r>
        <w:t>Reporting financier avancé</w:t>
      </w:r>
    </w:p>
    <w:p>
      <w:pPr>
        <w:pStyle w:val="ListBullet"/>
        <w:spacing w:after="40" w:line="240" w:lineRule="auto"/>
      </w:pPr>
      <w:r>
        <w:t>Prévisions de production</w:t>
      </w:r>
    </w:p>
    <w:p>
      <w:pPr>
        <w:pStyle w:val="ListBullet"/>
        <w:spacing w:after="40" w:line="240" w:lineRule="auto"/>
      </w:pPr>
      <w:r>
        <w:t>Analyse comparative entre saisons</w:t>
      </w:r>
    </w:p>
    <w:p>
      <w:pPr>
        <w:pStyle w:val="Heading1"/>
      </w:pPr>
      <w:r>
        <w:t>28. Points à clarifier avec le client</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F4E79"/>
          </w:tcPr>
          <w:p>
            <w:r>
              <w:rPr>
                <w:color w:val="FFFFFF"/>
              </w:rPr>
            </w:r>
            <w:r>
              <w:rPr>
                <w:b/>
                <w:color w:val="FFFFFF"/>
                <w:sz w:val="18"/>
              </w:rPr>
              <w:t>Thème</w:t>
            </w:r>
          </w:p>
        </w:tc>
        <w:tc>
          <w:tcPr>
            <w:tcW w:type="dxa" w:w="7370"/>
            <w:vAlign w:val="center"/>
            <w:shd w:fill="1F4E79"/>
          </w:tcPr>
          <w:p>
            <w:r>
              <w:rPr>
                <w:color w:val="FFFFFF"/>
              </w:rPr>
            </w:r>
            <w:r>
              <w:rPr>
                <w:b/>
                <w:color w:val="FFFFFF"/>
                <w:sz w:val="18"/>
              </w:rPr>
              <w:t>Questions à valider</w:t>
            </w:r>
          </w:p>
        </w:tc>
      </w:tr>
      <w:tr>
        <w:tc>
          <w:tcPr>
            <w:tcW w:type="dxa" w:w="2268"/>
            <w:vAlign w:val="center"/>
          </w:tcPr>
          <w:p>
            <w:r/>
            <w:r>
              <w:rPr>
                <w:b w:val="0"/>
                <w:sz w:val="18"/>
              </w:rPr>
              <w:t>Organisation</w:t>
            </w:r>
          </w:p>
        </w:tc>
        <w:tc>
          <w:tcPr>
            <w:tcW w:type="dxa" w:w="7370"/>
            <w:vAlign w:val="center"/>
          </w:tcPr>
          <w:p>
            <w:r/>
            <w:r>
              <w:rPr>
                <w:b w:val="0"/>
                <w:sz w:val="18"/>
              </w:rPr>
              <w:t>Combien d’entreprises, fermes et usines ? Les fermes TPG doivent-elles être suivies avec le même niveau de détail ? Existe-t-il une hiérarchie officielle des entreprises ?</w:t>
            </w:r>
          </w:p>
        </w:tc>
      </w:tr>
      <w:tr>
        <w:tc>
          <w:tcPr>
            <w:tcW w:type="dxa" w:w="2268"/>
            <w:vAlign w:val="center"/>
          </w:tcPr>
          <w:p>
            <w:r/>
            <w:r>
              <w:rPr>
                <w:b w:val="0"/>
                <w:sz w:val="18"/>
              </w:rPr>
              <w:t>Production</w:t>
            </w:r>
          </w:p>
        </w:tc>
        <w:tc>
          <w:tcPr>
            <w:tcW w:type="dxa" w:w="7370"/>
            <w:vAlign w:val="center"/>
          </w:tcPr>
          <w:p>
            <w:r/>
            <w:r>
              <w:rPr>
                <w:b w:val="0"/>
                <w:sz w:val="18"/>
              </w:rPr>
              <w:t>Quels fruits rouges et variétés sont concernés ? La production est-elle suivie par jour, semaine ou campagne ? Le nombre de plantes change-t-il pendant la saison ?</w:t>
            </w:r>
          </w:p>
        </w:tc>
      </w:tr>
      <w:tr>
        <w:tc>
          <w:tcPr>
            <w:tcW w:type="dxa" w:w="2268"/>
            <w:vAlign w:val="center"/>
          </w:tcPr>
          <w:p>
            <w:r/>
            <w:r>
              <w:rPr>
                <w:b w:val="0"/>
                <w:sz w:val="18"/>
              </w:rPr>
              <w:t>Charges</w:t>
            </w:r>
          </w:p>
        </w:tc>
        <w:tc>
          <w:tcPr>
            <w:tcW w:type="dxa" w:w="7370"/>
            <w:vAlign w:val="center"/>
          </w:tcPr>
          <w:p>
            <w:r/>
            <w:r>
              <w:rPr>
                <w:b w:val="0"/>
                <w:sz w:val="18"/>
              </w:rPr>
              <w:t>Quelles charges sont obligatoires ? Les charges sont-elles saisies par projet, ferme ou entreprise ? Existe-t-il une comptabilité analytique ?</w:t>
            </w:r>
          </w:p>
        </w:tc>
      </w:tr>
      <w:tr>
        <w:tc>
          <w:tcPr>
            <w:tcW w:type="dxa" w:w="2268"/>
            <w:vAlign w:val="center"/>
          </w:tcPr>
          <w:p>
            <w:r/>
            <w:r>
              <w:rPr>
                <w:b w:val="0"/>
                <w:sz w:val="18"/>
              </w:rPr>
              <w:t>Usine / conditionnement</w:t>
            </w:r>
          </w:p>
        </w:tc>
        <w:tc>
          <w:tcPr>
            <w:tcW w:type="dxa" w:w="7370"/>
            <w:vAlign w:val="center"/>
          </w:tcPr>
          <w:p>
            <w:r/>
            <w:r>
              <w:rPr>
                <w:b w:val="0"/>
                <w:sz w:val="18"/>
              </w:rPr>
              <w:t>Comment les produits sont-ils triés ? Quelles catégories qualité utiliser ? Les lots de plusieurs fermes sont-ils mélangés ? Faut-il garder la traçabilité exacte ferme → commande ?</w:t>
            </w:r>
          </w:p>
        </w:tc>
      </w:tr>
      <w:tr>
        <w:tc>
          <w:tcPr>
            <w:tcW w:type="dxa" w:w="2268"/>
            <w:vAlign w:val="center"/>
          </w:tcPr>
          <w:p>
            <w:r/>
            <w:r>
              <w:rPr>
                <w:b w:val="0"/>
                <w:sz w:val="18"/>
              </w:rPr>
              <w:t>Commandes / clients</w:t>
            </w:r>
          </w:p>
        </w:tc>
        <w:tc>
          <w:tcPr>
            <w:tcW w:type="dxa" w:w="7370"/>
            <w:vAlign w:val="center"/>
          </w:tcPr>
          <w:p>
            <w:r/>
            <w:r>
              <w:rPr>
                <w:b w:val="0"/>
                <w:sz w:val="18"/>
              </w:rPr>
              <w:t>Les clients sont-ils internationaux uniquement ? Les prix sont-ils fixes ou négociés ? Quelle devise utiliser ? Les retours qualité sont-ils manuels, fichier ou API ?</w:t>
            </w:r>
          </w:p>
        </w:tc>
      </w:tr>
      <w:tr>
        <w:tc>
          <w:tcPr>
            <w:tcW w:type="dxa" w:w="2268"/>
            <w:vAlign w:val="center"/>
          </w:tcPr>
          <w:p>
            <w:r/>
            <w:r>
              <w:rPr>
                <w:b w:val="0"/>
                <w:sz w:val="18"/>
              </w:rPr>
              <w:t>Paiement</w:t>
            </w:r>
          </w:p>
        </w:tc>
        <w:tc>
          <w:tcPr>
            <w:tcW w:type="dxa" w:w="7370"/>
            <w:vAlign w:val="center"/>
          </w:tcPr>
          <w:p>
            <w:r/>
            <w:r>
              <w:rPr>
                <w:b w:val="0"/>
                <w:sz w:val="18"/>
              </w:rPr>
              <w:t>Les paiements sont-ils partiels ? Faut-il gérer les échéances, relances et connexion comptable ?</w:t>
            </w:r>
          </w:p>
        </w:tc>
      </w:tr>
    </w:tbl>
    <w:p/>
    <w:p>
      <w:pPr>
        <w:pStyle w:val="Heading1"/>
      </w:pPr>
      <w:r>
        <w:t>29. Conclusion fonctionnelle</w:t>
      </w:r>
    </w:p>
    <w:p>
      <w:r>
        <w:t>La plateforme proposée doit devenir un outil central de pilotage pour le groupe. Elle permettra de suivre chaque étape du parcours des fruits rouges, depuis la plante jusqu’au paiement final.</w:t>
      </w:r>
    </w:p>
    <w:p>
      <w:pPr>
        <w:pStyle w:val="FlowBox"/>
      </w:pPr>
      <w:r>
        <w:t>De la plante</w:t>
        <w:br/>
        <w:t>→ à la récolte</w:t>
        <w:br/>
        <w:t>→ à l’usine</w:t>
        <w:br/>
        <w:t>→ au conditionnement</w:t>
        <w:br/>
        <w:t>→ au client</w:t>
        <w:br/>
        <w:t>→ à la facture</w:t>
        <w:br/>
        <w:t>→ au paiement</w:t>
        <w:br/>
        <w:t>→ à la rentabilité finale</w:t>
      </w:r>
    </w:p>
    <w:p>
      <w:r>
        <w:t>Le cœur de la valeur ajoutée sera la capacité à répondre à une question simple mais stratégique : combien chaque plante coûte, combien elle produit et combien elle rapporte réellement ?</w:t>
      </w:r>
    </w:p>
    <w:p>
      <w:r>
        <w:t>Cette première version du cahier de charge donne une vision claire, structurée et complète du projet. Elle peut servir de base de discussion avec le client, puis être enrichie pendant les ateliers de cadrage métier.</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Document de cadrage fonctionnel — Version initiale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6"/>
      </w:rPr>
      <w:t>Cahier de charge fonctionnel — Plateforme fruits rouges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jc w:val="center"/>
    </w:pPr>
    <w:rPr>
      <w:rFonts w:ascii="Arial" w:hAnsi="Arial"/>
      <w:color w:val="595959"/>
      <w:sz w:val="26"/>
    </w:rPr>
  </w:style>
  <w:style w:type="paragraph" w:customStyle="1" w:styleId="FlowBox">
    <w:name w:val="Flow Box"/>
    <w:pPr>
      <w:spacing w:before="100" w:after="140"/>
      <w:ind w:left="227" w:right="227"/>
    </w:pPr>
    <w:rPr>
      <w:rFonts w:ascii="Consolas" w:hAnsi="Consolas"/>
      <w:color w:val="404040"/>
      <w:sz w:val="18"/>
    </w:rPr>
  </w:style>
  <w:style w:type="paragraph" w:customStyle="1" w:styleId="Formula">
    <w:name w:val="Formula"/>
    <w:pPr>
      <w:spacing w:before="40" w:after="100"/>
      <w:ind w:left="340"/>
    </w:pPr>
    <w:rPr>
      <w:rFonts w:ascii="Arial" w:hAnsi="Arial"/>
      <w:i/>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charge fonctionnel — Plateforme fruits rouges</dc:title>
  <dc:subject>Suivi production, conditionnement, export et rentabilité par plante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