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Custom CAs enhancement for TKGs WC</w:t>
      </w:r>
    </w:p>
    <w:p w:rsidR="00000000" w:rsidDel="00000000" w:rsidP="00000000" w:rsidRDefault="00000000" w:rsidRPr="00000000" w14:paraId="00000002">
      <w:pPr>
        <w:pStyle w:val="Subtitle"/>
        <w:ind w:left="3600" w:firstLine="0"/>
        <w:rPr>
          <w:rFonts w:ascii="Calibri" w:cs="Calibri" w:eastAsia="Calibri" w:hAnsi="Calibri"/>
          <w:b w:val="1"/>
          <w:color w:val="0b5394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Author(s):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Xianping Zhang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t xml:space="preserve">Reviewer(s):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Willis Ren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 Wang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Weiwei 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Calibri" w:cs="Calibri" w:eastAsia="Calibri" w:hAnsi="Calibri"/>
          <w:color w:val="0b5394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 is initiated to improve custom CAs UX in TMC Self-Managed for TKGs workload cluster.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initial feature request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ticket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for TKGs.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2 topics here: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TMC image registry topologies supported for TKGs.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Detailed design of CA certificates auto-injection to TKGs workload cluster.</w:t>
      </w:r>
    </w:p>
    <w:p w:rsidR="00000000" w:rsidDel="00000000" w:rsidP="00000000" w:rsidRDefault="00000000" w:rsidRPr="00000000" w14:paraId="00000009">
      <w:pPr>
        <w:pStyle w:val="Heading1"/>
        <w:rPr>
          <w:rFonts w:ascii="Calibri" w:cs="Calibri" w:eastAsia="Calibri" w:hAnsi="Calibri"/>
          <w:color w:val="0b5394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Goal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TMC image registry topologies supported for TKGs.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 CAs support when provisioning TKGs workload clusters.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 CAs support when managing/upgrading TKGs workload clusters.</w:t>
      </w:r>
    </w:p>
    <w:p w:rsidR="00000000" w:rsidDel="00000000" w:rsidP="00000000" w:rsidRDefault="00000000" w:rsidRPr="00000000" w14:paraId="0000000D">
      <w:pPr>
        <w:pStyle w:val="Heading1"/>
        <w:rPr>
          <w:rFonts w:ascii="Calibri" w:cs="Calibri" w:eastAsia="Calibri" w:hAnsi="Calibri"/>
          <w:color w:val="0b5394"/>
          <w:sz w:val="30"/>
          <w:szCs w:val="30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Non-Goal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 certs rotation.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Calibri" w:cs="Calibri" w:eastAsia="Calibri" w:hAnsi="Calibri"/>
          <w:color w:val="0b5394"/>
          <w:sz w:val="30"/>
          <w:szCs w:val="30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Custom CAs support matrix on TKGs</w:t>
      </w:r>
    </w:p>
    <w:tbl>
      <w:tblPr>
        <w:tblStyle w:val="Table1"/>
        <w:tblW w:w="4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035"/>
        <w:gridCol w:w="825"/>
        <w:gridCol w:w="870"/>
        <w:tblGridChange w:id="0">
          <w:tblGrid>
            <w:gridCol w:w="2235"/>
            <w:gridCol w:w="1035"/>
            <w:gridCol w:w="825"/>
            <w:gridCol w:w="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Workload 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v2.1+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Legacy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d966" w:val="clear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d966" w:val="clear"/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d966" w:val="clear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ffd966" w:val="clear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Calibri" w:cs="Calibri" w:eastAsia="Calibri" w:hAnsi="Calibri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color w:val="0b5394"/>
          <w:sz w:val="30"/>
          <w:szCs w:val="30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rFonts w:ascii="Calibri" w:cs="Calibri" w:eastAsia="Calibri" w:hAnsi="Calibri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TKGs Image registry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topology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TKGs support 3 different types of image registry: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T1: External container registry.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T2: Embedded harbor registry.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T3: External container registry with embedded harbor registry enabled on SV.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T1: External container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an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external container registry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with Tanzu Kubernetes cluster pods. This is an alternative to using the embedded Harbor Registry.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T2: Embedded harbor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Embedded harbor registry,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enabled the Harbor Registry on Superviso</w:t>
        </w:r>
      </w:hyperlink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by user, used as TMC image registry.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Calibri" w:cs="Calibri" w:eastAsia="Calibri" w:hAnsi="Calibri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T3: External container registry with embedded harbor registry enabled on 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the registries, external private registry and the embedded harbor registry on SV, are deployed.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is an external independent private registry deployed, it also could be an embedded harbor registry which is shared by other supervisor clusters.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supervisor clusters enabled the embedded harbor registry.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Normally, this is not recommended, because the embedded harbor registry may impact the private registry CA certificates injection, when provisioning workload clusters. While there do have the scenario as below: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Firstly, customer deployed a independent  private registry for TMC-local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Then, customers enabled the embedded registry for some reasons.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support this, and test on this scenario.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rFonts w:ascii="Calibri" w:cs="Calibri" w:eastAsia="Calibri" w:hAnsi="Calibri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Custom CAs design</w:t>
      </w:r>
    </w:p>
    <w:p w:rsidR="00000000" w:rsidDel="00000000" w:rsidP="00000000" w:rsidRDefault="00000000" w:rsidRPr="00000000" w14:paraId="00000036">
      <w:pPr>
        <w:pStyle w:val="Heading3"/>
        <w:rPr>
          <w:rFonts w:ascii="Calibri" w:cs="Calibri" w:eastAsia="Calibri" w:hAnsi="Calibri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Possible solutions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5613" cy="45647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4564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 workflows: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Prerequisite, the configmap stack-config, with required TLS CA bundles, will be created when mgmt cluster registers.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resource-retriever collects the CA bundles.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Sync agents sync the CA bundles back into WCM.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caCerts will be injected into cluster spec when provisioning workload clusters.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caCerts will be injected into workload cluster nodes.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Drawbacks: The TLS CA bundles come from tls-ca-bundles, it seems redundant to retrieve and sync back to WCM.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86075" cy="43822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2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it simple.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Prerequisite, the configmap should be created already, with required TLS CA bundles.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WCM reads CA bundles from configmap.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Required caCerts will be injected into cluster spec when provisioning workload clusters.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caCerts will be injected into workload cluster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Limitation: Currently not found.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leverage lcm-tkg-extension to support registry/repository and certs.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Limitation: lcm-tkg-extension is not supported in TKGs.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Calibri" w:cs="Calibri" w:eastAsia="Calibri" w:hAnsi="Calibri"/>
        </w:rPr>
      </w:pPr>
      <w:bookmarkStart w:colFirst="0" w:colLast="0" w:name="_lnxbz9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Final Design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Considering the limitations of the above 3 solutions, we take solution2 as the final solution.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172b4d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TMC local, the type of 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OLYMPUS_CELL_TYPE: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88038"/>
          <w:rtl w:val="0"/>
        </w:rPr>
        <w:t xml:space="preserve">local, </w:t>
      </w:r>
      <w:r w:rsidDel="00000000" w:rsidR="00000000" w:rsidRPr="00000000">
        <w:rPr>
          <w:rFonts w:ascii="Calibri" w:cs="Calibri" w:eastAsia="Calibri" w:hAnsi="Calibri"/>
          <w:color w:val="172b4d"/>
          <w:rtl w:val="0"/>
        </w:rPr>
        <w:t xml:space="preserve">is the tag for tmc local.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WCM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read the caCerts from tls-ca-bundles configmap, and inject into the cluster spec 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sample trust content for TKGs VC70/VC80</w:t>
      </w:r>
    </w:p>
    <w:tbl>
      <w:tblPr>
        <w:tblStyle w:val="Table2"/>
        <w:tblW w:w="11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830"/>
        <w:gridCol w:w="6300"/>
        <w:gridCol w:w="2130"/>
        <w:tblGridChange w:id="0">
          <w:tblGrid>
            <w:gridCol w:w="810"/>
            <w:gridCol w:w="1830"/>
            <w:gridCol w:w="630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VC702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VC703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Patch(Manage)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Update(Upgrade)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Add below settings when creating WC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trust: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  additionalTrustedCAs: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    - name: interophub2.eastus.cloudapp.azure.com.ca.crt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      data: LS0LQo=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When managing/upgrading a cluster with self-signed CA for TMC-local, the cluster node will be rolling-updated, there may be risk on customer applications.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shd w:fill="ffe599" w:val="clear"/>
                <w:rtl w:val="0"/>
              </w:rPr>
              <w:t xml:space="preserve">(Only when certs add/remove/change)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.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VC80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Patch(Manage)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Update(Upgrade)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color w:val="172b4d"/>
                <w:sz w:val="18"/>
                <w:szCs w:val="18"/>
                <w:shd w:fill="f4f5f7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1.Create a secret named %s-user-trusted-ca-secret, where %s is the name of the user's Cluster. This secret has to be under the same namespace as the Cluster</w:t>
            </w:r>
            <w:r w:rsidDel="00000000" w:rsidR="00000000" w:rsidRPr="00000000">
              <w:rPr>
                <w:rFonts w:ascii="Calibri" w:cs="Calibri" w:eastAsia="Calibri" w:hAnsi="Calibri"/>
                <w:color w:val="172b4d"/>
                <w:sz w:val="18"/>
                <w:szCs w:val="18"/>
                <w:shd w:fill="f4f5f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color w:val="172b4d"/>
                <w:sz w:val="18"/>
                <w:szCs w:val="18"/>
                <w:shd w:fill="f4f5f7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zx.io-ca: LSxxQo=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kind: Secret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name: cluster-user-trusted-ca-secret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namespace: testns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72b4d"/>
                <w:sz w:val="18"/>
                <w:szCs w:val="18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type: Opaque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color w:val="172b4d"/>
                <w:sz w:val="18"/>
                <w:szCs w:val="18"/>
                <w:shd w:fill="f4f5f7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2b4d"/>
                <w:sz w:val="18"/>
                <w:szCs w:val="18"/>
                <w:shd w:fill="f4f5f7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2.In your Cluster, put the trust variable as shown below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- name: trust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value: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  additionalTrustedCAs: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5"/>
                <w:szCs w:val="15"/>
                <w:shd w:fill="f4f5f7" w:val="clear"/>
                <w:rtl w:val="0"/>
              </w:rPr>
              <w:t xml:space="preserve">    - name: zx.io-ca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cluster creation will be in pending status if the secret has not been created.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cert of the Secret, should be base64 encoded twice.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shd w:fill="ffe599" w:val="clear"/>
                <w:rtl w:val="0"/>
              </w:rPr>
              <w:t xml:space="preserve">Cluster nodes will be rolling-updated, only when certs add/remove/change.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enhancement to support Manage/Upgrade workload with self-signed CA certs for TMC-local.</w:t>
      </w:r>
    </w:p>
    <w:p w:rsidR="00000000" w:rsidDel="00000000" w:rsidP="00000000" w:rsidRDefault="00000000" w:rsidRPr="00000000" w14:paraId="00000084">
      <w:pPr>
        <w:ind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350"/>
        <w:gridCol w:w="1855.0000000000011"/>
        <w:tblGridChange w:id="0">
          <w:tblGrid>
            <w:gridCol w:w="1845"/>
            <w:gridCol w:w="7350"/>
            <w:gridCol w:w="1855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Cluster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enhancement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 UI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8829675" cy="2714625"/>
                  <wp:effectExtent b="25400" l="25400" r="25400" t="2540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9675" cy="2714625"/>
                          </a:xfrm>
                          <a:prstGeom prst="rect"/>
                          <a:ln w="25400">
                            <a:solidFill>
                              <a:srgbClr val="43434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The cluster will be rolling updated to support self-signed CA certs for TMC local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shd w:fill="ffe599" w:val="clear"/>
                <w:rtl w:val="0"/>
              </w:rPr>
              <w:t xml:space="preserve">Only when certs add/remove/change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787b8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Add readonly label to workload clusters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87b80"/>
                <w:sz w:val="16"/>
                <w:szCs w:val="16"/>
                <w:rtl w:val="0"/>
              </w:rPr>
              <w:t xml:space="preserve">"tmc.cloud.vmware.com/self-managed": "true"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Add warning message: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87b8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e01e5a"/>
                <w:sz w:val="16"/>
                <w:szCs w:val="16"/>
                <w:rtl w:val="0"/>
              </w:rPr>
              <w:t xml:space="preserve">The cluster may result in rolling update when it's going to be managed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87b80"/>
                <w:sz w:val="16"/>
                <w:szCs w:val="16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b7b7b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7b7b7"/>
                <w:rtl w:val="0"/>
              </w:rPr>
              <w:t xml:space="preserve">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color w:val="b7b7b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7b7b7"/>
              </w:rPr>
              <w:drawing>
                <wp:inline distB="114300" distT="114300" distL="114300" distR="114300">
                  <wp:extent cx="6667500" cy="376237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762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b7b7b7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7b7b7"/>
                <w:sz w:val="16"/>
                <w:szCs w:val="16"/>
                <w:rtl w:val="0"/>
              </w:rPr>
              <w:t xml:space="preserve">The cluster will be rolling updated to support self-signed CA certs for TMC local (</w:t>
            </w:r>
            <w:r w:rsidDel="00000000" w:rsidR="00000000" w:rsidRPr="00000000">
              <w:rPr>
                <w:rFonts w:ascii="Calibri" w:cs="Calibri" w:eastAsia="Calibri" w:hAnsi="Calibri"/>
                <w:color w:val="b7b7b7"/>
                <w:sz w:val="16"/>
                <w:szCs w:val="16"/>
                <w:shd w:fill="ffe599" w:val="clear"/>
                <w:rtl w:val="0"/>
              </w:rPr>
              <w:t xml:space="preserve">Only when certs add/remove/change</w:t>
            </w:r>
            <w:r w:rsidDel="00000000" w:rsidR="00000000" w:rsidRPr="00000000">
              <w:rPr>
                <w:rFonts w:ascii="Calibri" w:cs="Calibri" w:eastAsia="Calibri" w:hAnsi="Calibri"/>
                <w:color w:val="b7b7b7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b7b7b7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16"/>
                <w:szCs w:val="16"/>
                <w:shd w:fill="f1c232" w:val="clear"/>
                <w:rtl w:val="0"/>
              </w:rPr>
              <w:t xml:space="preserve">Warning message is Not needed for upgrade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16"/>
                <w:szCs w:val="16"/>
                <w:rtl w:val="0"/>
              </w:rPr>
              <w:t xml:space="preserve">, since upgrade will cause cluster rolling update already.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b7b7b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ind w:right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B">
      <w:pPr>
        <w:pStyle w:val="Heading3"/>
        <w:rPr>
          <w:rFonts w:ascii="Calibri" w:cs="Calibri" w:eastAsia="Calibri" w:hAnsi="Calibri"/>
        </w:rPr>
      </w:pPr>
      <w:bookmarkStart w:colFirst="0" w:colLast="0" w:name="_1ksv4uv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TKGs VC702 Not support</w:t>
      </w:r>
    </w:p>
    <w:p w:rsidR="00000000" w:rsidDel="00000000" w:rsidP="00000000" w:rsidRDefault="00000000" w:rsidRPr="00000000" w14:paraId="0000009C">
      <w:pPr>
        <w:pStyle w:val="Heading3"/>
        <w:rPr>
          <w:rFonts w:ascii="Calibri" w:cs="Calibri" w:eastAsia="Calibri" w:hAnsi="Calibri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TKGs VC703</w:t>
      </w:r>
    </w:p>
    <w:tbl>
      <w:tblPr>
        <w:tblStyle w:val="Table4"/>
        <w:tblW w:w="10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630"/>
        <w:gridCol w:w="3290.0000000000005"/>
        <w:tblGridChange w:id="0">
          <w:tblGrid>
            <w:gridCol w:w="915"/>
            <w:gridCol w:w="6630"/>
            <w:gridCol w:w="329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comments</w:t>
            </w:r>
          </w:p>
        </w:tc>
      </w:tr>
      <w:tr>
        <w:trPr>
          <w:cantSplit w:val="0"/>
          <w:trHeight w:val="3215.234375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Create cluster vc70-w1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Validata: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vc70-w1 create success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Check spec of settings/trust cert name/data is expected.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"trust": 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"additionalTrustedCAs": [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"name": "extensions.aws-usw2.tmc-dev.cloud.vmware.com",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  "data": "xxxx="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  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Ssh to cluster nodes, double confirm the /etc/ssl/certs/tkg-extensions.aws-usw2.tmc-dev.cloud.vmware.com-ca.pem is expected.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Normal upgrade(non-self-signed CA support), no special change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Self-signed CA support upgrade: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Create cluster without tmc-local caCerts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Upgrade, and tmc-local caCerts will be auto-injected.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Cluster upgrade – rolling-update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Normal patch(non-self-signed CA support), no special change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Self-signed CA support upgrade: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Manual create a cluster with cli, without tmc-local caCerts.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Managed by TMC, and tmc-local caCerts will be auto-injected.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Cluster managing  – rolling-update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hanging="36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change, and will be covered by the automation pipeline in case of regression.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>
          <w:rFonts w:ascii="Calibri" w:cs="Calibri" w:eastAsia="Calibri" w:hAnsi="Calibri"/>
        </w:rPr>
      </w:pPr>
      <w:bookmarkStart w:colFirst="0" w:colLast="0" w:name="_2jxsxqh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TKGs VC80</w:t>
      </w:r>
    </w:p>
    <w:tbl>
      <w:tblPr>
        <w:tblStyle w:val="Table5"/>
        <w:tblW w:w="10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6630"/>
        <w:gridCol w:w="3290.0000000000005"/>
        <w:tblGridChange w:id="0">
          <w:tblGrid>
            <w:gridCol w:w="915"/>
            <w:gridCol w:w="6630"/>
            <w:gridCol w:w="329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comments</w:t>
            </w:r>
          </w:p>
        </w:tc>
      </w:tr>
      <w:tr>
        <w:trPr>
          <w:cantSplit w:val="0"/>
          <w:trHeight w:val="3215.2343750000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Create cluster vc70-w1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Validata: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vc70-w1 create success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Check spec of settings/trust cert name/data is expected.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"trust":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          "additionalTrustedCAs": [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              "name": "extensions.aws-usw2.tmc-dev.cloud.vmware.com",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              "data": "xxxx="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          ]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sz w:val="16"/>
                <w:szCs w:val="16"/>
                <w:rtl w:val="0"/>
              </w:rPr>
              <w:t xml:space="preserve">Ssh to cluster nodes, double confirm the /etc/ssl/certs/tkg-extensions.aws-usw2.tmc-dev.cloud.vmware.com-ca.pem is correct.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Create a cluster without tmc-local caCerts.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Upgrade, and tmc-local caCerts will be auto-injected.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Cluster upgrade – rolling-update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Patch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Manual create a cluster with cli, without tmc-local caCerts.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Managed by TMC, and tmc-local caCerts will be auto-injected.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color w:val="37415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74151"/>
                <w:rtl w:val="0"/>
              </w:rPr>
              <w:t xml:space="preserve">Cluster managing  – rolling-update</w:t>
            </w:r>
          </w:p>
        </w:tc>
      </w:tr>
    </w:tbl>
    <w:p w:rsidR="00000000" w:rsidDel="00000000" w:rsidP="00000000" w:rsidRDefault="00000000" w:rsidRPr="00000000" w14:paraId="000000D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>
          <w:rFonts w:ascii="Calibri" w:cs="Calibri" w:eastAsia="Calibri" w:hAnsi="Calibri"/>
          <w:sz w:val="50"/>
          <w:szCs w:val="50"/>
        </w:rPr>
      </w:pPr>
      <w:bookmarkStart w:colFirst="0" w:colLast="0" w:name="_z337ya" w:id="18"/>
      <w:bookmarkEnd w:id="18"/>
      <w:r w:rsidDel="00000000" w:rsidR="00000000" w:rsidRPr="00000000">
        <w:rPr>
          <w:rFonts w:ascii="Calibri" w:cs="Calibri" w:eastAsia="Calibri" w:hAnsi="Calibri"/>
          <w:color w:val="0b5394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rFonts w:ascii="Calibri" w:cs="Calibri" w:eastAsia="Calibri" w:hAnsi="Calibri"/>
        </w:rPr>
      </w:pPr>
      <w:bookmarkStart w:colFirst="0" w:colLast="0" w:name="_3j2qqm3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Reference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</w:t>
      </w:r>
      <w:r w:rsidDel="00000000" w:rsidR="00000000" w:rsidRPr="00000000">
        <w:rPr>
          <w:rFonts w:ascii="Calibri" w:cs="Calibri" w:eastAsia="Calibri" w:hAnsi="Calibri"/>
          <w:color w:val="172b4d"/>
          <w:rtl w:val="0"/>
        </w:rPr>
        <w:t xml:space="preserve">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tickets</w:t>
        </w:r>
      </w:hyperlink>
      <w:r w:rsidDel="00000000" w:rsidR="00000000" w:rsidRPr="00000000">
        <w:rPr>
          <w:rFonts w:ascii="Calibri" w:cs="Calibri" w:eastAsia="Calibri" w:hAnsi="Calibri"/>
          <w:color w:val="5c616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supported.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miroboard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of the TKGs registry topology.</w:t>
      </w:r>
    </w:p>
    <w:p w:rsidR="00000000" w:rsidDel="00000000" w:rsidP="00000000" w:rsidRDefault="00000000" w:rsidRPr="00000000" w14:paraId="000000E3">
      <w:pPr>
        <w:pBdr>
          <w:top w:color="000000" w:space="3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line="300" w:lineRule="auto"/>
        <w:rPr/>
      </w:pPr>
      <w:hyperlink r:id="rId21">
        <w:r w:rsidDel="00000000" w:rsidR="00000000" w:rsidRPr="00000000">
          <w:rPr>
            <w:rFonts w:ascii="Calibri" w:cs="Calibri" w:eastAsia="Calibri" w:hAnsi="Calibri"/>
            <w:rtl w:val="0"/>
          </w:rPr>
          <w:t xml:space="preserve">TKG </w:t>
        </w:r>
      </w:hyperlink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Documentation</w:t>
        </w:r>
      </w:hyperlink>
      <w:hyperlink r:id="rId23">
        <w:r w:rsidDel="00000000" w:rsidR="00000000" w:rsidRPr="00000000">
          <w:rPr>
            <w:rFonts w:ascii="Calibri" w:cs="Calibri" w:eastAsia="Calibri" w:hAnsi="Calibri"/>
            <w:rtl w:val="0"/>
          </w:rPr>
          <w:t xml:space="preserve"> for VC8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Detailed content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tls-ca-bundle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apiVersion: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letsencrypt.pem: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|-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-----BEGIN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CERTIFICATE-----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BASE64CACerts==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-----END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CERTIFICATE-----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kind: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ConfigMap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annotations: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meta.helm.sh/release-name: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tls-ca-bundles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meta.helm.sh/release-namespace: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tmc-local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creationTimestamp: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"2023-04-10T09:43:49Z"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app: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app.kubernetes.io/managed-by: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Helm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chart: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raw-0.2.5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heritage: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Helm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release: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tls-ca-bundles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tls-ca-bundles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namespace: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tmc-local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resourceVersion: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"5162"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uid: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e3aef7e8-f472-4216-8e1d-96ab48beef4c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Detailed content of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stack-config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apiVersion: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cluster_rid: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rid:mc:bc27608b-4809-4cac-9e04-778803963da2:tkgs-vc703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management_cluster_name: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tkgs-vc703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org_id: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bc27608b-4809-4cac-9e04-778803963da2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resource_uid: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mc:01GYEH4HJND90XSNCP1RNHZXJ2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stack_type: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tls.crt: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-----BEGIN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CERTIFICATE-----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-----END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CERTIFICATE-----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tmc_host: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zxp.tmc-dev.cloud.vmware.com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https://zxp.tmc-dev.cloud.vmware.com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kind: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ConfigMap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annotations: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kubectl.kubernetes.io/last-applied-configuration: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{"apiVersion":"v1"...}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tmc.cloud.vmware.com/managed: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stack-config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namespace: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svc-tmc-c8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selfLink: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/api/v1/namespaces/svc-tmc-c8/configmaps/stack-config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Configmap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global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stack level, the main content as below.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apiVersion: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OLYMPUS_ACCOUNT_MANAGER_ENCRYPTION_TYPE: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LOCALAES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OLYMPUS_AUTHENTICATOR_DOMAIN: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auth.tmc.tanzu.io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OLYMPUS_BI_DATA_COLLECT_ENABLED: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OLYMPUS_CELL_ENVIRONMENT: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OLYMPUS_CELL_NAME: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OLYMPUS_CELL_REGION: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aws-usw2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OLYMPUS_CELL_TYPE: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OLYMPUS_CELL_ZONE: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OLYMPUS_COLLECTOR_HOST_PORT: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wavefront-proxy.wavefront-tanzu:14267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OLYMPUS_COOKIE_DOMAIN: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OLYMPUS_CSP_AUTHORIZE_URL: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OLYMPUS_CSP_BASE_URL: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OLYMPUS_CSP_CLIENT_ID_LANDING: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OLYMPUS_CSP_CLIENT_ID_LANDING_LOGIN: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2a1f3fa2-fc1b-4a18-863d-2a75db3e1744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OLYMPUS_CSP_DISCOVERY_URL: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OLYMPUS_CSP_IDP_ENABLED: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OLYMPUS_CSP_ISSUER_URL: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OLYMPUS_CSP_MESSENGER_ORG: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OLYMPUS_CSP_MESSENGER_ORG_ROLE: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OLYMPUS_CSP_PUBLISHER_ID: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OLYMPUS_CSP_REDIRECT_URL: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OLYMPUS_CSP_SERVICE_ID: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OLYMPUS_CSP_SERVICE_ORG_ID: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OLYMPUS_CUSTOMER_DOMAIN_ROOT: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OLYMPUS_DEFAULT_IDP: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vcd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OLYMPUS_DEV_DOMAIN_ROOT: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OLYMPUS_DEV_ENV_ENABLED: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OLYMPUS_ENVIRONMENT_SUFFIX: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OLYMPUS_EU_LOGICAL_STACK_ID_FOR_ONBOARDING: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a426f7e1-59e6-4724-9322-a994e59a581b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OLYMPUS_EXTENSIONS_ENDPOINT_FQDN: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harbor.tanzu.io:8443/tmc/498533941640.dkr.ecr.us-west-2.amazonaws.com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OLYMPUS_GAZ_ISSUER: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CSP_REFERENCE_NOT_APPLICABLE_FOR_LOCAL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OLYMPUS_GLOBAL_AUTH_ENDPOINT: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https://auth.tmc.tanzu.io/api/v1/login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OLYMPUS_GLOBAL_AUTHENTICATOR_ENDPOINT: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https://auth.tmc.tanzu.io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OLYMPUS_GLOBAL_CERTIFICATE_ISSUER_KIND: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ClusterIssuer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OLYMPUS_GLOBAL_CERTIFICATE_ISSUER_NAME: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local-issuer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OLYMPUS_GLOBAL_LANDING_ENDPOINT: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https://landing.tmc.tanzu.io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OLYMPUS_GLOBAL_ROUTER_DOMAIN: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gr.tmc.tanzu.io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OLYMPUS_GLOBAL_TENANCY_ENDPOINT: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gts.tmc.tanzu.io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OLYMPUS_GLOBAL_TRUSTED_CLIENT_DOMAIN_SUFFIXES: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OLYMPUS_GLOBAL_UI_ENDPOINT: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https://onboarding.tmc.tanzu.io/callback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OLYMPUS_LANDING_SERVICE_DOMAIN: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landing.tmc.tanzu.io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OLYMPUS_LANDING_SERVICE_GLOBAL_DOMAIN: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landing.tmc.tanzu.io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OLYMPUS_OAUTH_CLIENT_ID: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tmc-web-oauth-client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OLYMPUS_OIDC_CLIENT_ID: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2a1f3fa2-fc1b-4a18-863d-2a75db3e1744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OLYMPUS_OIDC_ISSUER: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https://atl1-vcd-static-100-186.eng.vmware.com/oidc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OLYMPUS_OIDC_SERVICE_ID: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0f20a3f6-ab70-482e-bb3b-f94a064f3b9b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OLYMPUS_OPERATOR_ORG_ID: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OLYMPUS_PINNIPED_IDP_ENABLED: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OLYMPUS_PINNIPED_ISSUER_URL: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OLYMPUS_PINNIPED_OAUTH_CLIENT_ID: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OLYMPUS_PRIMARY_STACK_DOMAIN: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stacks.tmc.tanzu.io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OLYMPUS_REGION: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us-west-2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OLYMPUS_RESOURCE_MANAGER_NUM_WORKERS: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OLYMPUS_ROUTING_ALIAS: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main-tenancy.tmc.tanzu.io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OLYMPUS_ROUTING_HEALTH_NODEPORT: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"32430"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OLYMPUS_ROUTING_HOSTED_ZONE_ID: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ZJ2FJT6C19GWT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OLYMPUS_ROUTING_HTTP_NODEPORT: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"30420"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OLYMPUS_ROUTING_HTTPS_NODEPORT: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"32420"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OLYMPUS_S3_BUCKET_LOGS: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tmc-local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OLYMPUS_SERVICE_ADMIN_ROLE: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service:admin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OLYMPUS_SERVICE_MEMBER_ROLE: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service:member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OLYMPUS_SERVICE_OAUTH_CLIENT_ID: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YbECMBPJOONYxs8fCh4TaH7rX3CVcsBb5uK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OLYMPUS_STACK_CHANNEL: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OLYMPUS_STACK_ID: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128b7853-589d-4061-a445-44bdd7750f70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OLYMPUS_STACK_NAME: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OLYMPUS_STACK_PUBLISHER_DOMAIN: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sp.tmc.tanzu.io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OLYMPUS_SUPER_COLLIDER_ID_PREFIX: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OLYMPUS_TENANCY_API_DOMAIN: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gts.tmc.tanzu.io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OLYMPUS_TENANCY_REST_API_DOMAIN: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gts-rest.tmc.tanzu.io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OLYMPUS_TRACING_DISABLE: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OLYMPUS_TRACING_HOST: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nonexistant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OLYMPUS_TRACING_INSECURE: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OLYMPUS_TRACING_PORT: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OLYMPUS_TRACING_RATE: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"10"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OLYMPUS_TRACING_SAMPLING_DISABLE: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OLYMPUS_UI_ONBOARDING_GLOBAL_DOMAIN: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onboarding.tmc.tanzu.io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OLYMPUS_UI_ONBOARDING_SERVICE_DOMAIN: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onboarding.tmc.tanzu.io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OLYMPUS_UI_PRODUCT: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vcd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OLYMPUS_UI_REDIRECT_URL: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https://landing.tmc.tanzu.io/callback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OLYMPUS_UNSAFE_TRACING_INSECURE: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OLYMPUS_US_LOGICAL_STACK_ID_FOR_ONBOARDING: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bdda398e-7292-481d-81dd-0db4bc747342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OLYMPUS_VCD_IDP_ENABLED: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OLYMPUS_VCD_ISSUER_URL: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https://atl1-vcd-static-100-186.eng.vmware.com/oidc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OLYMPUS_VCD_OAUTH_CLIENT_ID: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2a1f3fa2-fc1b-4a18-863d-2a75db3e1744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kind: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ConfigMap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namespace:</w:t>
      </w:r>
      <w:r w:rsidDel="00000000" w:rsidR="00000000" w:rsidRPr="00000000">
        <w:rPr>
          <w:rFonts w:ascii="Roboto Mono" w:cs="Roboto Mono" w:eastAsia="Roboto Mono" w:hAnsi="Roboto Mono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2"/>
          <w:szCs w:val="12"/>
          <w:rtl w:val="0"/>
        </w:rPr>
        <w:t xml:space="preserve">tmc-local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Bdr>
          <w:top w:color="000000" w:space="3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="3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0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iro.com/app/board/uXjVMTlCg1E=/" TargetMode="External"/><Relationship Id="rId11" Type="http://schemas.openxmlformats.org/officeDocument/2006/relationships/hyperlink" Target="https://www.google.com.hk/url?q=https://miro.com/app/board/uXjVMTlCg1E%3D/&amp;sa=D&amp;source=docs&amp;ust=1684146049897587&amp;usg=AOvVaw2qGyAuc6iV0pkAYilVvYAF" TargetMode="External"/><Relationship Id="rId22" Type="http://schemas.openxmlformats.org/officeDocument/2006/relationships/hyperlink" Target="https://confluence.eng.vmware.com/display/CNA/TKG+2.0+Documentation+for+8.0" TargetMode="External"/><Relationship Id="rId10" Type="http://schemas.openxmlformats.org/officeDocument/2006/relationships/hyperlink" Target="https://jira.eng.vmware.com/browse/OLYMP-37521" TargetMode="External"/><Relationship Id="rId21" Type="http://schemas.openxmlformats.org/officeDocument/2006/relationships/hyperlink" Target="https://confluence.eng.vmware.com/display/CNA/TKG+2.0+Documentation+for+8.0" TargetMode="External"/><Relationship Id="rId13" Type="http://schemas.openxmlformats.org/officeDocument/2006/relationships/hyperlink" Target="https://docs.vmware.com/en/VMware-vSphere/7.0/vmware-vsphere-with-tanzu/GUID-AE24CF79-3C74-4CCD-B7C7-757AD082D86A.html" TargetMode="External"/><Relationship Id="rId12" Type="http://schemas.openxmlformats.org/officeDocument/2006/relationships/hyperlink" Target="https://docs.vmware.com/en/VMware-vSphere/7.0/vmware-vsphere-with-tanzu/GUID-376FCCD1-7743-4202-ACCA-56F214B6892F.html" TargetMode="External"/><Relationship Id="rId23" Type="http://schemas.openxmlformats.org/officeDocument/2006/relationships/hyperlink" Target="https://confluence.eng.vmware.com/display/CNA/TKG+2.0+Documentation+for+8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weiwei@vmware.com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docs.vmware.com/en/VMware-vSphere/7.0/vmware-vsphere-with-tanzu/GUID-AE24CF79-3C74-4CCD-B7C7-757AD082D86A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jira.eng.vmware.com/browse/OLYMP-37521" TargetMode="External"/><Relationship Id="rId6" Type="http://schemas.openxmlformats.org/officeDocument/2006/relationships/hyperlink" Target="mailto:zxianping@vmware.com" TargetMode="External"/><Relationship Id="rId18" Type="http://schemas.openxmlformats.org/officeDocument/2006/relationships/image" Target="media/image2.png"/><Relationship Id="rId7" Type="http://schemas.openxmlformats.org/officeDocument/2006/relationships/hyperlink" Target="mailto:renw@vmware.com" TargetMode="External"/><Relationship Id="rId8" Type="http://schemas.openxmlformats.org/officeDocument/2006/relationships/hyperlink" Target="mailto:luwang@vmwa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