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b/>
                <w:bCs/>
                <w:color w:val="000000"/>
              </w:rPr>
              <w:t xml:space="preserve">Tracking Code: 77777</w:t>
            </w:r>
          </w:p>
          <w:p>
            <w:r>
              <w:rPr>
                <w:b/>
                <w:bCs/>
                <w:color w:val="000000"/>
              </w:rPr>
              <w:t xml:space="preserve">Date: undefined</w:t>
            </w:r>
          </w:p>
        </w:tc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Full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Address: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Phone Number: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shd w:fill="D3D3D3"/>
          </w:tcPr>
          <w:p>
            <w:r>
              <w:t xml:space="preserve">Description</w:t>
            </w:r>
          </w:p>
        </w:tc>
        <w:tc>
          <w:tcPr>
            <w:tcW w:type="auto" w:w="50"/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2024-09-18T15:12:35.422Z</dcterms:created>
  <dcterms:modified xsi:type="dcterms:W3CDTF">2024-09-18T15:12:35.422Z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