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282E" w14:textId="53AC73C6" w:rsidR="00ED1293" w:rsidRDefault="00ED1293" w:rsidP="00ED1293">
      <w:pPr>
        <w:jc w:val="center"/>
        <w:rPr>
          <w:lang w:val="en-US"/>
        </w:rPr>
      </w:pPr>
      <w:r>
        <w:rPr>
          <w:lang w:val="en-US"/>
        </w:rPr>
        <w:t>Tokenizing v2 PM-notes</w:t>
      </w:r>
    </w:p>
    <w:p w14:paraId="4CB9F54F" w14:textId="0636E281" w:rsidR="00ED1293" w:rsidRDefault="00ED1293" w:rsidP="00ED1293">
      <w:pPr>
        <w:rPr>
          <w:lang w:val="en-US"/>
        </w:rPr>
      </w:pPr>
      <w:r>
        <w:rPr>
          <w:lang w:val="en-US"/>
        </w:rPr>
        <w:t xml:space="preserve">Basically this was the same process as v1 and even the code of the Tokenizing v2 </w:t>
      </w:r>
      <w:proofErr w:type="gramStart"/>
      <w:r>
        <w:rPr>
          <w:lang w:val="en-US"/>
        </w:rPr>
        <w:t>was  basically</w:t>
      </w:r>
      <w:proofErr w:type="gramEnd"/>
      <w:r>
        <w:rPr>
          <w:lang w:val="en-US"/>
        </w:rPr>
        <w:t xml:space="preserve"> exactly the same as v1 just changed to every phrase in the sentence instead of every word that’s it </w:t>
      </w:r>
    </w:p>
    <w:p w14:paraId="49D49319" w14:textId="7DE7DEE0" w:rsidR="00ED1293" w:rsidRPr="00ED1293" w:rsidRDefault="00ED1293" w:rsidP="00ED1293">
      <w:pPr>
        <w:jc w:val="center"/>
        <w:rPr>
          <w:lang w:val="en-US"/>
        </w:rPr>
      </w:pPr>
    </w:p>
    <w:sectPr w:rsidR="00ED1293" w:rsidRPr="00ED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93"/>
    <w:rsid w:val="00ED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5DFB"/>
  <w15:chartTrackingRefBased/>
  <w15:docId w15:val="{693E4367-CDFE-4A6B-B7B1-DDF8513F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Futbol Gordo</dc:creator>
  <cp:keywords/>
  <dc:description/>
  <cp:lastModifiedBy>Futbol Gordo</cp:lastModifiedBy>
  <cp:revision>1</cp:revision>
  <dcterms:created xsi:type="dcterms:W3CDTF">2023-12-09T04:12:00Z</dcterms:created>
  <dcterms:modified xsi:type="dcterms:W3CDTF">2023-12-09T04:14:00Z</dcterms:modified>
</cp:coreProperties>
</file>