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n-patrimonio-neto"/>
      <w:r>
        <w:t xml:space="preserve">Resumen Patrimonio Neto</w:t>
      </w:r>
      <w:bookmarkEnd w:id="20"/>
    </w:p>
    <w:p>
      <w:pPr>
        <w:pStyle w:val="Heading2"/>
      </w:pPr>
      <w:bookmarkStart w:id="21" w:name="definicion-y-determinacion"/>
      <w:r>
        <w:t xml:space="preserve">Definicion y determinacion</w:t>
      </w:r>
      <w:bookmarkEnd w:id="21"/>
    </w:p>
    <w:p>
      <w:pPr>
        <w:pStyle w:val="FirstParagraph"/>
      </w:pPr>
      <w:r>
        <w:t xml:space="preserve">El PN es la porcion del activo financiado por capitales propios. Su determinacion se calcula:</w:t>
      </w:r>
    </w:p>
    <w:p>
      <w:pPr>
        <w:pStyle w:val="BlockText"/>
      </w:pPr>
      <w:r>
        <w:t xml:space="preserve">Activo - Pasivo = Capital + Aportes - Retiros +- Resultados</w:t>
      </w:r>
    </w:p>
    <w:p>
      <w:pPr>
        <w:pStyle w:val="Compact"/>
        <w:numPr>
          <w:numId w:val="1001"/>
          <w:ilvl w:val="0"/>
        </w:numPr>
      </w:pPr>
      <w:r>
        <w:t xml:space="preserve">Capital: Es el que inicialmente se suscribio al momento de la constitucion del ente</w:t>
      </w:r>
    </w:p>
    <w:p>
      <w:pPr>
        <w:pStyle w:val="Compact"/>
        <w:numPr>
          <w:numId w:val="1001"/>
          <w:ilvl w:val="0"/>
        </w:numPr>
      </w:pPr>
      <w:r>
        <w:t xml:space="preserve">Aportes y retiros: variaciones de la cuantia del PN por el accionar de los propietarios</w:t>
      </w:r>
    </w:p>
    <w:p>
      <w:pPr>
        <w:pStyle w:val="Compact"/>
        <w:numPr>
          <w:numId w:val="1001"/>
          <w:ilvl w:val="0"/>
        </w:numPr>
      </w:pPr>
      <w:r>
        <w:t xml:space="preserve">Resultados: variaciones provenientes de la actividad economica con terceros ajenos al ente.</w:t>
      </w:r>
    </w:p>
    <w:p>
      <w:pPr>
        <w:pStyle w:val="Heading2"/>
      </w:pPr>
      <w:bookmarkStart w:id="22" w:name="variaciones-del-pn"/>
      <w:r>
        <w:t xml:space="preserve">Variaciones del PN</w:t>
      </w:r>
      <w:bookmarkEnd w:id="22"/>
    </w:p>
    <w:p>
      <w:pPr>
        <w:pStyle w:val="Compact"/>
        <w:numPr>
          <w:numId w:val="1002"/>
          <w:ilvl w:val="0"/>
        </w:numPr>
      </w:pPr>
      <w:r>
        <w:t xml:space="preserve">Cuantitativas: provocan un aumento o disminucion del PN</w:t>
      </w:r>
    </w:p>
    <w:p>
      <w:pPr>
        <w:pStyle w:val="Compact"/>
        <w:numPr>
          <w:numId w:val="1003"/>
          <w:ilvl w:val="1"/>
        </w:numPr>
      </w:pPr>
      <w:r>
        <w:t xml:space="preserve">Transacciones con propietarios</w:t>
      </w:r>
    </w:p>
    <w:p>
      <w:pPr>
        <w:pStyle w:val="Compact"/>
        <w:numPr>
          <w:numId w:val="1003"/>
          <w:ilvl w:val="1"/>
        </w:numPr>
      </w:pPr>
      <w:r>
        <w:t xml:space="preserve">Resultados del ejercicio</w:t>
      </w:r>
    </w:p>
    <w:p>
      <w:pPr>
        <w:pStyle w:val="Compact"/>
        <w:numPr>
          <w:numId w:val="1003"/>
          <w:ilvl w:val="1"/>
        </w:numPr>
      </w:pPr>
      <w:r>
        <w:t xml:space="preserve">Revaluos contables</w:t>
      </w:r>
    </w:p>
    <w:p>
      <w:pPr>
        <w:pStyle w:val="Compact"/>
        <w:numPr>
          <w:numId w:val="1002"/>
          <w:ilvl w:val="0"/>
        </w:numPr>
      </w:pPr>
      <w:r>
        <w:t xml:space="preserve">Cualitativas: cambian la composicion del PN sin modificarlo</w:t>
      </w:r>
    </w:p>
    <w:p>
      <w:pPr>
        <w:pStyle w:val="Compact"/>
        <w:numPr>
          <w:numId w:val="1004"/>
          <w:ilvl w:val="1"/>
        </w:numPr>
      </w:pPr>
      <w:r>
        <w:t xml:space="preserve">Constitucion de reservas</w:t>
      </w:r>
    </w:p>
    <w:p>
      <w:pPr>
        <w:pStyle w:val="Compact"/>
        <w:numPr>
          <w:numId w:val="1004"/>
          <w:ilvl w:val="1"/>
        </w:numPr>
      </w:pPr>
      <w:r>
        <w:t xml:space="preserve">Capitalizaciones de ganancias o aportes no capitalizados</w:t>
      </w:r>
    </w:p>
    <w:p>
      <w:pPr>
        <w:pStyle w:val="Compact"/>
        <w:numPr>
          <w:numId w:val="1004"/>
          <w:ilvl w:val="1"/>
        </w:numPr>
      </w:pPr>
      <w:r>
        <w:t xml:space="preserve">Absorcion de perdidas</w:t>
      </w:r>
    </w:p>
    <w:p>
      <w:pPr>
        <w:pStyle w:val="Compact"/>
        <w:numPr>
          <w:numId w:val="1004"/>
          <w:ilvl w:val="1"/>
        </w:numPr>
      </w:pPr>
      <w:r>
        <w:t xml:space="preserve">Desafectacion de reservas de ganancias</w:t>
      </w:r>
    </w:p>
    <w:p>
      <w:pPr>
        <w:pStyle w:val="Heading3"/>
      </w:pPr>
      <w:bookmarkStart w:id="23" w:name="variaciones-cuantitativas"/>
      <w:r>
        <w:t xml:space="preserve">Variaciones cuantitativas</w:t>
      </w:r>
      <w:bookmarkEnd w:id="23"/>
    </w:p>
    <w:p>
      <w:pPr>
        <w:pStyle w:val="Compact"/>
        <w:numPr>
          <w:numId w:val="1005"/>
          <w:ilvl w:val="0"/>
        </w:numPr>
      </w:pPr>
      <w:r>
        <w:rPr>
          <w:b/>
        </w:rPr>
        <w:t xml:space="preserve">Transacciones con los propietarios:</w:t>
      </w:r>
    </w:p>
    <w:p>
      <w:pPr>
        <w:pStyle w:val="Compact"/>
        <w:numPr>
          <w:numId w:val="1006"/>
          <w:ilvl w:val="1"/>
        </w:numPr>
      </w:pPr>
      <w:r>
        <w:t xml:space="preserve">Aportes: Incrementan el PN por accion de los propietarios (entrega de dinero o bienes, prestacion de servicios, asuncion de los aportantes de una deuda de la sociedad, condonacion de una deuda de la sociedad con el aportante)</w:t>
      </w:r>
    </w:p>
    <w:p>
      <w:pPr>
        <w:pStyle w:val="Compact"/>
        <w:numPr>
          <w:numId w:val="1006"/>
          <w:ilvl w:val="1"/>
        </w:numPr>
      </w:pPr>
      <w:r>
        <w:t xml:space="preserve">Retiros: disminuyen el PN por accion de los propietarios</w:t>
      </w:r>
    </w:p>
    <w:p>
      <w:pPr>
        <w:pStyle w:val="Compact"/>
        <w:numPr>
          <w:numId w:val="1005"/>
          <w:ilvl w:val="0"/>
        </w:numPr>
      </w:pPr>
      <w:r>
        <w:rPr>
          <w:b/>
        </w:rPr>
        <w:t xml:space="preserve">Resultado del ejercicio:</w:t>
      </w:r>
      <w:r>
        <w:t xml:space="preserve"> </w:t>
      </w:r>
      <w:r>
        <w:t xml:space="preserve">incrementa o disminuye el PN por la actividad del ente</w:t>
      </w:r>
    </w:p>
    <w:p>
      <w:pPr>
        <w:pStyle w:val="Compact"/>
        <w:numPr>
          <w:numId w:val="1005"/>
          <w:ilvl w:val="0"/>
        </w:numPr>
      </w:pPr>
      <w:r>
        <w:rPr>
          <w:b/>
        </w:rPr>
        <w:t xml:space="preserve">Revaluaciones contables:</w:t>
      </w:r>
      <w:r>
        <w:t xml:space="preserve"> </w:t>
      </w:r>
      <w:r>
        <w:t xml:space="preserve">incrementa o disminuye el PN por remediciones o revaluos de activos/pasivos que, por normas legales o profesionales se deben imputar a cuentas del PN</w:t>
      </w:r>
    </w:p>
    <w:p>
      <w:pPr>
        <w:pStyle w:val="Heading3"/>
      </w:pPr>
      <w:bookmarkStart w:id="24" w:name="variaciones-cualitativas"/>
      <w:r>
        <w:t xml:space="preserve">Variaciones cualitativas</w:t>
      </w:r>
      <w:bookmarkEnd w:id="24"/>
    </w:p>
    <w:p>
      <w:pPr>
        <w:pStyle w:val="Compact"/>
        <w:numPr>
          <w:numId w:val="1007"/>
          <w:ilvl w:val="0"/>
        </w:numPr>
      </w:pPr>
      <w:r>
        <w:t xml:space="preserve">Constitucion de reservas de ganancias: restricciones a la distribucion de ganancias creadas con RNA</w:t>
      </w:r>
    </w:p>
    <w:p>
      <w:pPr>
        <w:pStyle w:val="Compact"/>
        <w:numPr>
          <w:numId w:val="1007"/>
          <w:ilvl w:val="0"/>
        </w:numPr>
      </w:pPr>
      <w:r>
        <w:t xml:space="preserve">Capitalizaciones de ganancias o aportes no capitalizados: modifican el Capital disminuyendo RNA o aportes aun no capitalizados</w:t>
      </w:r>
    </w:p>
    <w:p>
      <w:pPr>
        <w:pStyle w:val="Compact"/>
        <w:numPr>
          <w:numId w:val="1007"/>
          <w:ilvl w:val="0"/>
        </w:numPr>
      </w:pPr>
      <w:r>
        <w:t xml:space="preserve">Absorcion de perdidas: se destinan partidas del PN para absorber perdidas</w:t>
      </w:r>
    </w:p>
    <w:p>
      <w:pPr>
        <w:pStyle w:val="Compact"/>
        <w:numPr>
          <w:numId w:val="1007"/>
          <w:ilvl w:val="0"/>
        </w:numPr>
      </w:pPr>
      <w:r>
        <w:t xml:space="preserve">Desafectacion de reservas de ganancias: se destina el saldo de la reserva a RNA</w:t>
      </w:r>
    </w:p>
    <w:p>
      <w:pPr>
        <w:pStyle w:val="Heading3"/>
      </w:pPr>
      <w:bookmarkStart w:id="25" w:name="capital"/>
      <w:r>
        <w:t xml:space="preserve">Capital</w:t>
      </w:r>
      <w:bookmarkEnd w:id="25"/>
    </w:p>
    <w:p>
      <w:pPr>
        <w:pStyle w:val="FirstParagraph"/>
      </w:pPr>
      <w:r>
        <w:t xml:space="preserve">El saldo de la cuenta se forma mediante aportes, capitalizaciones o disminuciones del mismo. Por razones legales y normativas, el saldo de la cuenta debe permanecer en moneda nominal. Cualquier aporte que no coincida con el valor nominal de las acciones o cuotas parte, se contabilizara en otra cuenta. Los ajustes de homogeneizacion por unidad de medida, se imputaran a la cuenta</w:t>
      </w:r>
      <w:r>
        <w:t xml:space="preserve"> </w:t>
      </w:r>
      <w:r>
        <w:rPr>
          <w:b/>
        </w:rPr>
        <w:t xml:space="preserve">Ajuste de capital.</w:t>
      </w:r>
    </w:p>
    <w:p>
      <w:pPr>
        <w:pStyle w:val="BodyText"/>
      </w:pPr>
      <w:r>
        <w:t xml:space="preserve">Las variaciones cuantitativas que incrementan el saldo de Capital implican la emision de una cantidad de acciones que surge de dividir el monto incrementado por el valor nominal de cada accion. Las variaciones que disminuyen el saldo originan una disminucion de las acciones en circulacion. La cantidad a rescatar surge de dividir el monto disminuido por el valor nominal de cada accion. Estas pueden ser voluntarias, por decision asamblearia; u obligatorias, por disposiciones contractuales o legales.</w:t>
      </w:r>
    </w:p>
    <w:p>
      <w:pPr>
        <w:pStyle w:val="Heading3"/>
      </w:pPr>
      <w:bookmarkStart w:id="26" w:name="ajuste-de-capital"/>
      <w:r>
        <w:t xml:space="preserve">Ajuste de capital</w:t>
      </w:r>
      <w:bookmarkEnd w:id="26"/>
    </w:p>
    <w:p>
      <w:pPr>
        <w:pStyle w:val="FirstParagraph"/>
      </w:pPr>
      <w:r>
        <w:t xml:space="preserve">Surge como consecuencia de la reexpresion de la cuenta Capital cuando nos encontramos en un contexto de inestabilidad economica. El saldo de esta cuenta puede ser capitalizado o usado para absorber perdidas.</w:t>
      </w:r>
    </w:p>
    <w:p>
      <w:pPr>
        <w:pStyle w:val="Heading3"/>
      </w:pPr>
      <w:bookmarkStart w:id="27" w:name="aportes-irrevocables"/>
      <w:r>
        <w:t xml:space="preserve">Aportes irrevocables</w:t>
      </w:r>
      <w:bookmarkEnd w:id="27"/>
    </w:p>
    <w:p>
      <w:pPr>
        <w:pStyle w:val="FirstParagraph"/>
      </w:pPr>
      <w:r>
        <w:t xml:space="preserve">La cuenta obedece a situaciones donde se reciben aportes en efectivo o especie de accionistas, contra la futura emision de acciones a favor de estos. Quienes realizan el aporte no pueden reclamar su devolucion, lo que les da el caracter de irrevocable. Se registra contablemente el aporte, independiente de la posterior decision de la asamblea. En caso de ser rechazado, se transfiere el saldo a una cuenta de pasivo. Mientras tanto, queda registrado como un aporte irrevocable en la cuenta de patrimonio neto. Su saldo puede incluir primas o descuentos de emision. La reexpresion de esta cuenta puede ser incluida en su saldo o en una cuenta aparte. Independientemente de esto, al momento de la emision de las acciones, el valor a capitalizar debe ser el valor nominal de las acciones emitidas. La diferencia debe ser transferida a las cuentas que corresponda.</w:t>
      </w:r>
    </w:p>
    <w:p>
      <w:pPr>
        <w:pStyle w:val="Heading3"/>
      </w:pPr>
      <w:bookmarkStart w:id="28" w:name="prima-de-emision"/>
      <w:r>
        <w:t xml:space="preserve">Prima de emision</w:t>
      </w:r>
      <w:bookmarkEnd w:id="28"/>
    </w:p>
    <w:p>
      <w:pPr>
        <w:pStyle w:val="FirstParagraph"/>
      </w:pPr>
      <w:r>
        <w:t xml:space="preserve">Nace cuando el valor de los aportes supera el valor nominal de las acciones a emitir. El valor de cada accion se determina mediante el VPP (PN/acciones). Cuando se emiten nuevas acciones, el valor de los aportes de las mismas se debe determinar teniendo en cuenta su VPP. Si se emitieran a su valor nominal, los nuevos accionistas tendrian derechos sobre los resultados ya generados. Si el aporte coincide con el VPP por accion, el derecho de los accionistas preexistentes se mantiene inalterable. Si es mayor o menor, se incrementa o disminuye respectivamente. Su reexpresion queda incluido en su saldo.</w:t>
      </w:r>
    </w:p>
    <w:p>
      <w:pPr>
        <w:pStyle w:val="Heading3"/>
      </w:pPr>
      <w:bookmarkStart w:id="29" w:name="descuento-de-emision"/>
      <w:r>
        <w:t xml:space="preserve">Descuento de emision</w:t>
      </w:r>
      <w:bookmarkEnd w:id="29"/>
    </w:p>
    <w:p>
      <w:pPr>
        <w:pStyle w:val="FirstParagraph"/>
      </w:pPr>
      <w:r>
        <w:t xml:space="preserve">Surge como consecuencia de emitir acciones por debajo de su valor nominal. Esto puede darse cuando la empresa tienen necesidad de fondos o cuando el VPP por accion este por debajo de su valor nominal. Una situacion donde ocurra esto se da cuando los resultados negativos son de una cuantia que hacen que resten del valor del capital. Su reexpresion queda incluida en su saldo. El saldo deudor de esta cuenta es regularizadora del Capital. El destino final de la misma debe ser aprobado por la asamblea de socios y puede ser absorbida con Reservas o disminuyendo el Capital.</w:t>
      </w:r>
    </w:p>
    <w:p>
      <w:pPr>
        <w:pStyle w:val="Heading3"/>
      </w:pPr>
      <w:bookmarkStart w:id="30" w:name="dividendos-en-acciones"/>
      <w:r>
        <w:t xml:space="preserve">Dividendos en acciones</w:t>
      </w:r>
      <w:bookmarkEnd w:id="30"/>
    </w:p>
    <w:p>
      <w:pPr>
        <w:pStyle w:val="FirstParagraph"/>
      </w:pPr>
      <w:r>
        <w:t xml:space="preserve">Proviene de la capitalizacion de ganancias y permanece hasta el momento de la emision de las acciones comprometidas. Su saldo puede contener primas o descuentos de emision. Si esta es la situacion, al momento del traspaso de su saldo a Capital, el saldo restante debe ser imputado a las cuentas correspondientes. La distribucion de resultados pagados con emision de acciones implica una variacion en el PN. La reexpresion de esta cuenta puede ser incluida en su saldo o en una cuenta aparte. El valor a capitalizar debe ser el valor nominal de las acciones, imputando la diferencia a sus cuentas correspondientes.</w:t>
      </w:r>
    </w:p>
    <w:p>
      <w:pPr>
        <w:pStyle w:val="Heading3"/>
      </w:pPr>
      <w:bookmarkStart w:id="31" w:name="ganancias-reservadas"/>
      <w:r>
        <w:t xml:space="preserve">Ganancias reservadas</w:t>
      </w:r>
      <w:bookmarkEnd w:id="31"/>
    </w:p>
    <w:p>
      <w:pPr>
        <w:pStyle w:val="FirstParagraph"/>
      </w:pPr>
      <w:r>
        <w:t xml:space="preserve">Resultados que se restringe su distribucion. Su saldo proviene de ganancias acumuladas. Cuando hay inestabilidad economica, la reexpresion de estas cuentas queda incluida en su saldo.</w:t>
      </w:r>
    </w:p>
    <w:p>
      <w:pPr>
        <w:pStyle w:val="Heading3"/>
      </w:pPr>
      <w:bookmarkStart w:id="32" w:name="saldos-por-revaluacion"/>
      <w:r>
        <w:t xml:space="preserve">Saldos por revaluacion</w:t>
      </w:r>
      <w:bookmarkEnd w:id="32"/>
    </w:p>
    <w:p>
      <w:pPr>
        <w:pStyle w:val="FirstParagraph"/>
      </w:pPr>
      <w:r>
        <w:t xml:space="preserve">Este tipo de cuenta proviene de revaluaciones contables y producen un incremento cuantitativo del PN. Su reexpresion queda incluida en su saldo.</w:t>
      </w:r>
    </w:p>
    <w:p>
      <w:pPr>
        <w:pStyle w:val="Heading3"/>
      </w:pPr>
      <w:bookmarkStart w:id="33" w:name="resultados-no-asignados"/>
      <w:r>
        <w:t xml:space="preserve">Resultados no Asignados</w:t>
      </w:r>
      <w:bookmarkEnd w:id="33"/>
    </w:p>
    <w:p>
      <w:pPr>
        <w:pStyle w:val="FirstParagraph"/>
      </w:pPr>
      <w:r>
        <w:t xml:space="preserve">Son los resultados acumulados que aun no se ha decidido su destino final. Dependiendo de su origen, podemos clasificarlos en:</w:t>
      </w:r>
    </w:p>
    <w:p>
      <w:pPr>
        <w:pStyle w:val="Compact"/>
        <w:numPr>
          <w:numId w:val="1008"/>
          <w:ilvl w:val="0"/>
        </w:numPr>
      </w:pPr>
      <w:r>
        <w:rPr>
          <w:b/>
        </w:rPr>
        <w:t xml:space="preserve">Resultados de ejercicios anteriores:</w:t>
      </w:r>
      <w:r>
        <w:t xml:space="preserve"> </w:t>
      </w:r>
      <w:r>
        <w:t xml:space="preserve">Acumulacion de resultados de cada ejercicio sin destino especifico.</w:t>
      </w:r>
    </w:p>
    <w:p>
      <w:pPr>
        <w:pStyle w:val="Compact"/>
        <w:numPr>
          <w:numId w:val="1008"/>
          <w:ilvl w:val="0"/>
        </w:numPr>
      </w:pPr>
      <w:r>
        <w:rPr>
          <w:b/>
        </w:rPr>
        <w:t xml:space="preserve">Resultado del ejercicio:</w:t>
      </w:r>
      <w:r>
        <w:t xml:space="preserve"> </w:t>
      </w:r>
      <w:r>
        <w:t xml:space="preserve">Resultado que provoca la variacion cuantitativa del PN en el cierre del ejercicio economico</w:t>
      </w:r>
      <w:r>
        <w:t xml:space="preserve"> </w:t>
      </w:r>
      <w:r>
        <w:t xml:space="preserve">La reexpresion de estas cuentas se incluye en su saldo</w:t>
      </w:r>
    </w:p>
    <w:p>
      <w:pPr>
        <w:pStyle w:val="Heading3"/>
      </w:pPr>
      <w:bookmarkStart w:id="34" w:name="area"/>
      <w:r>
        <w:t xml:space="preserve">AREA</w:t>
      </w:r>
      <w:bookmarkEnd w:id="34"/>
    </w:p>
    <w:p>
      <w:pPr>
        <w:pStyle w:val="FirstParagraph"/>
      </w:pPr>
      <w:r>
        <w:t xml:space="preserve">Surge como necesidad de modificar resultados de ejercicios anteriores, a fin de no incluir los mismos en el ejercicio actual. Provoca una variacion cuantitativa del PN y modifica los saldos iniciales de las cuentas patrimoniales y de resultados involucradas. Su aparicion ocurre:</w:t>
      </w:r>
      <w:r>
        <w:t xml:space="preserve"> </w:t>
      </w:r>
      <w:r>
        <w:t xml:space="preserve">- Por correccion de errores en la medicion de Res. Ej Ant.</w:t>
      </w:r>
      <w:r>
        <w:t xml:space="preserve"> </w:t>
      </w:r>
      <w:r>
        <w:t xml:space="preserve">- Por aplicacion de una norma de medicion contable distinta a la del ejercicio anterior.</w:t>
      </w:r>
      <w:r>
        <w:t xml:space="preserve"> </w:t>
      </w:r>
      <w:r>
        <w:t xml:space="preserve">Su saldo debe ser reexpresado y dicha reexpresion queda incluida en su saldo.</w:t>
      </w:r>
    </w:p>
    <w:p>
      <w:pPr>
        <w:pStyle w:val="Heading3"/>
      </w:pPr>
      <w:bookmarkStart w:id="35" w:name="Xbec6314cd6ffb6a363c9bcf47331b28ee269b1f"/>
      <w:r>
        <w:t xml:space="preserve">Aportes irrevocables para absorber perdidas</w:t>
      </w:r>
      <w:bookmarkEnd w:id="35"/>
    </w:p>
    <w:p>
      <w:pPr>
        <w:pStyle w:val="FirstParagraph"/>
      </w:pPr>
      <w:r>
        <w:t xml:space="preserve">Su tratamiento es similar a la cuenta de Aportes Irrevocables, con la diferencia de que los aportantes no recibiran participaciones en el PN de la empresa. Surge ante la necesidad de aumentar la cuantia del PN, que esta siendo disminuida por resultados acumulados negativos.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2022-03-17T02:26:28Z</dcterms:created>
  <dcterms:modified xsi:type="dcterms:W3CDTF">2022-03-17T02:26:28Z</dcterms:modified>
</cp:coreProperties>
</file>

<file path=docProps/custom.xml><?xml version="1.0" encoding="utf-8"?>
<Properties xmlns="http://schemas.openxmlformats.org/officeDocument/2006/custom-properties" xmlns:vt="http://schemas.openxmlformats.org/officeDocument/2006/docPropsVTypes"/>
</file>