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CB034" w14:textId="77777777" w:rsidR="008D5BBB" w:rsidRPr="00E40F4A" w:rsidRDefault="009225E1">
      <w:pPr>
        <w:rPr>
          <w:lang w:val="es-MX"/>
        </w:rPr>
      </w:pPr>
      <w:r w:rsidRPr="00E40F4A">
        <w:rPr>
          <w:b/>
          <w:sz w:val="40"/>
          <w:lang w:val="es-MX"/>
        </w:rPr>
        <w:t>Acta de reunión 3 - Definición de herramientas y stack tecnológico</w:t>
      </w:r>
    </w:p>
    <w:p w14:paraId="48E0AA89" w14:textId="715CD91A" w:rsidR="008D5BBB" w:rsidRPr="00E40F4A" w:rsidRDefault="009225E1">
      <w:pPr>
        <w:rPr>
          <w:lang w:val="es-MX"/>
        </w:rPr>
      </w:pPr>
      <w:r w:rsidRPr="00E40F4A">
        <w:rPr>
          <w:lang w:val="es-MX"/>
        </w:rPr>
        <w:t>Fecha de elaboración:</w:t>
      </w:r>
      <w:r w:rsidR="00C27A09">
        <w:rPr>
          <w:lang w:val="es-MX"/>
        </w:rPr>
        <w:t xml:space="preserve"> 30</w:t>
      </w:r>
      <w:r w:rsidR="00C27A09" w:rsidRPr="00E40F4A">
        <w:rPr>
          <w:lang w:val="es-MX"/>
        </w:rPr>
        <w:t xml:space="preserve"> </w:t>
      </w:r>
      <w:r w:rsidRPr="00E40F4A">
        <w:rPr>
          <w:lang w:val="es-MX"/>
        </w:rPr>
        <w:t>/0</w:t>
      </w:r>
      <w:r w:rsidR="00C27A09">
        <w:rPr>
          <w:lang w:val="es-MX"/>
        </w:rPr>
        <w:t>8</w:t>
      </w:r>
      <w:r w:rsidRPr="00E40F4A">
        <w:rPr>
          <w:lang w:val="es-MX"/>
        </w:rPr>
        <w:t>/2026</w:t>
      </w:r>
    </w:p>
    <w:p w14:paraId="6DFB15F8" w14:textId="77777777" w:rsidR="008D5BBB" w:rsidRPr="00E40F4A" w:rsidRDefault="009225E1">
      <w:pPr>
        <w:rPr>
          <w:lang w:val="es-MX"/>
        </w:rPr>
      </w:pPr>
      <w:r w:rsidRPr="00E40F4A">
        <w:rPr>
          <w:lang w:val="es-MX"/>
        </w:rPr>
        <w:t>Proyecto: Plataforma Web para Repostería - Ibagué</w:t>
      </w:r>
    </w:p>
    <w:p w14:paraId="5486C0E1" w14:textId="77777777" w:rsidR="008D5BBB" w:rsidRPr="00E40F4A" w:rsidRDefault="009225E1">
      <w:pPr>
        <w:rPr>
          <w:lang w:val="es-MX"/>
        </w:rPr>
      </w:pPr>
      <w:r w:rsidRPr="00E40F4A">
        <w:rPr>
          <w:b/>
          <w:sz w:val="24"/>
          <w:lang w:val="es-MX"/>
        </w:rPr>
        <w:t>Objetivo de la reunión</w:t>
      </w:r>
    </w:p>
    <w:p w14:paraId="50A26642" w14:textId="77777777" w:rsidR="008D5BBB" w:rsidRPr="00E40F4A" w:rsidRDefault="009225E1">
      <w:pPr>
        <w:rPr>
          <w:lang w:val="es-MX"/>
        </w:rPr>
      </w:pPr>
      <w:r w:rsidRPr="00E40F4A">
        <w:rPr>
          <w:lang w:val="es-MX"/>
        </w:rPr>
        <w:t>Se especificaron las herramientas y tecnologías que se utilizarían para el desarrollo de la plataforma, con base en la arquitectura propuesta y las necesidades funcionales del proyecto.</w:t>
      </w:r>
    </w:p>
    <w:p w14:paraId="0139C8BF" w14:textId="77777777" w:rsidR="008D5BBB" w:rsidRDefault="009225E1">
      <w:r>
        <w:rPr>
          <w:b/>
          <w:sz w:val="24"/>
        </w:rPr>
        <w:t>Puntos acordados</w:t>
      </w:r>
    </w:p>
    <w:p w14:paraId="20D707E7" w14:textId="77777777" w:rsidR="008D5BBB" w:rsidRPr="00E40F4A" w:rsidRDefault="009225E1">
      <w:pPr>
        <w:pStyle w:val="Listaconvietas"/>
        <w:rPr>
          <w:lang w:val="es-MX"/>
        </w:rPr>
      </w:pPr>
      <w:r w:rsidRPr="00E40F4A">
        <w:rPr>
          <w:lang w:val="es-MX"/>
        </w:rPr>
        <w:t>Frontend: Next.js (React) + TypeScript para la interfaz de usuario.</w:t>
      </w:r>
    </w:p>
    <w:p w14:paraId="7456EB74" w14:textId="77777777" w:rsidR="008D5BBB" w:rsidRPr="00E40F4A" w:rsidRDefault="009225E1">
      <w:pPr>
        <w:pStyle w:val="Listaconvietas"/>
        <w:rPr>
          <w:lang w:val="es-MX"/>
        </w:rPr>
      </w:pPr>
      <w:r w:rsidRPr="00E40F4A">
        <w:rPr>
          <w:lang w:val="es-MX"/>
        </w:rPr>
        <w:t>Backend: Python + FastAPI para servicios simples y Java + Spring Boot para procesos más complejos como pagos y chat.</w:t>
      </w:r>
    </w:p>
    <w:p w14:paraId="4593B1DF" w14:textId="77777777" w:rsidR="008D5BBB" w:rsidRPr="00E40F4A" w:rsidRDefault="009225E1">
      <w:pPr>
        <w:pStyle w:val="Listaconvietas"/>
        <w:rPr>
          <w:lang w:val="es-MX"/>
        </w:rPr>
      </w:pPr>
      <w:r w:rsidRPr="00E40F4A">
        <w:rPr>
          <w:lang w:val="es-MX"/>
        </w:rPr>
        <w:t>Estilos: Tailwind CSS para una apariencia profesional y rápida de implementar.</w:t>
      </w:r>
    </w:p>
    <w:p w14:paraId="4E1B8975" w14:textId="77777777" w:rsidR="008D5BBB" w:rsidRPr="00E40F4A" w:rsidRDefault="009225E1">
      <w:pPr>
        <w:pStyle w:val="Listaconvietas"/>
        <w:rPr>
          <w:lang w:val="es-MX"/>
        </w:rPr>
      </w:pPr>
      <w:r w:rsidRPr="00E40F4A">
        <w:rPr>
          <w:lang w:val="es-MX"/>
        </w:rPr>
        <w:t>Autenticación: Google OAuth 2.0 + JWT para iniciar sesión con Google.</w:t>
      </w:r>
    </w:p>
    <w:p w14:paraId="1175385B" w14:textId="77777777" w:rsidR="008D5BBB" w:rsidRDefault="009225E1">
      <w:pPr>
        <w:pStyle w:val="Listaconvietas"/>
      </w:pPr>
      <w:r>
        <w:t>Comunicación entre servicios: REST y API Gateway (NGINX o Spring Cloud Gateway).</w:t>
      </w:r>
    </w:p>
    <w:p w14:paraId="58FFAF48" w14:textId="77777777" w:rsidR="008D5BBB" w:rsidRPr="00E40F4A" w:rsidRDefault="009225E1">
      <w:pPr>
        <w:pStyle w:val="Listaconvietas"/>
        <w:rPr>
          <w:lang w:val="es-MX"/>
        </w:rPr>
      </w:pPr>
      <w:r w:rsidRPr="00E40F4A">
        <w:rPr>
          <w:lang w:val="es-MX"/>
        </w:rPr>
        <w:t>Infraestructura: Docker + docker-compose y control de versiones con Git + GitHub.</w:t>
      </w:r>
    </w:p>
    <w:p w14:paraId="5833553C" w14:textId="77777777" w:rsidR="008D5BBB" w:rsidRPr="00E40F4A" w:rsidRDefault="009225E1">
      <w:pPr>
        <w:rPr>
          <w:lang w:val="es-MX"/>
        </w:rPr>
      </w:pPr>
      <w:r w:rsidRPr="00E40F4A">
        <w:rPr>
          <w:lang w:val="es-MX"/>
        </w:rPr>
        <w:t>Resultado observado: el stack tecnológico quedó definido como una arquitectura basada en microservicios, con backend políglota y frontend en React/Next.js.</w:t>
      </w:r>
    </w:p>
    <w:sectPr w:rsidR="008D5BBB" w:rsidRPr="00E40F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2643995">
    <w:abstractNumId w:val="8"/>
  </w:num>
  <w:num w:numId="2" w16cid:durableId="2120444966">
    <w:abstractNumId w:val="6"/>
  </w:num>
  <w:num w:numId="3" w16cid:durableId="1238128187">
    <w:abstractNumId w:val="5"/>
  </w:num>
  <w:num w:numId="4" w16cid:durableId="1011644736">
    <w:abstractNumId w:val="4"/>
  </w:num>
  <w:num w:numId="5" w16cid:durableId="1080056068">
    <w:abstractNumId w:val="7"/>
  </w:num>
  <w:num w:numId="6" w16cid:durableId="1234315011">
    <w:abstractNumId w:val="3"/>
  </w:num>
  <w:num w:numId="7" w16cid:durableId="509875293">
    <w:abstractNumId w:val="2"/>
  </w:num>
  <w:num w:numId="8" w16cid:durableId="1541357621">
    <w:abstractNumId w:val="1"/>
  </w:num>
  <w:num w:numId="9" w16cid:durableId="2079010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5BBB"/>
    <w:rsid w:val="009225E1"/>
    <w:rsid w:val="00AA1D8D"/>
    <w:rsid w:val="00AA7C49"/>
    <w:rsid w:val="00B47730"/>
    <w:rsid w:val="00C27A09"/>
    <w:rsid w:val="00CB0664"/>
    <w:rsid w:val="00E40F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B1E4143-85A9-4600-BD43-50B7FDE43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AYALA</cp:lastModifiedBy>
  <cp:revision>3</cp:revision>
  <dcterms:created xsi:type="dcterms:W3CDTF">2013-12-23T23:15:00Z</dcterms:created>
  <dcterms:modified xsi:type="dcterms:W3CDTF">2026-09-13T10:02:00Z</dcterms:modified>
  <cp:category/>
</cp:coreProperties>
</file>