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3E6F2C9E" w14:textId="77777777" w:rsidR="002A7111" w:rsidRDefault="00540AE7" w:rsidP="002F2BD8">
      <w:r>
        <w:t>There is a notable lack of information regarding key design choices in VR development, so a website in a blog-</w:t>
      </w:r>
      <w:r w:rsidR="002A7111">
        <w:t xml:space="preserve"> or wiki-</w:t>
      </w:r>
      <w:r>
        <w:t>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xml:space="preserve">. </w:t>
      </w:r>
    </w:p>
    <w:p w14:paraId="58599589" w14:textId="63494C06" w:rsidR="002F2BD8" w:rsidRDefault="00540AE7" w:rsidP="002F2BD8">
      <w:r>
        <w:t>Most existing resources for VR development focus on either the bare basics, or do not give an in-depth commentary</w:t>
      </w:r>
      <w:r w:rsidR="002A7111">
        <w:t>. VirtualInsight will fill that gap, providing developers with enough information to support them during the design and development process.</w:t>
      </w:r>
    </w:p>
    <w:p w14:paraId="5A48C425" w14:textId="3D92F13E" w:rsidR="002A7111" w:rsidRDefault="00540AE7" w:rsidP="002A7111">
      <w:r>
        <w:t xml:space="preserve">The website will primarily be aimed at software developers </w:t>
      </w:r>
      <w:r w:rsidR="00722B39">
        <w:t xml:space="preserve">and designers </w:t>
      </w:r>
      <w:r>
        <w:t>working in</w:t>
      </w:r>
      <w:r w:rsidR="00722B39">
        <w:t xml:space="preserve"> </w:t>
      </w:r>
      <w:r w:rsidR="002A7111">
        <w:t xml:space="preserve">and around </w:t>
      </w:r>
      <w:r>
        <w:t xml:space="preserve">Virtual Reality. </w:t>
      </w:r>
      <w:r w:rsidR="002A7111">
        <w:t>This will include developers of varying levels of experience and familiarity with VR, ranging from solo game developers looking to produce a VR game, to experienced designers with years of experience. The target userbase will not be restricted to just game developers – VR can be used for much more than just gaming, and as such this resource must not only provide for game development, but more generally for VR development as a whole.</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pPr>
        <w:rPr>
          <w:noProof/>
        </w:rPr>
      </w:pPr>
      <w:r w:rsidRPr="00F4304B">
        <w:rPr>
          <w:noProof/>
        </w:rPr>
        <w:t xml:space="preserve"> </w:t>
      </w:r>
    </w:p>
    <w:p w14:paraId="3B145A6A" w14:textId="565E404F" w:rsidR="00FC645A" w:rsidRDefault="00FC645A" w:rsidP="00722B39">
      <w:pPr>
        <w:rPr>
          <w:noProof/>
        </w:rPr>
      </w:pPr>
      <w:r>
        <w:rPr>
          <w:noProof/>
        </w:rPr>
        <w:t>(persona word counts: 128 and 129 respectively.)</w:t>
      </w:r>
    </w:p>
    <w:p w14:paraId="2794F41C" w14:textId="4AD3BB82" w:rsidR="001D5706" w:rsidRDefault="001D5706" w:rsidP="00722B39">
      <w:pPr>
        <w:rPr>
          <w:noProof/>
        </w:rPr>
      </w:pPr>
      <w:r>
        <w:rPr>
          <w:noProof/>
        </w:rPr>
        <w:t>Cynthia is designing a new VR experience, and would like to use an interaction paradigm other than simple teleportation – while it has plentiful benefits, she finds that it is not very immersive and partially detracts from what her projects are trying to accomplish. She would like to research varying interaction modalities and see how they fit with the typical hardware used by her and the project’s target users.</w:t>
      </w:r>
    </w:p>
    <w:p w14:paraId="5A9EDBFE" w14:textId="0E3563C3" w:rsidR="001D5706" w:rsidRDefault="001D5706" w:rsidP="00722B39">
      <w:pPr>
        <w:rPr>
          <w:noProof/>
        </w:rPr>
      </w:pPr>
      <w:r>
        <w:rPr>
          <w:noProof/>
        </w:rPr>
        <w:t>Steve is designing a VR game, and while he finds the idea of recreating a fully physical environment like games he has played before, he is concerned about potential motion sickness, disorientation, etc… and would like to research how to implement such a paradigm to mitigate such issues, or potentially find another paradigm that could be sufficiently immersive and interactive.</w:t>
      </w:r>
    </w:p>
    <w:p w14:paraId="4B58FB24" w14:textId="7E23983D" w:rsidR="00BF7D1F" w:rsidRDefault="009E186D" w:rsidP="00722B39">
      <w:r>
        <w:t>These two personas represent many categories of target users - those designing VR software, those implementing VR software</w:t>
      </w:r>
      <w:r w:rsidR="004B15E2">
        <w:t>, developers producing VR games</w:t>
      </w:r>
      <w:r>
        <w:t xml:space="preserve">, both independent and in an organization, and </w:t>
      </w:r>
      <w:r w:rsidR="004B15E2">
        <w:t xml:space="preserve">demonstrates </w:t>
      </w:r>
      <w:r>
        <w:t xml:space="preserve">varying levels of familiarity and domain </w:t>
      </w:r>
      <w:r w:rsidR="00687985">
        <w:t xml:space="preserve">knowledge. </w:t>
      </w:r>
    </w:p>
    <w:p w14:paraId="78A5D7D2" w14:textId="77777777" w:rsidR="001D5706" w:rsidRDefault="001D5706" w:rsidP="00722B39"/>
    <w:p w14:paraId="6EFD58F9" w14:textId="77777777" w:rsidR="00BF7D1F" w:rsidRDefault="00BF7D1F">
      <w:r>
        <w:lastRenderedPageBreak/>
        <w:br w:type="page"/>
      </w:r>
    </w:p>
    <w:p w14:paraId="1920B3E7" w14:textId="16417ABC" w:rsidR="002F2BD8" w:rsidRDefault="002F2BD8" w:rsidP="002F2BD8">
      <w:pPr>
        <w:pStyle w:val="Heading1"/>
      </w:pPr>
      <w:r>
        <w:lastRenderedPageBreak/>
        <w:t>Design Development</w:t>
      </w:r>
    </w:p>
    <w:p w14:paraId="4138CF2D" w14:textId="365552B8" w:rsidR="0042180C" w:rsidRDefault="0042180C" w:rsidP="002F2BD8">
      <w:r w:rsidRPr="0042180C">
        <w:t>When planning</w:t>
      </w:r>
      <w:r>
        <w:t xml:space="preserve"> VirtualInsight, it was clear that there are two main categories of topics: hardware, and software. From there, software was divided into the analysis of existing software - Case Studies - and the design of future software – VR Interaction Design. These categories were used to plan out the sitemap, </w:t>
      </w:r>
      <w:r w:rsidR="0093603B">
        <w:t xml:space="preserve">and from there the broader design of the website. </w:t>
      </w:r>
    </w:p>
    <w:p w14:paraId="2EA68F65" w14:textId="5C3BCE92" w:rsidR="0093603B" w:rsidRDefault="0093603B" w:rsidP="002F2BD8">
      <w:r>
        <w:t xml:space="preserve">Initial planning decided that a navigation bar (“navbar”) will be useful to provide easy access to all other pages from any given page on the website, and will likely improve accessibility as users would be less prone to getting irrecoverably lost. </w:t>
      </w:r>
    </w:p>
    <w:p w14:paraId="7D940DE4" w14:textId="6F0B8273" w:rsidR="0093603B" w:rsidRDefault="0093603B" w:rsidP="002F2BD8">
      <w:r>
        <w:t>A tabular design was used for both “Design Tips” and “Hardware Suitability”, as both pages will contain a large amount of information, but multiple times over in similar formatting, just with different content (e.g. “Hardware Suitability” may talk about 5 headsets, but all of their respective sections will have very similar formatting).</w:t>
      </w:r>
    </w:p>
    <w:p w14:paraId="1DFE9B00" w14:textId="411FF3EE" w:rsidR="0093603B" w:rsidRDefault="0093603B" w:rsidP="002F2BD8">
      <w:r>
        <w:t>A timeline will be used for “Evolution of Hardware” as this page primarily deals with the state of VR Hardware over time, and as such it makes sense to structure elements linearly, showing how and when each development occurred. A mobile design has not been developed, however the dates and times should still be present however this is implemented.</w:t>
      </w:r>
    </w:p>
    <w:p w14:paraId="36038CAE" w14:textId="0CF6C07F" w:rsidR="0093603B" w:rsidRDefault="0093603B" w:rsidP="002F2BD8">
      <w:r>
        <w:t xml:space="preserve">A poll was introduced in the “Hardware” category page both to gain insights into current </w:t>
      </w:r>
      <w:r w:rsidR="007E3C19">
        <w:t>market share</w:t>
      </w:r>
      <w:r>
        <w:t xml:space="preserve"> among developers, but also to provide developers of an idea of what headsets may still remain popular, even years after release or deprecation.</w:t>
      </w:r>
    </w:p>
    <w:p w14:paraId="25AAEC92" w14:textId="7173C1FF" w:rsidR="00443C9E" w:rsidRPr="0042180C" w:rsidRDefault="00443C9E" w:rsidP="002F2BD8">
      <w:r>
        <w:t>Where possible, F layouts will be used as they lend themselves well to text-heavy resources, and VirtualInsight is primarily a text-based resource, with multimedia elements to demonstrate or elaborate on what is being discussed in the page text.</w:t>
      </w:r>
    </w:p>
    <w:p w14:paraId="0710CE06" w14:textId="3429EE0C" w:rsidR="00213889" w:rsidRPr="00BF7D1F" w:rsidRDefault="00BF7D1F" w:rsidP="002F2BD8">
      <w:r w:rsidRPr="00BF7D1F">
        <w:t xml:space="preserve">Wireframes </w:t>
      </w:r>
      <w:r>
        <w:t xml:space="preserve">have been produced for all types of page to be included in this website: the homepage, the three category pages (case studies, VR design, and VR hardware), and their children (case study template, design tips, author thoughts, hardware evolution, and hardware suitability). Below are </w:t>
      </w:r>
      <w:r w:rsidR="00FD163B">
        <w:t>inserted images of the sitemap and relevant wireframes:</w:t>
      </w:r>
    </w:p>
    <w:p w14:paraId="5ACFECAE" w14:textId="2219EED5" w:rsidR="00BF7D1F" w:rsidRDefault="00BF7D1F" w:rsidP="002F2BD8">
      <w:pPr>
        <w:rPr>
          <w:noProof/>
        </w:rPr>
      </w:pPr>
      <w:r>
        <w:rPr>
          <w:noProof/>
        </w:rPr>
        <w:lastRenderedPageBreak/>
        <w:drawing>
          <wp:inline distT="0" distB="0" distL="0" distR="0" wp14:anchorId="5C00C233" wp14:editId="07B411C2">
            <wp:extent cx="5724525" cy="3752850"/>
            <wp:effectExtent l="0" t="0" r="9525" b="0"/>
            <wp:docPr id="44160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752850"/>
                    </a:xfrm>
                    <a:prstGeom prst="rect">
                      <a:avLst/>
                    </a:prstGeom>
                    <a:noFill/>
                    <a:ln>
                      <a:noFill/>
                    </a:ln>
                  </pic:spPr>
                </pic:pic>
              </a:graphicData>
            </a:graphic>
          </wp:inline>
        </w:drawing>
      </w:r>
    </w:p>
    <w:p w14:paraId="1345D4E6" w14:textId="5589FCDC" w:rsidR="00FD163B" w:rsidRDefault="00FD163B" w:rsidP="002F2BD8">
      <w:pPr>
        <w:rPr>
          <w:noProof/>
        </w:rPr>
      </w:pPr>
      <w:r>
        <w:rPr>
          <w:noProof/>
        </w:rPr>
        <w:lastRenderedPageBreak/>
        <w:drawing>
          <wp:inline distT="0" distB="0" distL="0" distR="0" wp14:anchorId="5C8EA75D" wp14:editId="1C892CD7">
            <wp:extent cx="5734050" cy="6143625"/>
            <wp:effectExtent l="0" t="0" r="0" b="9525"/>
            <wp:docPr id="136025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6143625"/>
                    </a:xfrm>
                    <a:prstGeom prst="rect">
                      <a:avLst/>
                    </a:prstGeom>
                    <a:noFill/>
                    <a:ln>
                      <a:noFill/>
                    </a:ln>
                  </pic:spPr>
                </pic:pic>
              </a:graphicData>
            </a:graphic>
          </wp:inline>
        </w:drawing>
      </w:r>
    </w:p>
    <w:p w14:paraId="592DD63D" w14:textId="0E1E0CE3" w:rsidR="00FD163B" w:rsidRDefault="00FD163B" w:rsidP="002F2BD8">
      <w:r>
        <w:rPr>
          <w:noProof/>
        </w:rPr>
        <w:lastRenderedPageBreak/>
        <w:drawing>
          <wp:inline distT="0" distB="0" distL="0" distR="0" wp14:anchorId="707F387B" wp14:editId="2F09B515">
            <wp:extent cx="5734050" cy="4743450"/>
            <wp:effectExtent l="0" t="0" r="0" b="0"/>
            <wp:docPr id="1269795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4743450"/>
                    </a:xfrm>
                    <a:prstGeom prst="rect">
                      <a:avLst/>
                    </a:prstGeom>
                    <a:noFill/>
                    <a:ln>
                      <a:noFill/>
                    </a:ln>
                  </pic:spPr>
                </pic:pic>
              </a:graphicData>
            </a:graphic>
          </wp:inline>
        </w:drawing>
      </w:r>
      <w:r>
        <w:rPr>
          <w:noProof/>
        </w:rPr>
        <w:lastRenderedPageBreak/>
        <w:drawing>
          <wp:inline distT="0" distB="0" distL="0" distR="0" wp14:anchorId="04B1DFF5" wp14:editId="1D676A17">
            <wp:extent cx="5734050" cy="8096250"/>
            <wp:effectExtent l="0" t="0" r="0" b="0"/>
            <wp:docPr id="1273395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8096250"/>
                    </a:xfrm>
                    <a:prstGeom prst="rect">
                      <a:avLst/>
                    </a:prstGeom>
                    <a:noFill/>
                    <a:ln>
                      <a:noFill/>
                    </a:ln>
                  </pic:spPr>
                </pic:pic>
              </a:graphicData>
            </a:graphic>
          </wp:inline>
        </w:drawing>
      </w:r>
      <w:r>
        <w:rPr>
          <w:noProof/>
        </w:rPr>
        <w:lastRenderedPageBreak/>
        <w:drawing>
          <wp:inline distT="0" distB="0" distL="0" distR="0" wp14:anchorId="7B968704" wp14:editId="77D63933">
            <wp:extent cx="5734050" cy="5514975"/>
            <wp:effectExtent l="0" t="0" r="0" b="9525"/>
            <wp:docPr id="28660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5514975"/>
                    </a:xfrm>
                    <a:prstGeom prst="rect">
                      <a:avLst/>
                    </a:prstGeom>
                    <a:noFill/>
                    <a:ln>
                      <a:noFill/>
                    </a:ln>
                  </pic:spPr>
                </pic:pic>
              </a:graphicData>
            </a:graphic>
          </wp:inline>
        </w:drawing>
      </w:r>
      <w:r>
        <w:rPr>
          <w:noProof/>
        </w:rPr>
        <w:lastRenderedPageBreak/>
        <w:drawing>
          <wp:inline distT="0" distB="0" distL="0" distR="0" wp14:anchorId="487219D6" wp14:editId="1FBD2B3D">
            <wp:extent cx="5734050" cy="3914775"/>
            <wp:effectExtent l="0" t="0" r="0" b="9525"/>
            <wp:docPr id="1886460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914775"/>
                    </a:xfrm>
                    <a:prstGeom prst="rect">
                      <a:avLst/>
                    </a:prstGeom>
                    <a:noFill/>
                    <a:ln>
                      <a:noFill/>
                    </a:ln>
                  </pic:spPr>
                </pic:pic>
              </a:graphicData>
            </a:graphic>
          </wp:inline>
        </w:drawing>
      </w:r>
      <w:r>
        <w:rPr>
          <w:noProof/>
        </w:rPr>
        <w:lastRenderedPageBreak/>
        <w:drawing>
          <wp:inline distT="0" distB="0" distL="0" distR="0" wp14:anchorId="1A3F54D6" wp14:editId="0F7CA656">
            <wp:extent cx="5734050" cy="5867400"/>
            <wp:effectExtent l="0" t="0" r="0" b="0"/>
            <wp:docPr id="801518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r>
        <w:rPr>
          <w:noProof/>
        </w:rPr>
        <w:lastRenderedPageBreak/>
        <w:drawing>
          <wp:inline distT="0" distB="0" distL="0" distR="0" wp14:anchorId="02A1798C" wp14:editId="5A6AFC6B">
            <wp:extent cx="5734050" cy="7115175"/>
            <wp:effectExtent l="0" t="0" r="0" b="9525"/>
            <wp:docPr id="17247287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7115175"/>
                    </a:xfrm>
                    <a:prstGeom prst="rect">
                      <a:avLst/>
                    </a:prstGeom>
                    <a:noFill/>
                    <a:ln>
                      <a:noFill/>
                    </a:ln>
                  </pic:spPr>
                </pic:pic>
              </a:graphicData>
            </a:graphic>
          </wp:inline>
        </w:drawing>
      </w:r>
      <w:r>
        <w:rPr>
          <w:noProof/>
        </w:rPr>
        <w:lastRenderedPageBreak/>
        <w:drawing>
          <wp:inline distT="0" distB="0" distL="0" distR="0" wp14:anchorId="65DC924D" wp14:editId="0D734F66">
            <wp:extent cx="5734050" cy="5581650"/>
            <wp:effectExtent l="0" t="0" r="0" b="0"/>
            <wp:docPr id="1461605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5581650"/>
                    </a:xfrm>
                    <a:prstGeom prst="rect">
                      <a:avLst/>
                    </a:prstGeom>
                    <a:noFill/>
                    <a:ln>
                      <a:noFill/>
                    </a:ln>
                  </pic:spPr>
                </pic:pic>
              </a:graphicData>
            </a:graphic>
          </wp:inline>
        </w:drawing>
      </w:r>
      <w:r>
        <w:rPr>
          <w:noProof/>
        </w:rPr>
        <w:lastRenderedPageBreak/>
        <w:drawing>
          <wp:inline distT="0" distB="0" distL="0" distR="0" wp14:anchorId="29798B99" wp14:editId="1E44A931">
            <wp:extent cx="5734050" cy="5867400"/>
            <wp:effectExtent l="0" t="0" r="0" b="0"/>
            <wp:docPr id="8202422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p>
    <w:p w14:paraId="31E11B82" w14:textId="77777777" w:rsidR="00FD163B" w:rsidRDefault="00FD163B">
      <w:r>
        <w:br w:type="page"/>
      </w:r>
    </w:p>
    <w:p w14:paraId="4F6B88F6" w14:textId="727F82FE" w:rsidR="00F53EE0" w:rsidRDefault="00F53EE0" w:rsidP="002F2BD8">
      <w:r>
        <w:lastRenderedPageBreak/>
        <w:t>(Wireframe wordcount: negligible. Most content is placeholder text.)</w:t>
      </w:r>
    </w:p>
    <w:p w14:paraId="06840433" w14:textId="530A5BAB"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384817D8" w14:textId="196F5AB0" w:rsidR="008B75B6" w:rsidRPr="008B75B6" w:rsidRDefault="008B75B6">
      <w:r w:rsidRPr="008B75B6">
        <w:t>This design should</w:t>
      </w:r>
      <w:r>
        <w:t xml:space="preserve"> keenly meet the needs of the personas devised in section 1, as it will facilitate easy access to information specifically targeted at VR development, in a clear and accessible manner, all in one location – as opposed to being spread out across the internet in forums or video tutorials. The Case Studies on games such as </w:t>
      </w:r>
      <w:r w:rsidR="00963583">
        <w:t>“</w:t>
      </w:r>
      <w:r>
        <w:t>Boneworks</w:t>
      </w:r>
      <w:r w:rsidR="00963583">
        <w:t>”</w:t>
      </w:r>
      <w:r>
        <w:t xml:space="preserve"> should greatly interest users like Steve who already have an interest in VR gaming, and should provide a new perspective for users like Cynthia, who while familiar with VR development, may not have played many/any VR games. Users new to VR development will appreciate the structured nature of the information provided, and the plentiful information on pros and cons of different approaches, and how to cater to different types of hardware. Users who are more experienced will appreciate the handy collection of tips that will act as reminders when outlining the design of a new VR experience, a set of “design principles” specialised for VR.</w:t>
      </w:r>
    </w:p>
    <w:p w14:paraId="44738725" w14:textId="349EB615" w:rsidR="008B75B6" w:rsidRDefault="00E51BFD" w:rsidP="00F53EE0">
      <w:r>
        <w:t>To accommodate mobile users, most links and otherwise interactable content should be kept at the middle or bottom of the screen in accordance with Fitts’s law suggesting that links towards the top of the screen will take more time to interact with, and as such will be more difficult to interact with, degrading the site experience.</w:t>
      </w:r>
    </w:p>
    <w:p w14:paraId="7F16EC0F" w14:textId="027EC5A3" w:rsidR="006A26C5" w:rsidRDefault="006A26C5" w:rsidP="00F53EE0">
      <w:r>
        <w:t>Hick’s law suggests that when provided with too many options, users will take longer to decide or may give up entirely. To prevent this, few links should be displayed on a single page (excluding the navbar), and interactive content should minimise the potential for indecision. Where possible, interactive content on pages should have a default option (e.g. tabular views should always have a default tab that is open when the page loads), or should be entirely voluntary.</w:t>
      </w:r>
    </w:p>
    <w:p w14:paraId="27781442" w14:textId="77777777" w:rsidR="004221BA" w:rsidRDefault="004221BA" w:rsidP="00F53EE0"/>
    <w:p w14:paraId="02B1ABE5" w14:textId="4B462CB5" w:rsidR="004221BA" w:rsidRDefault="004221BA" w:rsidP="00F53EE0">
      <w:r>
        <w:lastRenderedPageBreak/>
        <w:t>The website will primarily consist of text-based content, so most usability heuristics are difficult to apply as there is little interactivity in most of the design. This has encouraged me to use Weinschenk &amp; Barker’s heuristics, which are more general and seem appropriate for the intended design.</w:t>
      </w:r>
    </w:p>
    <w:p w14:paraId="60F8F292" w14:textId="51280474" w:rsidR="004221BA" w:rsidRDefault="004221BA" w:rsidP="004221BA">
      <w:pPr>
        <w:pStyle w:val="ListParagraph"/>
        <w:numPr>
          <w:ilvl w:val="0"/>
          <w:numId w:val="12"/>
        </w:numPr>
      </w:pPr>
      <w:r>
        <w:t>User Control: Well-supported by simple nature of the website. Behaves much like e.g. Wikipedia in many cases.</w:t>
      </w:r>
    </w:p>
    <w:p w14:paraId="6454715A" w14:textId="0321602C" w:rsidR="004221BA" w:rsidRDefault="004221BA" w:rsidP="004221BA">
      <w:pPr>
        <w:pStyle w:val="ListParagraph"/>
        <w:numPr>
          <w:ilvl w:val="0"/>
          <w:numId w:val="12"/>
        </w:numPr>
      </w:pPr>
      <w:r>
        <w:t>Human Limitations: Content is well spaced and the design makes use of sufficient margin space to ensure comfortable information density.</w:t>
      </w:r>
    </w:p>
    <w:p w14:paraId="58198209" w14:textId="6CF2DE98" w:rsidR="004221BA" w:rsidRDefault="004221BA" w:rsidP="004221BA">
      <w:pPr>
        <w:pStyle w:val="ListParagraph"/>
        <w:numPr>
          <w:ilvl w:val="0"/>
          <w:numId w:val="12"/>
        </w:numPr>
      </w:pPr>
      <w:r>
        <w:t>Modal Integrity: Design lends itself well to screen readers if audio/tactile modality is required, but lacks modern accessibility hinting for easy navigation in such cases. Visual modality is well supported and the intended way of using the site where possible.</w:t>
      </w:r>
    </w:p>
    <w:p w14:paraId="671D2D6B" w14:textId="119E4DF7" w:rsidR="004221BA" w:rsidRDefault="004221BA" w:rsidP="004221BA">
      <w:pPr>
        <w:pStyle w:val="ListParagraph"/>
        <w:numPr>
          <w:ilvl w:val="0"/>
          <w:numId w:val="12"/>
        </w:numPr>
      </w:pPr>
      <w:r>
        <w:t xml:space="preserve">Accommodation: </w:t>
      </w:r>
      <w:r w:rsidR="00026EB4">
        <w:t>Content aims to be objective and factual, removed from personal viewpoints – users will be free to form their own conclusions from the information presented, and are free to interact with it in whatever way they so choose.</w:t>
      </w:r>
      <w:r w:rsidR="001C2A7B">
        <w:t xml:space="preserve"> Users may prefer other forms of content (videos, interactive tutorials, etc) but this is not provided. </w:t>
      </w:r>
    </w:p>
    <w:p w14:paraId="5010ACF2" w14:textId="5A07CF2B" w:rsidR="004221BA" w:rsidRDefault="004221BA" w:rsidP="004221BA">
      <w:pPr>
        <w:pStyle w:val="ListParagraph"/>
        <w:numPr>
          <w:ilvl w:val="0"/>
          <w:numId w:val="12"/>
        </w:numPr>
      </w:pPr>
      <w:r>
        <w:t>Linguistic Clarity: Complex information will be accompanied by clear explanations and definitions. Page elements should be familiar to those with relative experience in a web browser (tabs, polls, buttons, links).</w:t>
      </w:r>
    </w:p>
    <w:p w14:paraId="5F32906F" w14:textId="71B4E3BA" w:rsidR="004221BA" w:rsidRDefault="004221BA" w:rsidP="004221BA">
      <w:pPr>
        <w:pStyle w:val="ListParagraph"/>
        <w:numPr>
          <w:ilvl w:val="0"/>
          <w:numId w:val="12"/>
        </w:numPr>
      </w:pPr>
      <w:r>
        <w:t>Aesthetic Integrity: Styling is minimal in design. Design aims to be clearly understood with few distractions from the page’s primary content.</w:t>
      </w:r>
    </w:p>
    <w:p w14:paraId="66AD2885" w14:textId="6FE2EE58" w:rsidR="004221BA" w:rsidRDefault="004221BA" w:rsidP="004221BA">
      <w:pPr>
        <w:pStyle w:val="ListParagraph"/>
        <w:numPr>
          <w:ilvl w:val="0"/>
          <w:numId w:val="12"/>
        </w:numPr>
      </w:pPr>
      <w:r>
        <w:t xml:space="preserve">Simplicity: Styling is minimal and </w:t>
      </w:r>
      <w:r w:rsidR="00210E25">
        <w:t>avoids overly fancy formatting in favour of readability and clarity.</w:t>
      </w:r>
    </w:p>
    <w:p w14:paraId="43847BC9" w14:textId="29066CB6" w:rsidR="004221BA" w:rsidRDefault="004221BA" w:rsidP="004221BA">
      <w:pPr>
        <w:pStyle w:val="ListParagraph"/>
        <w:numPr>
          <w:ilvl w:val="0"/>
          <w:numId w:val="12"/>
        </w:numPr>
      </w:pPr>
      <w:r>
        <w:t>Predictability:</w:t>
      </w:r>
      <w:r w:rsidR="002072B2">
        <w:t xml:space="preserve"> Design aims to incorporate familiar elements where possible (tabs, links, buttons) such that users familiar with a web browser should have little difficulty determining what their actions will accomplish.</w:t>
      </w:r>
    </w:p>
    <w:p w14:paraId="3B6B68BC" w14:textId="3AF6021E" w:rsidR="004221BA" w:rsidRDefault="004221BA" w:rsidP="004221BA">
      <w:pPr>
        <w:pStyle w:val="ListParagraph"/>
        <w:numPr>
          <w:ilvl w:val="0"/>
          <w:numId w:val="12"/>
        </w:numPr>
      </w:pPr>
      <w:r>
        <w:t>Interpretation:</w:t>
      </w:r>
      <w:r w:rsidR="00344D5F">
        <w:t xml:space="preserve"> Little to guess about – pages are not largely interactive.</w:t>
      </w:r>
    </w:p>
    <w:p w14:paraId="7E754823" w14:textId="4FE62512" w:rsidR="004221BA" w:rsidRDefault="004221BA" w:rsidP="004221BA">
      <w:pPr>
        <w:pStyle w:val="ListParagraph"/>
        <w:numPr>
          <w:ilvl w:val="0"/>
          <w:numId w:val="12"/>
        </w:numPr>
      </w:pPr>
      <w:r>
        <w:t>Accuracy: Site is almost entirely error free – tools used are mature and custom behaviour has been well tested. Responsive design has been considered in the implementation of all pages and works well at many different resolutions.</w:t>
      </w:r>
      <w:r w:rsidR="00C25420">
        <w:t xml:space="preserve"> Prototype</w:t>
      </w:r>
      <w:r>
        <w:t xml:space="preserve"> has been </w:t>
      </w:r>
      <w:r w:rsidR="005F60E0">
        <w:t xml:space="preserve">lightly </w:t>
      </w:r>
      <w:r>
        <w:t xml:space="preserve">tested on </w:t>
      </w:r>
      <w:r w:rsidR="00C25420">
        <w:t xml:space="preserve">a </w:t>
      </w:r>
      <w:r>
        <w:t xml:space="preserve">mobile device </w:t>
      </w:r>
      <w:r w:rsidR="00C25420">
        <w:t xml:space="preserve">during </w:t>
      </w:r>
      <w:r>
        <w:t>implementation.</w:t>
      </w:r>
    </w:p>
    <w:p w14:paraId="1683A170" w14:textId="271A45FE" w:rsidR="004221BA" w:rsidRDefault="004221BA" w:rsidP="004221BA">
      <w:pPr>
        <w:pStyle w:val="ListParagraph"/>
        <w:numPr>
          <w:ilvl w:val="0"/>
          <w:numId w:val="12"/>
        </w:numPr>
      </w:pPr>
      <w:r>
        <w:t>Technical Clarity:</w:t>
      </w:r>
      <w:r w:rsidR="00892F80">
        <w:t xml:space="preserve"> </w:t>
      </w:r>
      <w:r w:rsidR="005A0554">
        <w:t xml:space="preserve">Design maintains all visible information irrespective of device screen size or orientation, and </w:t>
      </w:r>
      <w:r w:rsidR="00F33A95">
        <w:t>where possible, scales content to appropriate sizes for larger displays.</w:t>
      </w:r>
    </w:p>
    <w:p w14:paraId="38078090" w14:textId="50B1DC11" w:rsidR="004221BA" w:rsidRDefault="004221BA" w:rsidP="004221BA">
      <w:pPr>
        <w:pStyle w:val="ListParagraph"/>
        <w:numPr>
          <w:ilvl w:val="0"/>
          <w:numId w:val="12"/>
        </w:numPr>
      </w:pPr>
      <w:r>
        <w:t>Flexibility:</w:t>
      </w:r>
      <w:r w:rsidR="00892F80">
        <w:t xml:space="preserve"> </w:t>
      </w:r>
      <w:r w:rsidR="00B9535D">
        <w:t>Design is relatively simple and does not attempt to prevent direct access to content. External tools should have little difficulty interacting with the website.</w:t>
      </w:r>
    </w:p>
    <w:p w14:paraId="1C8409D4" w14:textId="218E50C7" w:rsidR="004221BA" w:rsidRDefault="004221BA" w:rsidP="004221BA">
      <w:pPr>
        <w:pStyle w:val="ListParagraph"/>
        <w:numPr>
          <w:ilvl w:val="0"/>
          <w:numId w:val="12"/>
        </w:numPr>
      </w:pPr>
      <w:r>
        <w:t>Fulfilment:</w:t>
      </w:r>
      <w:r w:rsidR="00892F80">
        <w:t xml:space="preserve"> </w:t>
      </w:r>
      <w:r w:rsidR="0046716F">
        <w:t>The design is not very satisfying to use.</w:t>
      </w:r>
    </w:p>
    <w:p w14:paraId="227A5BD5" w14:textId="06EE1F5A" w:rsidR="004221BA" w:rsidRDefault="004221BA" w:rsidP="004221BA">
      <w:pPr>
        <w:pStyle w:val="ListParagraph"/>
        <w:numPr>
          <w:ilvl w:val="0"/>
          <w:numId w:val="12"/>
        </w:numPr>
      </w:pPr>
      <w:r>
        <w:lastRenderedPageBreak/>
        <w:t>Cultural Propriety:</w:t>
      </w:r>
      <w:r w:rsidR="00892F80">
        <w:t xml:space="preserve"> </w:t>
      </w:r>
      <w:r w:rsidR="00801580">
        <w:t>Site has been designed to adhere to what target users may expect from e.g. documentation – mostly text, with supporting images or videos.</w:t>
      </w:r>
    </w:p>
    <w:p w14:paraId="5DAC300A" w14:textId="32057B5A" w:rsidR="004221BA" w:rsidRDefault="004221BA" w:rsidP="004221BA">
      <w:pPr>
        <w:pStyle w:val="ListParagraph"/>
        <w:numPr>
          <w:ilvl w:val="0"/>
          <w:numId w:val="12"/>
        </w:numPr>
      </w:pPr>
      <w:r>
        <w:t>Suitable Tempo:</w:t>
      </w:r>
      <w:r w:rsidR="00892F80">
        <w:t xml:space="preserve"> </w:t>
      </w:r>
      <w:r w:rsidR="00801580">
        <w:t>User directly decides interaction speed.</w:t>
      </w:r>
    </w:p>
    <w:p w14:paraId="3A82138B" w14:textId="69361381" w:rsidR="004221BA" w:rsidRDefault="004221BA" w:rsidP="004221BA">
      <w:pPr>
        <w:pStyle w:val="ListParagraph"/>
        <w:numPr>
          <w:ilvl w:val="0"/>
          <w:numId w:val="12"/>
        </w:numPr>
      </w:pPr>
      <w:r>
        <w:t>Consistency:</w:t>
      </w:r>
      <w:r w:rsidR="00892F80">
        <w:t xml:space="preserve"> </w:t>
      </w:r>
      <w:r w:rsidR="00801580">
        <w:t>Similar formatting is used throughout the site and elements are styled in the same manner in all pages.</w:t>
      </w:r>
    </w:p>
    <w:p w14:paraId="7A76094A" w14:textId="1BA09D84" w:rsidR="004221BA" w:rsidRDefault="004221BA" w:rsidP="004221BA">
      <w:pPr>
        <w:pStyle w:val="ListParagraph"/>
        <w:numPr>
          <w:ilvl w:val="0"/>
          <w:numId w:val="12"/>
        </w:numPr>
      </w:pPr>
      <w:r>
        <w:t>User Support:</w:t>
      </w:r>
      <w:r w:rsidR="00892F80">
        <w:t xml:space="preserve"> </w:t>
      </w:r>
      <w:r w:rsidR="00865985">
        <w:t>Design lacks user-visible sitemap, but leaves room for explanation in most pages.</w:t>
      </w:r>
    </w:p>
    <w:p w14:paraId="5D4D4927" w14:textId="6802B406" w:rsidR="004221BA" w:rsidRDefault="004221BA" w:rsidP="004221BA">
      <w:pPr>
        <w:pStyle w:val="ListParagraph"/>
        <w:numPr>
          <w:ilvl w:val="0"/>
          <w:numId w:val="12"/>
        </w:numPr>
      </w:pPr>
      <w:r>
        <w:t>Precision:</w:t>
      </w:r>
      <w:r w:rsidR="00022D24">
        <w:t xml:space="preserve"> Interactive elements are large and display well on smaller screens, and aim to clearly communicate their </w:t>
      </w:r>
      <w:r w:rsidR="00375A8C">
        <w:t xml:space="preserve">eventual </w:t>
      </w:r>
      <w:r w:rsidR="00022D24">
        <w:t>result</w:t>
      </w:r>
      <w:r w:rsidR="005974D1">
        <w:t>, making it difficult to accidentally perform an action</w:t>
      </w:r>
      <w:r w:rsidR="00022D24">
        <w:t>.</w:t>
      </w:r>
    </w:p>
    <w:p w14:paraId="1C4372F9" w14:textId="27B1FD4E" w:rsidR="004221BA" w:rsidRDefault="004221BA" w:rsidP="004221BA">
      <w:pPr>
        <w:pStyle w:val="ListParagraph"/>
        <w:numPr>
          <w:ilvl w:val="0"/>
          <w:numId w:val="12"/>
        </w:numPr>
      </w:pPr>
      <w:r>
        <w:t>Forgiveness:</w:t>
      </w:r>
      <w:r w:rsidR="00485A1E">
        <w:t xml:space="preserve"> All actions are easily reversible. Tabs can be switched at will, all pages are easily reachable from the navbar, and poll responses can be changed at any time. </w:t>
      </w:r>
    </w:p>
    <w:p w14:paraId="7E509231" w14:textId="3F9377EE" w:rsidR="004221BA" w:rsidRDefault="004221BA" w:rsidP="004221BA">
      <w:pPr>
        <w:pStyle w:val="ListParagraph"/>
        <w:numPr>
          <w:ilvl w:val="0"/>
          <w:numId w:val="12"/>
        </w:numPr>
      </w:pPr>
      <w:r>
        <w:t>Responsiveness:</w:t>
      </w:r>
      <w:r w:rsidR="00740E79">
        <w:t xml:space="preserve"> Elements clearly present users’ actions after completion – tabs move over immediately, links follow immediately, and polls display the user’s selection after showing results.</w:t>
      </w:r>
    </w:p>
    <w:p w14:paraId="28A59A24" w14:textId="2ED5B68A" w:rsidR="009F1E34" w:rsidRPr="00FD163B" w:rsidRDefault="009F1E34">
      <w:r>
        <w:rPr>
          <w:highlight w:val="yellow"/>
        </w:rPr>
        <w:br w:type="page"/>
      </w:r>
    </w:p>
    <w:p w14:paraId="118CC82D" w14:textId="6DC2015F" w:rsidR="002F2BD8" w:rsidRDefault="002F2BD8" w:rsidP="002F2BD8">
      <w:pPr>
        <w:pStyle w:val="Heading1"/>
      </w:pPr>
      <w:r>
        <w:lastRenderedPageBreak/>
        <w:t>Usability Testing &amp; Evaluation</w:t>
      </w:r>
    </w:p>
    <w:p w14:paraId="46E28934" w14:textId="7711A88A" w:rsidR="00DC5F80" w:rsidRDefault="00DC5F80" w:rsidP="00A74200">
      <w:r w:rsidRPr="00DC5F80">
        <w:t>In</w:t>
      </w:r>
      <w:r>
        <w:t xml:space="preserve"> the initial phase of user testing, after the first acceptable design candidate has been completed, a small group (3-5) will be presented with printouts of the wireframes from this design and told to interact with the application as though it were before them on a display. Evaluators will keep track of user interaction during these tests, making note of any user difficulty or areas of confusion (e.g. was the layout odd or unexpected? Was a given page or button not found where you expected it?) </w:t>
      </w:r>
      <w:r w:rsidR="00B13107">
        <w:t xml:space="preserve">The users will be asked to fill out a standard SUS (System Usability Scale) questionnaire, to get direct usability feedback. </w:t>
      </w:r>
      <w:r>
        <w:t xml:space="preserve">This feedback will then be used to go back and address these errors before entering the next phase of testing.  </w:t>
      </w:r>
    </w:p>
    <w:p w14:paraId="62677896" w14:textId="24FCE681" w:rsidR="00DC5F80" w:rsidRDefault="00DC5F80" w:rsidP="00A74200">
      <w:r>
        <w:t xml:space="preserve">In the next phase of testing, a small group (4-7) will be presented with a prototype based on the amended design from the previous phase of testing. They will be instructed to navigate the prototype and perform a series of tasks involving locating information found on the website and answering a set of questions relating to this. They will be observed to determine how easily they interact with the prototype, and to identify any design issues that were not caught in the previous testing phase (e.g. navigating back and forth between different pages to find information, poor grouping of pages, difficult to read, poor formatting, etc…). </w:t>
      </w:r>
      <w:r w:rsidR="0040638C">
        <w:t>They will also be provided a form</w:t>
      </w:r>
      <w:r w:rsidR="00F53EE0">
        <w:t xml:space="preserve"> covering the 10 Nielson heuristics</w:t>
      </w:r>
      <w:r w:rsidR="0040638C">
        <w:t xml:space="preserve"> to fill out themselves to ask what difficulties they feel they experienced when attempting to navigate the prototype</w:t>
      </w:r>
      <w:r w:rsidR="00775DFE">
        <w:t>, as well as the SUS test from before</w:t>
      </w:r>
      <w:r w:rsidR="0040638C">
        <w:t xml:space="preserve">. </w:t>
      </w:r>
      <w:r>
        <w:t>This new set of feedback will inform the production of the release candidate.</w:t>
      </w:r>
    </w:p>
    <w:p w14:paraId="790E2C21" w14:textId="60374036" w:rsidR="00DC5F80" w:rsidRDefault="00DC5F80" w:rsidP="00A74200">
      <w:r>
        <w:t>Before the next phase of testing, a heuristic evaluation will be done internally to catch potential issues before the next iteration is presented to the testing cohort.</w:t>
      </w:r>
    </w:p>
    <w:p w14:paraId="2AE6E5F9" w14:textId="44E4B6FD" w:rsidR="00DC5F80" w:rsidRDefault="00DC5F80" w:rsidP="00A74200">
      <w:r>
        <w:t xml:space="preserve">In the final phase of testing, a medium-size group (6-10) will be given access to a nearly complete version of the </w:t>
      </w:r>
      <w:r w:rsidR="00C16903">
        <w:t>website and</w:t>
      </w:r>
      <w:r>
        <w:t xml:space="preserve"> asked to do a larger set of tasks and fill out a larger series of questions than the previous phase. Again, they will be overseen and observed to identify any “pain points” in navigating the site or effectively and efficiently finding information. </w:t>
      </w:r>
      <w:r w:rsidR="0040638C">
        <w:t xml:space="preserve">They will also be again provided with a usability evaluation form </w:t>
      </w:r>
      <w:r w:rsidR="00F53EE0">
        <w:t xml:space="preserve">covering the 10 Nielson heuristics </w:t>
      </w:r>
      <w:r w:rsidR="0040638C">
        <w:t>to comment on any issues they feel they have run up against when performing this test</w:t>
      </w:r>
      <w:r w:rsidR="00775DFE">
        <w:t>, as well as the SUS from before</w:t>
      </w:r>
      <w:r w:rsidR="0040638C">
        <w:t xml:space="preserve">. </w:t>
      </w:r>
      <w:r>
        <w:t>This last set of feedback will inform adjustments that will be made to the website just before release. A final heuristic evaluation will be performed internally before release to confirm that the site is suitable, intelligible, and easily navigable.</w:t>
      </w:r>
    </w:p>
    <w:p w14:paraId="4A910E57" w14:textId="77777777" w:rsidR="00B13107" w:rsidRDefault="00B13107" w:rsidP="00A74200"/>
    <w:p w14:paraId="633FFBC1" w14:textId="10F6F09B" w:rsidR="00B13107" w:rsidRDefault="00B13107" w:rsidP="00A74200">
      <w:r>
        <w:t xml:space="preserve">The first phase’s tasks will involve </w:t>
      </w:r>
      <w:r w:rsidR="00F53EE0">
        <w:t>simple navigation of the site – being asked to navigate from one page to another, find a specific header on said page, and describe what they remember of the website after doing so ~5-8 times.</w:t>
      </w:r>
    </w:p>
    <w:p w14:paraId="255C39DE" w14:textId="26F0AC18" w:rsidR="00B13107" w:rsidRDefault="00B13107" w:rsidP="00A74200">
      <w:r>
        <w:lastRenderedPageBreak/>
        <w:t xml:space="preserve">The second phase’s tasks will involve </w:t>
      </w:r>
      <w:r w:rsidR="00B229A5">
        <w:t>more in-depth site navigation now that there is a functioning prototype for them to interact with. Testers will be asked to browse the website as they please for a few minutes (4-8) and will then be asked to find a particular fact or site header, and will finally be asked to draw an approximation of the sitemap.</w:t>
      </w:r>
    </w:p>
    <w:p w14:paraId="179A5123" w14:textId="68AA7050" w:rsidR="00B13107" w:rsidRPr="00DC5F80" w:rsidRDefault="00B13107" w:rsidP="00A74200">
      <w:r>
        <w:t xml:space="preserve">The last phase’s tasks will involve </w:t>
      </w:r>
      <w:r w:rsidR="00F53EE0">
        <w:t xml:space="preserve">performing research using the website. The testers will each be provided with a topic to research and will be asked to provide a brief summary of the information that they have found. </w:t>
      </w:r>
    </w:p>
    <w:p w14:paraId="721749AC" w14:textId="40939417" w:rsidR="002A7111" w:rsidRDefault="00DC5F80" w:rsidP="00907C98">
      <w:r>
        <w:t>Unfortunately, due to absence, I was unable to conduct any elements from this testing plan.</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1F853199" w14:textId="245EBC19" w:rsidR="003918D2" w:rsidRDefault="003918D2">
      <w:r>
        <w:t>In CSCU9X5 tutorials, I have worked in a group to</w:t>
      </w:r>
      <w:r w:rsidR="0063581F">
        <w:t xml:space="preserve"> explore UX design activities and progressively consider the different concerns at different stages of UX development, from initial wireframing and mockups, to accessibility and inclusive design.</w:t>
      </w:r>
    </w:p>
    <w:p w14:paraId="14E74AAF" w14:textId="0F9B0370" w:rsidR="0063581F" w:rsidRDefault="0063581F">
      <w:r>
        <w:t>These activities have encouraged me to avoid cluttered, unstructured designs and aim to keep my designs as clear and understandable as possible for as wide of an audience as I am able to consider. Instead of displaying large amounts of information on one page, I have elected to break up topics into individual pages under three categories, where content can be given enough space and is not competing for the user’s attention.</w:t>
      </w:r>
      <w:r w:rsidR="003552BE">
        <w:t xml:space="preserve"> On large displays, content is kept within the inner 70% of the screen to prevent paragraphs from being “squished”, maintaining good spacing between headers and comfortable content density.</w:t>
      </w:r>
    </w:p>
    <w:p w14:paraId="47D15215" w14:textId="2A25B248" w:rsidR="00591E42" w:rsidRDefault="005B3275">
      <w:r>
        <w:t>Content is displayed</w:t>
      </w:r>
      <w:r w:rsidR="003918B7">
        <w:t xml:space="preserve"> in F layouts as I have learned is good for text-dense pages</w:t>
      </w:r>
      <w:r>
        <w:t>, with no unusual jumps from the typical user’s flow of reading (left to right, top to bottom) – aside from the centering on large displays, which serves to keep the pages light, readable, and consistent</w:t>
      </w:r>
      <w:r w:rsidR="003918B7">
        <w:t>, while still adhering to these layout guidelines.</w:t>
      </w:r>
      <w:r>
        <w:t xml:space="preserve"> </w:t>
      </w:r>
      <w:r w:rsidR="001D5929">
        <w:t>I was encouraged to do this as when planning a design mockup, my group did not adhere to this method and as such the page felt much more unnatural to read.</w:t>
      </w:r>
    </w:p>
    <w:p w14:paraId="2AF32FDE" w14:textId="4C59657D" w:rsidR="001D5929" w:rsidRDefault="001D5929">
      <w:r>
        <w:t>I also learned from that same mockup that when text is overlayed on an image, it is rather unreadable unless the background is significantly darkened (or equivalently, a semi-opaque backing is placed behind the text). We had a full brightness image behind our main paragraphs, and while the text had fully opaque backing, it became very hard to distinguish where the background ended and actual content began, because all of the page was very bright and continuous, with little contrast.</w:t>
      </w:r>
    </w:p>
    <w:p w14:paraId="7F9FEE8D" w14:textId="7A941F64"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This prototype of the VirtualInsight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1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2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Styling used in all of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JavaScript code used in all of the website’s pages</w:t>
            </w:r>
            <w:r w:rsidR="001E57CF">
              <w:t>.</w:t>
            </w:r>
          </w:p>
        </w:tc>
      </w:tr>
      <w:tr w:rsidR="00E04ABA" w14:paraId="6686F439" w14:textId="77777777" w:rsidTr="00E04ABA">
        <w:tc>
          <w:tcPr>
            <w:tcW w:w="3597" w:type="dxa"/>
          </w:tcPr>
          <w:p w14:paraId="37AFD948" w14:textId="7E5EDC06" w:rsidR="00E04ABA" w:rsidRDefault="00E04ABA" w:rsidP="00E04ABA">
            <w:r>
              <w:t>case_studies/case_studies.html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r>
              <w:t>case_studies/case_studies.css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r>
              <w:t>case_studies/vrchat.html</w:t>
            </w:r>
          </w:p>
        </w:tc>
        <w:tc>
          <w:tcPr>
            <w:tcW w:w="5419" w:type="dxa"/>
          </w:tcPr>
          <w:p w14:paraId="292802B9" w14:textId="224226BB" w:rsidR="00E04ABA" w:rsidRDefault="00E04ABA" w:rsidP="00E04ABA">
            <w:r>
              <w:t>A case study on the VR game VRChat</w:t>
            </w:r>
            <w:r w:rsidR="001E57CF">
              <w:t>.</w:t>
            </w:r>
          </w:p>
        </w:tc>
      </w:tr>
      <w:tr w:rsidR="00E04ABA" w14:paraId="7BDD8F96" w14:textId="77777777" w:rsidTr="00E04ABA">
        <w:tc>
          <w:tcPr>
            <w:tcW w:w="3597" w:type="dxa"/>
          </w:tcPr>
          <w:p w14:paraId="1FE716F9" w14:textId="3F95BD11" w:rsidR="00E04ABA" w:rsidRDefault="00E04ABA" w:rsidP="00E04ABA">
            <w:r>
              <w:t>case_studies/case_study.css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A page providing links to two other VR hardware-related pages, and containing a poll on hardware popularity.</w:t>
            </w:r>
          </w:p>
        </w:tc>
      </w:tr>
      <w:tr w:rsidR="00E04ABA" w14:paraId="56A31AD9" w14:textId="77777777" w:rsidTr="00E04ABA">
        <w:tc>
          <w:tcPr>
            <w:tcW w:w="3597" w:type="dxa"/>
          </w:tcPr>
          <w:p w14:paraId="3E5978B0" w14:textId="3D4153B8" w:rsidR="00E04ABA" w:rsidRDefault="00E04ABA" w:rsidP="00E04ABA">
            <w:r>
              <w:t>hardware/hardware.css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hardware/hardware.js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hardware/suitability.html</w:t>
            </w:r>
          </w:p>
        </w:tc>
        <w:tc>
          <w:tcPr>
            <w:tcW w:w="5419" w:type="dxa"/>
          </w:tcPr>
          <w:p w14:paraId="1362DA32" w14:textId="4093ED27" w:rsidR="00E04ABA" w:rsidRDefault="001E57CF" w:rsidP="00E04ABA">
            <w:r>
              <w:t>Details how different headsets/controllers are suited to certain interaction paradigms or adjustments, and designing around these products.</w:t>
            </w:r>
          </w:p>
        </w:tc>
      </w:tr>
      <w:tr w:rsidR="00E04ABA" w14:paraId="1C297A64" w14:textId="77777777" w:rsidTr="00E04ABA">
        <w:tc>
          <w:tcPr>
            <w:tcW w:w="3597" w:type="dxa"/>
          </w:tcPr>
          <w:p w14:paraId="081E2F30" w14:textId="136C523A" w:rsidR="00E04ABA" w:rsidRDefault="00E04ABA" w:rsidP="00E04ABA">
            <w:r>
              <w:t>hardware/suitability.css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sidRPr="00721FFD">
              <w:t>hardware/evolution.html</w:t>
            </w:r>
          </w:p>
        </w:tc>
        <w:tc>
          <w:tcPr>
            <w:tcW w:w="5419" w:type="dxa"/>
          </w:tcPr>
          <w:p w14:paraId="00A95D3E" w14:textId="307EA79D" w:rsidR="00E04ABA" w:rsidRDefault="001E57CF" w:rsidP="00E04ABA">
            <w:r>
              <w:t>A page detailing how VR hardware has changed over time</w:t>
            </w:r>
            <w:r w:rsidR="00721FFD">
              <w:t>, featuring a timeline on sufficiently wide screens</w:t>
            </w:r>
            <w:r>
              <w:t>.</w:t>
            </w:r>
          </w:p>
        </w:tc>
      </w:tr>
      <w:tr w:rsidR="00E04ABA" w14:paraId="7FC048CE" w14:textId="77777777" w:rsidTr="00E04ABA">
        <w:tc>
          <w:tcPr>
            <w:tcW w:w="3597" w:type="dxa"/>
          </w:tcPr>
          <w:p w14:paraId="26F19F1A" w14:textId="49ED6AEE" w:rsidR="00E04ABA" w:rsidRDefault="00E04ABA" w:rsidP="00E04ABA">
            <w:pPr>
              <w:rPr>
                <w:highlight w:val="yellow"/>
              </w:rPr>
            </w:pPr>
            <w:r>
              <w:t>v</w:t>
            </w:r>
            <w:r w:rsidRPr="00E04ABA">
              <w:t>r_design</w:t>
            </w:r>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r>
              <w:t>v</w:t>
            </w:r>
            <w:r w:rsidRPr="00E04ABA">
              <w:t>r_design</w:t>
            </w:r>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r>
              <w:t>v</w:t>
            </w:r>
            <w:r w:rsidRPr="00E04ABA">
              <w:t>r_design</w:t>
            </w:r>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r>
              <w:t>v</w:t>
            </w:r>
            <w:r w:rsidRPr="00E04ABA">
              <w:t>r_design</w:t>
            </w:r>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r w:rsidRPr="00721FFD">
              <w:t>logo.svg</w:t>
            </w:r>
          </w:p>
        </w:tc>
        <w:tc>
          <w:tcPr>
            <w:tcW w:w="5419" w:type="dxa"/>
          </w:tcPr>
          <w:p w14:paraId="73EA52C4" w14:textId="396812D6" w:rsidR="00E04ABA" w:rsidRDefault="00E04ABA" w:rsidP="00E04ABA">
            <w:r>
              <w:t>The logo of VirtualInsight, used in the navbar of all pages</w:t>
            </w:r>
            <w:r w:rsidR="001E57CF">
              <w:t>.</w:t>
            </w:r>
            <w:r w:rsidR="00721FFD">
              <w:t xml:space="preserve"> A placeholder asset, for the purpose of the prototype.</w:t>
            </w:r>
            <w:r w:rsidR="00010D02">
              <w:t xml:space="preserve"> Created using </w:t>
            </w:r>
            <w:hyperlink r:id="rId21" w:history="1">
              <w:r w:rsidR="00010D02" w:rsidRPr="00AE0159">
                <w:rPr>
                  <w:rStyle w:val="Hyperlink"/>
                </w:rPr>
                <w:t>https://placehold.co</w:t>
              </w:r>
            </w:hyperlink>
            <w:r w:rsidR="00010D02">
              <w:t>.</w:t>
            </w:r>
          </w:p>
        </w:tc>
      </w:tr>
      <w:tr w:rsidR="00E04ABA" w14:paraId="1385E31A" w14:textId="77777777" w:rsidTr="00E04ABA">
        <w:tc>
          <w:tcPr>
            <w:tcW w:w="3597" w:type="dxa"/>
          </w:tcPr>
          <w:p w14:paraId="072577E8" w14:textId="63A068A7" w:rsidR="00E04ABA" w:rsidRDefault="00E04ABA" w:rsidP="00E04ABA">
            <w:r w:rsidRPr="00721FFD">
              <w:t>res/*.*</w:t>
            </w:r>
          </w:p>
        </w:tc>
        <w:tc>
          <w:tcPr>
            <w:tcW w:w="5419" w:type="dxa"/>
          </w:tcPr>
          <w:p w14:paraId="4375A69E" w14:textId="70BDD31D" w:rsidR="00E04ABA" w:rsidRDefault="00E04ABA" w:rsidP="00E04ABA">
            <w:r>
              <w:t>Images and other such web resources used in the website’s pages</w:t>
            </w:r>
            <w:r w:rsidR="001E57CF">
              <w:t>.</w:t>
            </w:r>
            <w:r w:rsidR="00721FFD">
              <w:t xml:space="preserve"> Placeholder assets, for the purpose of the prototype. All were created using </w:t>
            </w:r>
            <w:hyperlink r:id="rId22" w:history="1">
              <w:r w:rsidR="00721FFD" w:rsidRPr="00AE0159">
                <w:rPr>
                  <w:rStyle w:val="Hyperlink"/>
                </w:rPr>
                <w:t>https://placehold.co</w:t>
              </w:r>
            </w:hyperlink>
            <w:r w:rsidR="00721FFD">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AB6" w14:textId="77777777" w:rsidR="00B73943" w:rsidRDefault="00B73943" w:rsidP="00B1296F">
      <w:pPr>
        <w:spacing w:after="0" w:line="240" w:lineRule="auto"/>
      </w:pPr>
      <w:r>
        <w:separator/>
      </w:r>
    </w:p>
  </w:endnote>
  <w:endnote w:type="continuationSeparator" w:id="0">
    <w:p w14:paraId="1BD1A0C8" w14:textId="77777777" w:rsidR="00B73943" w:rsidRDefault="00B73943"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4DB81" w14:textId="77777777" w:rsidR="00B73943" w:rsidRDefault="00B73943" w:rsidP="00B1296F">
      <w:pPr>
        <w:spacing w:after="0" w:line="240" w:lineRule="auto"/>
      </w:pPr>
      <w:r>
        <w:separator/>
      </w:r>
    </w:p>
  </w:footnote>
  <w:footnote w:type="continuationSeparator" w:id="0">
    <w:p w14:paraId="1DA380AB" w14:textId="77777777" w:rsidR="00B73943" w:rsidRDefault="00B73943"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C3132"/>
    <w:multiLevelType w:val="multilevel"/>
    <w:tmpl w:val="1C48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A80A35"/>
    <w:multiLevelType w:val="multilevel"/>
    <w:tmpl w:val="6FFA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D525E"/>
    <w:multiLevelType w:val="multilevel"/>
    <w:tmpl w:val="6F86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34E25"/>
    <w:multiLevelType w:val="multilevel"/>
    <w:tmpl w:val="3672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4E09F7"/>
    <w:multiLevelType w:val="hybridMultilevel"/>
    <w:tmpl w:val="156053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161699"/>
    <w:multiLevelType w:val="multilevel"/>
    <w:tmpl w:val="4AB0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3C2A43"/>
    <w:multiLevelType w:val="multilevel"/>
    <w:tmpl w:val="23AC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B46256"/>
    <w:multiLevelType w:val="multilevel"/>
    <w:tmpl w:val="B37A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857EE"/>
    <w:multiLevelType w:val="multilevel"/>
    <w:tmpl w:val="F9A4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547819">
    <w:abstractNumId w:val="4"/>
  </w:num>
  <w:num w:numId="2" w16cid:durableId="959341635">
    <w:abstractNumId w:val="3"/>
  </w:num>
  <w:num w:numId="3" w16cid:durableId="96757094">
    <w:abstractNumId w:val="7"/>
  </w:num>
  <w:num w:numId="4" w16cid:durableId="994576016">
    <w:abstractNumId w:val="0"/>
  </w:num>
  <w:num w:numId="5" w16cid:durableId="1429160996">
    <w:abstractNumId w:val="9"/>
  </w:num>
  <w:num w:numId="6" w16cid:durableId="1881550491">
    <w:abstractNumId w:val="1"/>
  </w:num>
  <w:num w:numId="7" w16cid:durableId="230240731">
    <w:abstractNumId w:val="11"/>
  </w:num>
  <w:num w:numId="8" w16cid:durableId="372510933">
    <w:abstractNumId w:val="10"/>
  </w:num>
  <w:num w:numId="9" w16cid:durableId="1207840616">
    <w:abstractNumId w:val="2"/>
  </w:num>
  <w:num w:numId="10" w16cid:durableId="1759206514">
    <w:abstractNumId w:val="8"/>
  </w:num>
  <w:num w:numId="11" w16cid:durableId="1536769783">
    <w:abstractNumId w:val="5"/>
  </w:num>
  <w:num w:numId="12" w16cid:durableId="19105791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010D02"/>
    <w:rsid w:val="00022D24"/>
    <w:rsid w:val="00026EB4"/>
    <w:rsid w:val="00103740"/>
    <w:rsid w:val="00183C80"/>
    <w:rsid w:val="001912DC"/>
    <w:rsid w:val="001A7B25"/>
    <w:rsid w:val="001C2A7B"/>
    <w:rsid w:val="001D5706"/>
    <w:rsid w:val="001D5929"/>
    <w:rsid w:val="001E57CF"/>
    <w:rsid w:val="001F42FF"/>
    <w:rsid w:val="002072B2"/>
    <w:rsid w:val="00210E25"/>
    <w:rsid w:val="00213889"/>
    <w:rsid w:val="002A7111"/>
    <w:rsid w:val="002E1F5F"/>
    <w:rsid w:val="002E4167"/>
    <w:rsid w:val="002F2BD8"/>
    <w:rsid w:val="0030755D"/>
    <w:rsid w:val="00317AFB"/>
    <w:rsid w:val="00344D5F"/>
    <w:rsid w:val="003552BE"/>
    <w:rsid w:val="003614FF"/>
    <w:rsid w:val="0036156C"/>
    <w:rsid w:val="003671ED"/>
    <w:rsid w:val="00375A8C"/>
    <w:rsid w:val="003918B7"/>
    <w:rsid w:val="003918D2"/>
    <w:rsid w:val="003D63EF"/>
    <w:rsid w:val="00400690"/>
    <w:rsid w:val="0040638C"/>
    <w:rsid w:val="00415C0C"/>
    <w:rsid w:val="0042180C"/>
    <w:rsid w:val="004221BA"/>
    <w:rsid w:val="00443C9E"/>
    <w:rsid w:val="0046716F"/>
    <w:rsid w:val="00485A1E"/>
    <w:rsid w:val="004975D7"/>
    <w:rsid w:val="004B15E2"/>
    <w:rsid w:val="004D03F1"/>
    <w:rsid w:val="004D2495"/>
    <w:rsid w:val="004F63F2"/>
    <w:rsid w:val="00531F35"/>
    <w:rsid w:val="00540AE7"/>
    <w:rsid w:val="005457D9"/>
    <w:rsid w:val="00591E42"/>
    <w:rsid w:val="005974D1"/>
    <w:rsid w:val="005A0554"/>
    <w:rsid w:val="005B3275"/>
    <w:rsid w:val="005F5BBD"/>
    <w:rsid w:val="005F60E0"/>
    <w:rsid w:val="0063581F"/>
    <w:rsid w:val="006616C9"/>
    <w:rsid w:val="00687985"/>
    <w:rsid w:val="006A26C5"/>
    <w:rsid w:val="00712992"/>
    <w:rsid w:val="00721FFD"/>
    <w:rsid w:val="00722B39"/>
    <w:rsid w:val="00740E79"/>
    <w:rsid w:val="007621D7"/>
    <w:rsid w:val="00775DFE"/>
    <w:rsid w:val="007840CE"/>
    <w:rsid w:val="007D230B"/>
    <w:rsid w:val="007E3C19"/>
    <w:rsid w:val="00801580"/>
    <w:rsid w:val="00840F93"/>
    <w:rsid w:val="008560B5"/>
    <w:rsid w:val="00865985"/>
    <w:rsid w:val="00892F80"/>
    <w:rsid w:val="008B3BF0"/>
    <w:rsid w:val="008B75B6"/>
    <w:rsid w:val="008C77FB"/>
    <w:rsid w:val="008D0012"/>
    <w:rsid w:val="008D6EE1"/>
    <w:rsid w:val="00907C98"/>
    <w:rsid w:val="0093603B"/>
    <w:rsid w:val="00963583"/>
    <w:rsid w:val="00975E60"/>
    <w:rsid w:val="0099016B"/>
    <w:rsid w:val="009D156D"/>
    <w:rsid w:val="009D3132"/>
    <w:rsid w:val="009D5EAC"/>
    <w:rsid w:val="009E186D"/>
    <w:rsid w:val="009F1E34"/>
    <w:rsid w:val="00A543CC"/>
    <w:rsid w:val="00A74200"/>
    <w:rsid w:val="00AD4633"/>
    <w:rsid w:val="00B1296F"/>
    <w:rsid w:val="00B13107"/>
    <w:rsid w:val="00B229A5"/>
    <w:rsid w:val="00B6494B"/>
    <w:rsid w:val="00B73943"/>
    <w:rsid w:val="00B9535D"/>
    <w:rsid w:val="00BD328E"/>
    <w:rsid w:val="00BD6F30"/>
    <w:rsid w:val="00BE5322"/>
    <w:rsid w:val="00BF7D1F"/>
    <w:rsid w:val="00C16903"/>
    <w:rsid w:val="00C25420"/>
    <w:rsid w:val="00C37264"/>
    <w:rsid w:val="00C661F0"/>
    <w:rsid w:val="00D9024D"/>
    <w:rsid w:val="00DB200A"/>
    <w:rsid w:val="00DC5F80"/>
    <w:rsid w:val="00DD7071"/>
    <w:rsid w:val="00DE748C"/>
    <w:rsid w:val="00E04ABA"/>
    <w:rsid w:val="00E51BFD"/>
    <w:rsid w:val="00EF4D00"/>
    <w:rsid w:val="00F136C9"/>
    <w:rsid w:val="00F27F49"/>
    <w:rsid w:val="00F31A62"/>
    <w:rsid w:val="00F33A95"/>
    <w:rsid w:val="00F4304B"/>
    <w:rsid w:val="00F53EE0"/>
    <w:rsid w:val="00F67981"/>
    <w:rsid w:val="00FC645A"/>
    <w:rsid w:val="00FD163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placehold.c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dn.jsdelivr.net/npm/bootstrap@5.3.8/dist/js/bootstrap.bundle.min.j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cdn.jsdelivr.net/npm/bootstrap@5.3.8/dist/css/bootstrap.min.cs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lacehold.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4956</TotalTime>
  <Pages>22</Pages>
  <Words>3099</Words>
  <Characters>17545</Characters>
  <Application>Microsoft Office Word</Application>
  <DocSecurity>0</DocSecurity>
  <Lines>584</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72</cp:revision>
  <dcterms:created xsi:type="dcterms:W3CDTF">2025-10-17T10:44:00Z</dcterms:created>
  <dcterms:modified xsi:type="dcterms:W3CDTF">2025-11-13T23:29:00Z</dcterms:modified>
</cp:coreProperties>
</file>