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70C1" w14:textId="77777777" w:rsidR="00405104" w:rsidRPr="007B37BB" w:rsidRDefault="00405104" w:rsidP="00405104">
      <w:pPr>
        <w:spacing w:line="276"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2F676B30" wp14:editId="2D87D200">
            <wp:extent cx="6739255" cy="3451860"/>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4">
                      <a:extLst>
                        <a:ext uri="{28A0092B-C50C-407E-A947-70E740481C1C}">
                          <a14:useLocalDpi xmlns:a14="http://schemas.microsoft.com/office/drawing/2010/main" val="0"/>
                        </a:ext>
                      </a:extLst>
                    </a:blip>
                    <a:srcRect t="12766" r="6282" b="11444"/>
                    <a:stretch/>
                  </pic:blipFill>
                  <pic:spPr bwMode="auto">
                    <a:xfrm>
                      <a:off x="0" y="0"/>
                      <a:ext cx="6764364" cy="346472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noProof/>
          <w:color w:val="000000"/>
        </w:rPr>
        <w:drawing>
          <wp:inline distT="0" distB="0" distL="0" distR="0" wp14:anchorId="4E90215E" wp14:editId="0A5CE50C">
            <wp:extent cx="6759787" cy="3802380"/>
            <wp:effectExtent l="0" t="0" r="317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63339" cy="3804378"/>
                    </a:xfrm>
                    <a:prstGeom prst="rect">
                      <a:avLst/>
                    </a:prstGeom>
                  </pic:spPr>
                </pic:pic>
              </a:graphicData>
            </a:graphic>
          </wp:inline>
        </w:drawing>
      </w:r>
    </w:p>
    <w:p w14:paraId="3C269679" w14:textId="77777777" w:rsidR="00405104" w:rsidRPr="001325C5" w:rsidRDefault="00405104" w:rsidP="00405104">
      <w:pPr>
        <w:spacing w:line="276" w:lineRule="auto"/>
        <w:rPr>
          <w:b/>
          <w:bCs/>
          <w:sz w:val="24"/>
          <w:szCs w:val="24"/>
        </w:rPr>
      </w:pPr>
      <w:r>
        <w:rPr>
          <w:noProof/>
        </w:rPr>
        <w:lastRenderedPageBreak/>
        <mc:AlternateContent>
          <mc:Choice Requires="wps">
            <w:drawing>
              <wp:anchor distT="45720" distB="45720" distL="114300" distR="114300" simplePos="0" relativeHeight="251659264" behindDoc="0" locked="0" layoutInCell="1" allowOverlap="1" wp14:anchorId="28CBC54B" wp14:editId="2C5C901C">
                <wp:simplePos x="0" y="0"/>
                <wp:positionH relativeFrom="margin">
                  <wp:align>right</wp:align>
                </wp:positionH>
                <wp:positionV relativeFrom="paragraph">
                  <wp:posOffset>3416300</wp:posOffset>
                </wp:positionV>
                <wp:extent cx="5926455" cy="1038860"/>
                <wp:effectExtent l="0" t="0" r="17145" b="2794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1038860"/>
                        </a:xfrm>
                        <a:prstGeom prst="rect">
                          <a:avLst/>
                        </a:prstGeom>
                        <a:solidFill>
                          <a:srgbClr val="FFFFFF"/>
                        </a:solidFill>
                        <a:ln w="9525">
                          <a:solidFill>
                            <a:srgbClr val="000000"/>
                          </a:solidFill>
                          <a:miter lim="800000"/>
                          <a:headEnd/>
                          <a:tailEnd/>
                        </a:ln>
                      </wps:spPr>
                      <wps:txbx>
                        <w:txbxContent>
                          <w:p w14:paraId="3EF90CEC" w14:textId="77777777" w:rsidR="00405104" w:rsidRPr="00730010" w:rsidRDefault="00405104" w:rsidP="00405104">
                            <w:r>
                              <w:t xml:space="preserve">Figure 5 a) module-trait correlation for microglia enriched data b) network created from green module c) module-trait correlation for astrocyte enriched data, tan module highlighted d) network created from tan module e) Network from yellow astrocytic module captured by microglia data, genes in green box are the common genes with tan astrocytic module, which is upregulated around plaques. This module involves the glutamate uptake transporter gene </w:t>
                            </w:r>
                            <w:r w:rsidRPr="00730010">
                              <w:rPr>
                                <w:i/>
                                <w:iCs/>
                              </w:rPr>
                              <w:t>Slc1a3</w:t>
                            </w:r>
                            <w:r>
                              <w:rPr>
                                <w:i/>
                                <w:iCs/>
                              </w:rPr>
                              <w:t xml:space="preserve"> </w:t>
                            </w:r>
                            <w:r>
                              <w:t>(highlighted in pink)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BC54B" id="_x0000_t202" coordsize="21600,21600" o:spt="202" path="m,l,21600r21600,l21600,xe">
                <v:stroke joinstyle="miter"/>
                <v:path gradientshapeok="t" o:connecttype="rect"/>
              </v:shapetype>
              <v:shape id="Text Box 2" o:spid="_x0000_s1026" type="#_x0000_t202" style="position:absolute;margin-left:415.45pt;margin-top:269pt;width:466.65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">
                <v:textbox>
                  <w:txbxContent>
                    <w:p w14:paraId="3EF90CEC" w14:textId="77777777" w:rsidR="00405104" w:rsidRPr="00730010" w:rsidRDefault="00405104" w:rsidP="00405104">
                      <w:r>
                        <w:t xml:space="preserve">Figure 5 a) module-trait correlation for microglia enriched data b) network created from green module c) module-trait correlation for astrocyte enriched data, tan module highlighted d) network created from tan module e) Network from yellow astrocytic module captured by microglia data, genes in green box are the common genes with tan astrocytic module, which is upregulated around plaques. This module involves the glutamate uptake transporter gene </w:t>
                      </w:r>
                      <w:r w:rsidRPr="00730010">
                        <w:rPr>
                          <w:i/>
                          <w:iCs/>
                        </w:rPr>
                        <w:t>Slc1a3</w:t>
                      </w:r>
                      <w:r>
                        <w:rPr>
                          <w:i/>
                          <w:iCs/>
                        </w:rPr>
                        <w:t xml:space="preserve"> </w:t>
                      </w:r>
                      <w:r>
                        <w:t>(highlighted in pink)</w:t>
                      </w:r>
                    </w:p>
                  </w:txbxContent>
                </v:textbox>
                <w10:wrap type="square" anchorx="margin"/>
              </v:shape>
            </w:pict>
          </mc:Fallback>
        </mc:AlternateContent>
      </w:r>
      <w:r>
        <w:rPr>
          <w:b/>
          <w:bCs/>
          <w:noProof/>
          <w:sz w:val="24"/>
          <w:szCs w:val="24"/>
        </w:rPr>
        <w:drawing>
          <wp:inline distT="0" distB="0" distL="0" distR="0" wp14:anchorId="76114F0C" wp14:editId="11126723">
            <wp:extent cx="4838700" cy="32670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6">
                      <a:extLst>
                        <a:ext uri="{28A0092B-C50C-407E-A947-70E740481C1C}">
                          <a14:useLocalDpi xmlns:a14="http://schemas.microsoft.com/office/drawing/2010/main" val="0"/>
                        </a:ext>
                      </a:extLst>
                    </a:blip>
                    <a:srcRect l="8846" t="2280" r="9744"/>
                    <a:stretch/>
                  </pic:blipFill>
                  <pic:spPr bwMode="auto">
                    <a:xfrm>
                      <a:off x="0" y="0"/>
                      <a:ext cx="4838700" cy="3267075"/>
                    </a:xfrm>
                    <a:prstGeom prst="rect">
                      <a:avLst/>
                    </a:prstGeom>
                    <a:ln>
                      <a:noFill/>
                    </a:ln>
                    <a:extLst>
                      <a:ext uri="{53640926-AAD7-44D8-BBD7-CCE9431645EC}">
                        <a14:shadowObscured xmlns:a14="http://schemas.microsoft.com/office/drawing/2010/main"/>
                      </a:ext>
                    </a:extLst>
                  </pic:spPr>
                </pic:pic>
              </a:graphicData>
            </a:graphic>
          </wp:inline>
        </w:drawing>
      </w:r>
    </w:p>
    <w:p w14:paraId="51EAF7D4" w14:textId="77777777" w:rsidR="001331C0" w:rsidRDefault="001331C0"/>
    <w:sectPr w:rsidR="0013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04"/>
    <w:rsid w:val="001331C0"/>
    <w:rsid w:val="00405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CECB"/>
  <w15:chartTrackingRefBased/>
  <w15:docId w15:val="{375963A7-62A6-4B73-8569-79708F16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Balbaa, Aya</dc:creator>
  <cp:keywords/>
  <dc:description/>
  <cp:lastModifiedBy>Balbaa, Aya</cp:lastModifiedBy>
  <cp:revision>1</cp:revision>
  <dcterms:created xsi:type="dcterms:W3CDTF">2023-02-22T21:32:00Z</dcterms:created>
  <dcterms:modified xsi:type="dcterms:W3CDTF">2023-02-22T21:33:00Z</dcterms:modified>
</cp:coreProperties>
</file>