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1"/>
        <w:gridCol w:w="1619"/>
        <w:gridCol w:w="2788"/>
        <w:gridCol w:w="1979"/>
        <w:gridCol w:w="2968"/>
      </w:tblGrid>
      <w:tr w:rsidR="00F0657C" w:rsidRPr="0060398F" w:rsidTr="002107C1">
        <w:trPr>
          <w:trHeight w:val="128"/>
        </w:trPr>
        <w:tc>
          <w:tcPr>
            <w:tcW w:w="1165" w:type="dxa"/>
          </w:tcPr>
          <w:p w:rsidR="00F0657C" w:rsidRPr="00420472" w:rsidRDefault="00F0657C" w:rsidP="002107C1">
            <w:pPr>
              <w:rPr>
                <w:b/>
                <w:bCs/>
              </w:rPr>
            </w:pPr>
            <w:r w:rsidRPr="00420472">
              <w:rPr>
                <w:b/>
                <w:bCs/>
              </w:rPr>
              <w:t>Version</w:t>
            </w:r>
          </w:p>
        </w:tc>
        <w:tc>
          <w:tcPr>
            <w:tcW w:w="1620" w:type="dxa"/>
          </w:tcPr>
          <w:p w:rsidR="00F0657C" w:rsidRPr="00420472" w:rsidRDefault="00F0657C" w:rsidP="002107C1">
            <w:pPr>
              <w:rPr>
                <w:b/>
                <w:bCs/>
              </w:rPr>
            </w:pPr>
            <w:r w:rsidRPr="00420472">
              <w:rPr>
                <w:b/>
                <w:bCs/>
              </w:rPr>
              <w:t>Issue Date</w:t>
            </w:r>
          </w:p>
        </w:tc>
        <w:tc>
          <w:tcPr>
            <w:tcW w:w="2790" w:type="dxa"/>
          </w:tcPr>
          <w:p w:rsidR="00F0657C" w:rsidRPr="00420472" w:rsidRDefault="00F0657C" w:rsidP="002107C1">
            <w:pPr>
              <w:rPr>
                <w:b/>
                <w:bCs/>
              </w:rPr>
            </w:pPr>
            <w:r w:rsidRPr="00420472">
              <w:rPr>
                <w:b/>
                <w:bCs/>
              </w:rPr>
              <w:t>Changes</w:t>
            </w:r>
          </w:p>
        </w:tc>
        <w:tc>
          <w:tcPr>
            <w:tcW w:w="1980" w:type="dxa"/>
          </w:tcPr>
          <w:p w:rsidR="00F0657C" w:rsidRPr="00420472" w:rsidRDefault="00F0657C" w:rsidP="002107C1">
            <w:pPr>
              <w:rPr>
                <w:b/>
                <w:bCs/>
              </w:rPr>
            </w:pPr>
            <w:r>
              <w:rPr>
                <w:b/>
                <w:bCs/>
              </w:rPr>
              <w:t>Author</w:t>
            </w:r>
          </w:p>
        </w:tc>
        <w:tc>
          <w:tcPr>
            <w:tcW w:w="2970" w:type="dxa"/>
          </w:tcPr>
          <w:p w:rsidR="00F0657C" w:rsidRPr="00420472" w:rsidRDefault="00F0657C" w:rsidP="002107C1">
            <w:pPr>
              <w:rPr>
                <w:b/>
                <w:bCs/>
              </w:rPr>
            </w:pPr>
            <w:r w:rsidRPr="00420472">
              <w:rPr>
                <w:b/>
                <w:bCs/>
              </w:rPr>
              <w:t>Reviewed By</w:t>
            </w:r>
          </w:p>
        </w:tc>
      </w:tr>
      <w:tr w:rsidR="00F0657C" w:rsidRPr="0060398F" w:rsidTr="002107C1">
        <w:trPr>
          <w:trHeight w:val="128"/>
        </w:trPr>
        <w:tc>
          <w:tcPr>
            <w:tcW w:w="1165" w:type="dxa"/>
          </w:tcPr>
          <w:p w:rsidR="00F0657C" w:rsidRPr="0060398F" w:rsidRDefault="00F0657C" w:rsidP="002107C1">
            <w:r w:rsidRPr="0060398F">
              <w:t>1.0</w:t>
            </w:r>
          </w:p>
        </w:tc>
        <w:tc>
          <w:tcPr>
            <w:tcW w:w="1620" w:type="dxa"/>
          </w:tcPr>
          <w:p w:rsidR="00F0657C" w:rsidRPr="0060398F" w:rsidRDefault="00F0657C" w:rsidP="002107C1">
            <w:r>
              <w:t>06-05-2019</w:t>
            </w:r>
          </w:p>
        </w:tc>
        <w:tc>
          <w:tcPr>
            <w:tcW w:w="2790" w:type="dxa"/>
          </w:tcPr>
          <w:p w:rsidR="00F0657C" w:rsidRPr="0060398F" w:rsidRDefault="00F0657C" w:rsidP="002107C1">
            <w:r w:rsidRPr="0060398F">
              <w:t>Initial version</w:t>
            </w:r>
          </w:p>
        </w:tc>
        <w:tc>
          <w:tcPr>
            <w:tcW w:w="1980" w:type="dxa"/>
          </w:tcPr>
          <w:p w:rsidR="00F0657C" w:rsidRPr="0060398F" w:rsidRDefault="00F0657C" w:rsidP="002107C1">
            <w:r>
              <w:t>Marwa El-sheshtawy</w:t>
            </w:r>
          </w:p>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bl>
    <w:p w:rsidR="00F0657C" w:rsidRDefault="00F0657C"/>
    <w:p w:rsidR="00896B2C" w:rsidRDefault="00F0657C">
      <w:r>
        <w:br w:type="page"/>
      </w:r>
    </w:p>
    <w:sdt>
      <w:sdtPr>
        <w:rPr>
          <w:rFonts w:asciiTheme="minorHAnsi" w:eastAsiaTheme="minorEastAsia" w:hAnsiTheme="minorHAnsi" w:cs="Times New Roman"/>
          <w:color w:val="auto"/>
          <w:sz w:val="22"/>
          <w:szCs w:val="22"/>
        </w:rPr>
        <w:id w:val="796183492"/>
        <w:docPartObj>
          <w:docPartGallery w:val="Table of Contents"/>
          <w:docPartUnique/>
        </w:docPartObj>
      </w:sdtPr>
      <w:sdtEndPr/>
      <w:sdtContent>
        <w:p w:rsidR="00896B2C" w:rsidRDefault="00896B2C" w:rsidP="00896B2C">
          <w:pPr>
            <w:pStyle w:val="TOCHeading"/>
            <w:rPr>
              <w:rFonts w:asciiTheme="minorHAnsi" w:eastAsiaTheme="minorEastAsia" w:hAnsiTheme="minorHAnsi" w:cs="Times New Roman"/>
              <w:sz w:val="22"/>
            </w:rPr>
          </w:pPr>
        </w:p>
        <w:p w:rsidR="00896B2C" w:rsidRDefault="00A219C0">
          <w:pPr>
            <w:pStyle w:val="TOC3"/>
            <w:ind w:left="446"/>
          </w:pP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A219C0">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r w:rsidRPr="00CF2127">
        <w:rPr>
          <w:color w:val="002060"/>
          <w:sz w:val="40"/>
          <w:szCs w:val="40"/>
        </w:rPr>
        <w:t>Introduction</w:t>
      </w:r>
      <w:bookmarkEnd w:id="0"/>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1" w:name="_Toc7816148"/>
      <w:r>
        <w:t>Document Purpose</w:t>
      </w:r>
      <w:bookmarkEnd w:id="1"/>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2" w:name="_Toc7816149"/>
      <w:r w:rsidRPr="0069677D">
        <w:rPr>
          <w:szCs w:val="32"/>
        </w:rPr>
        <w:t>1.2 Project Overview</w:t>
      </w:r>
      <w:bookmarkEnd w:id="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r>
        <w:rPr>
          <w:szCs w:val="32"/>
        </w:rPr>
        <w:t>1.3 Document Scope</w:t>
      </w:r>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r>
        <w:rPr>
          <w:szCs w:val="32"/>
        </w:rPr>
        <w:t>1.4 Document Audience</w:t>
      </w:r>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r>
        <w:rPr>
          <w:color w:val="002060"/>
          <w:sz w:val="40"/>
          <w:szCs w:val="40"/>
        </w:rPr>
        <w:lastRenderedPageBreak/>
        <w:t xml:space="preserve">System Architectural Design </w:t>
      </w:r>
    </w:p>
    <w:p w:rsidR="00E156FB" w:rsidRDefault="00E156FB" w:rsidP="00E156FB">
      <w:pPr>
        <w:pStyle w:val="Heading2"/>
        <w:numPr>
          <w:ilvl w:val="1"/>
          <w:numId w:val="2"/>
        </w:numPr>
        <w:ind w:left="480"/>
        <w:jc w:val="both"/>
      </w:pPr>
      <w:r>
        <w:t xml:space="preserve"> High Level System Architecture</w:t>
      </w:r>
    </w:p>
    <w:p w:rsidR="00E156FB" w:rsidRPr="00E156FB" w:rsidRDefault="00E156FB" w:rsidP="00E156FB"/>
    <w:p w:rsidR="00E156FB" w:rsidRDefault="00E156FB" w:rsidP="00E156FB">
      <w:pPr>
        <w:jc w:val="both"/>
      </w:pPr>
    </w:p>
    <w:p w:rsidR="00E156FB" w:rsidRDefault="00E156FB">
      <w:r>
        <w:br w:type="page"/>
      </w:r>
    </w:p>
    <w:p w:rsidR="00E156FB" w:rsidRDefault="00E156FB" w:rsidP="00256BD3">
      <w:pPr>
        <w:pStyle w:val="Heading2"/>
        <w:numPr>
          <w:ilvl w:val="1"/>
          <w:numId w:val="2"/>
        </w:numPr>
        <w:ind w:left="480"/>
        <w:jc w:val="both"/>
      </w:pPr>
      <w:r>
        <w:lastRenderedPageBreak/>
        <w:t xml:space="preserve"> Use Case Diagram </w:t>
      </w:r>
    </w:p>
    <w:p w:rsidR="00E156FB" w:rsidRDefault="00E156FB" w:rsidP="00E156FB">
      <w:pPr>
        <w:keepNext/>
      </w:pPr>
      <w:r>
        <w:rPr>
          <w:noProof/>
        </w:rPr>
        <w:drawing>
          <wp:inline distT="0" distB="0" distL="0" distR="0" wp14:anchorId="2874090B" wp14:editId="068BAF5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3" w:name="_Toc8075730"/>
      <w:r>
        <w:t xml:space="preserve">Figure </w:t>
      </w:r>
      <w:r w:rsidR="00A219C0">
        <w:fldChar w:fldCharType="begin"/>
      </w:r>
      <w:r w:rsidR="00A219C0">
        <w:instrText xml:space="preserve"> SEQ Figure \* ARABIC </w:instrText>
      </w:r>
      <w:r w:rsidR="00A219C0">
        <w:fldChar w:fldCharType="separate"/>
      </w:r>
      <w:r>
        <w:rPr>
          <w:noProof/>
        </w:rPr>
        <w:t>1</w:t>
      </w:r>
      <w:r w:rsidR="00A219C0">
        <w:rPr>
          <w:noProof/>
        </w:rPr>
        <w:fldChar w:fldCharType="end"/>
      </w:r>
      <w:r>
        <w:t xml:space="preserve"> Foodies_Sys_UseCase_001</w:t>
      </w:r>
      <w:bookmarkEnd w:id="3"/>
    </w:p>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Pr="00E156FB" w:rsidRDefault="00E156FB" w:rsidP="00E156FB"/>
    <w:p w:rsidR="00E156FB" w:rsidRPr="00E156FB" w:rsidRDefault="00E156FB" w:rsidP="00E156FB">
      <w:pPr>
        <w:pStyle w:val="Title"/>
        <w:numPr>
          <w:ilvl w:val="2"/>
          <w:numId w:val="2"/>
        </w:numPr>
        <w:rPr>
          <w:lang w:bidi="ar-EG"/>
        </w:rPr>
      </w:pPr>
      <w:r>
        <w:rPr>
          <w:lang w:bidi="ar-EG"/>
        </w:rPr>
        <w:lastRenderedPageBreak/>
        <w:t>Use Case Scenarios</w:t>
      </w:r>
    </w:p>
    <w:p w:rsidR="00E156FB" w:rsidRPr="00E156FB" w:rsidRDefault="00E156FB" w:rsidP="00E156FB">
      <w:pPr>
        <w:pStyle w:val="Subtitle"/>
        <w:rPr>
          <w:lang w:bidi="ar-EG"/>
        </w:rPr>
      </w:pPr>
      <w:r>
        <w:rPr>
          <w:lang w:bidi="ar-EG"/>
        </w:rPr>
        <w:t>2.2.1.1 Register Use Case Scenario:</w:t>
      </w:r>
    </w:p>
    <w:tbl>
      <w:tblPr>
        <w:tblStyle w:val="TableGrid"/>
        <w:bidiVisual/>
        <w:tblW w:w="0" w:type="auto"/>
        <w:tblLook w:val="04A0" w:firstRow="1" w:lastRow="0" w:firstColumn="1" w:lastColumn="0" w:noHBand="0" w:noVBand="1"/>
      </w:tblPr>
      <w:tblGrid>
        <w:gridCol w:w="6413"/>
        <w:gridCol w:w="1883"/>
      </w:tblGrid>
      <w:tr w:rsidR="008F5C88" w:rsidTr="002107C1">
        <w:tc>
          <w:tcPr>
            <w:tcW w:w="6413"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883"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A user of the System creates an account by entering his personal information to registers in the system.</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tbl>
            <w:tblPr>
              <w:tblStyle w:val="TableGrid"/>
              <w:bidiVisual/>
              <w:tblW w:w="0" w:type="auto"/>
              <w:tblLook w:val="04A0" w:firstRow="1" w:lastRow="0" w:firstColumn="1" w:lastColumn="0" w:noHBand="0" w:noVBand="1"/>
            </w:tblPr>
            <w:tblGrid>
              <w:gridCol w:w="2752"/>
              <w:gridCol w:w="3435"/>
            </w:tblGrid>
            <w:tr w:rsidR="00E156FB" w:rsidTr="00E156FB">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3559"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E156FB" w:rsidTr="00E156FB">
              <w:tc>
                <w:tcPr>
                  <w:tcW w:w="2815" w:type="dxa"/>
                  <w:tcBorders>
                    <w:top w:val="single" w:sz="4" w:space="0" w:color="auto"/>
                    <w:left w:val="single" w:sz="4" w:space="0" w:color="auto"/>
                    <w:bottom w:val="single" w:sz="4" w:space="0" w:color="auto"/>
                    <w:right w:val="single" w:sz="4" w:space="0" w:color="auto"/>
                  </w:tcBorders>
                </w:tcPr>
                <w:p w:rsidR="00E156FB" w:rsidRDefault="00E156FB" w:rsidP="002107C1">
                  <w:pPr>
                    <w:jc w:val="right"/>
                    <w:rPr>
                      <w:lang w:bidi="ar-EG"/>
                    </w:rPr>
                  </w:pPr>
                </w:p>
              </w:tc>
              <w:tc>
                <w:tcPr>
                  <w:tcW w:w="3559" w:type="dxa"/>
                  <w:tcBorders>
                    <w:top w:val="single" w:sz="4" w:space="0" w:color="auto"/>
                    <w:left w:val="single" w:sz="4" w:space="0" w:color="auto"/>
                    <w:bottom w:val="single" w:sz="4" w:space="0" w:color="auto"/>
                    <w:right w:val="single" w:sz="4" w:space="0" w:color="auto"/>
                  </w:tcBorders>
                </w:tcPr>
                <w:p w:rsidR="00E156FB" w:rsidRDefault="00E156FB" w:rsidP="00E156FB">
                  <w:pPr>
                    <w:jc w:val="right"/>
                    <w:rPr>
                      <w:lang w:bidi="ar-EG"/>
                    </w:rPr>
                  </w:pPr>
                </w:p>
                <w:p w:rsidR="00E156FB" w:rsidRDefault="00E156FB" w:rsidP="002107C1">
                  <w:pPr>
                    <w:jc w:val="right"/>
                    <w:rPr>
                      <w:lang w:bidi="ar-EG"/>
                    </w:rPr>
                  </w:pPr>
                </w:p>
              </w:tc>
            </w:tr>
          </w:tbl>
          <w:p w:rsidR="00E156FB" w:rsidRDefault="00E156FB" w:rsidP="002107C1">
            <w:pPr>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2107C1">
            <w:pPr>
              <w:pStyle w:val="ListParagraph"/>
              <w:jc w:val="right"/>
              <w:rPr>
                <w:lang w:bidi="ar-EG"/>
              </w:rPr>
            </w:pPr>
          </w:p>
          <w:tbl>
            <w:tblPr>
              <w:tblStyle w:val="TableGrid"/>
              <w:bidiVisual/>
              <w:tblW w:w="6140" w:type="dxa"/>
              <w:tblLook w:val="04A0" w:firstRow="1" w:lastRow="0" w:firstColumn="1" w:lastColumn="0" w:noHBand="0" w:noVBand="1"/>
            </w:tblPr>
            <w:tblGrid>
              <w:gridCol w:w="2565"/>
              <w:gridCol w:w="3575"/>
            </w:tblGrid>
            <w:tr w:rsidR="00E156FB" w:rsidTr="002107C1">
              <w:tc>
                <w:tcPr>
                  <w:tcW w:w="256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357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lang w:bidi="ar-EG"/>
                    </w:rPr>
                  </w:pPr>
                  <w:r w:rsidRPr="00E156FB">
                    <w:rPr>
                      <w:b/>
                      <w:bCs/>
                      <w:color w:val="2E74B5" w:themeColor="accent1" w:themeShade="BF"/>
                      <w:lang w:bidi="ar-EG"/>
                    </w:rPr>
                    <w:t>Actor</w:t>
                  </w:r>
                </w:p>
              </w:tc>
            </w:tr>
            <w:tr w:rsidR="00E156FB" w:rsidTr="002107C1">
              <w:tc>
                <w:tcPr>
                  <w:tcW w:w="256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c>
                <w:tcPr>
                  <w:tcW w:w="357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r>
          </w:tbl>
          <w:p w:rsidR="00E156FB" w:rsidRDefault="00E156FB" w:rsidP="002107C1">
            <w:pPr>
              <w:pStyle w:val="ListParagraph"/>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bl>
    <w:p w:rsidR="00E156FB" w:rsidRDefault="00E156FB" w:rsidP="00E156FB">
      <w:pPr>
        <w:tabs>
          <w:tab w:val="left" w:pos="6960"/>
        </w:tabs>
        <w:ind w:left="2160"/>
        <w:rPr>
          <w:sz w:val="48"/>
          <w:szCs w:val="48"/>
          <w:lang w:bidi="ar-EG"/>
        </w:rPr>
      </w:pPr>
      <w:bookmarkStart w:id="4" w:name="Table_1_Register_Use_Case_Scenario"/>
      <w:r>
        <w:rPr>
          <w:color w:val="000000"/>
          <w:sz w:val="28"/>
          <w:szCs w:val="28"/>
          <w:lang w:bidi="ar-EG"/>
        </w:rPr>
        <w:t>Table 1: Register Use Case Scenario</w:t>
      </w:r>
      <w:bookmarkEnd w:id="4"/>
      <w:r>
        <w:rPr>
          <w:color w:val="000000"/>
          <w:sz w:val="28"/>
          <w:szCs w:val="28"/>
          <w:lang w:bidi="ar-EG"/>
        </w:rPr>
        <w:t>.</w:t>
      </w:r>
    </w:p>
    <w:p w:rsidR="008F5C88" w:rsidRPr="00E156FB" w:rsidRDefault="008F5C88" w:rsidP="008F5C88">
      <w:pPr>
        <w:pStyle w:val="Subtitle"/>
        <w:rPr>
          <w:lang w:bidi="ar-EG"/>
        </w:rPr>
      </w:pPr>
      <w:r>
        <w:rPr>
          <w:lang w:bidi="ar-EG"/>
        </w:rPr>
        <w:t xml:space="preserve">2.2.1.1 </w:t>
      </w:r>
      <w:r>
        <w:rPr>
          <w:lang w:bidi="ar-EG"/>
        </w:rPr>
        <w:t xml:space="preserve">Login </w:t>
      </w:r>
      <w:r>
        <w:rPr>
          <w:lang w:bidi="ar-EG"/>
        </w:rPr>
        <w:t>Use Case Scenario:</w:t>
      </w:r>
    </w:p>
    <w:tbl>
      <w:tblPr>
        <w:tblStyle w:val="TableGrid"/>
        <w:bidiVisual/>
        <w:tblW w:w="0" w:type="auto"/>
        <w:tblLook w:val="04A0" w:firstRow="1" w:lastRow="0" w:firstColumn="1" w:lastColumn="0" w:noHBand="0" w:noVBand="1"/>
      </w:tblPr>
      <w:tblGrid>
        <w:gridCol w:w="6413"/>
        <w:gridCol w:w="1883"/>
      </w:tblGrid>
      <w:tr w:rsidR="008F5C88" w:rsidTr="002107C1">
        <w:tc>
          <w:tcPr>
            <w:tcW w:w="6413" w:type="dxa"/>
            <w:tcBorders>
              <w:top w:val="single" w:sz="4" w:space="0" w:color="auto"/>
              <w:left w:val="single" w:sz="4" w:space="0" w:color="auto"/>
              <w:bottom w:val="single" w:sz="4" w:space="0" w:color="auto"/>
              <w:right w:val="single" w:sz="4" w:space="0" w:color="auto"/>
            </w:tcBorders>
          </w:tcPr>
          <w:p w:rsidR="008F5C88" w:rsidRPr="008F5C88" w:rsidRDefault="008F5C88" w:rsidP="002107C1">
            <w:pPr>
              <w:rPr>
                <w:b/>
                <w:bCs/>
                <w:lang w:bidi="ar-EG"/>
              </w:rPr>
            </w:pPr>
            <w:r w:rsidRPr="008F5C88">
              <w:rPr>
                <w:b/>
                <w:bCs/>
                <w:color w:val="0070C0"/>
                <w:lang w:bidi="ar-EG"/>
              </w:rPr>
              <w:t>Foodies_Sys_UseC</w:t>
            </w:r>
            <w:r w:rsidRPr="008F5C88">
              <w:rPr>
                <w:b/>
                <w:bCs/>
                <w:color w:val="0070C0"/>
                <w:lang w:bidi="ar-EG"/>
              </w:rPr>
              <w:t>ase_002</w:t>
            </w:r>
          </w:p>
        </w:tc>
        <w:tc>
          <w:tcPr>
            <w:tcW w:w="1883" w:type="dxa"/>
            <w:tcBorders>
              <w:top w:val="single" w:sz="4" w:space="0" w:color="auto"/>
              <w:left w:val="single" w:sz="4" w:space="0" w:color="auto"/>
              <w:bottom w:val="single" w:sz="4" w:space="0" w:color="auto"/>
              <w:right w:val="single" w:sz="4" w:space="0" w:color="auto"/>
            </w:tcBorders>
          </w:tcPr>
          <w:p w:rsidR="008F5C88" w:rsidRDefault="008F5C88" w:rsidP="002107C1">
            <w:pPr>
              <w:rPr>
                <w:lang w:bidi="ar-EG"/>
              </w:rPr>
            </w:pPr>
            <w:r>
              <w:rPr>
                <w:lang w:bidi="ar-EG"/>
              </w:rPr>
              <w:t>UseCase_ID</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login</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Scenario Name</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w:t>
            </w:r>
            <w:r>
              <w:rPr>
                <w:lang w:bidi="ar-EG"/>
              </w:rPr>
              <w:t>/Admin</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Actors</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 xml:space="preserve">A user of the System </w:t>
            </w:r>
            <w:r>
              <w:rPr>
                <w:lang w:bidi="ar-EG"/>
              </w:rPr>
              <w:t>can login using his valid credentials.</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Brief Description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 must be registered before.</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Pre-condition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tbl>
            <w:tblPr>
              <w:tblStyle w:val="TableGrid"/>
              <w:bidiVisual/>
              <w:tblW w:w="0" w:type="auto"/>
              <w:tblLook w:val="04A0" w:firstRow="1" w:lastRow="0" w:firstColumn="1" w:lastColumn="0" w:noHBand="0" w:noVBand="1"/>
            </w:tblPr>
            <w:tblGrid>
              <w:gridCol w:w="2752"/>
              <w:gridCol w:w="3435"/>
            </w:tblGrid>
            <w:tr w:rsidR="008F5C88" w:rsidTr="002107C1">
              <w:tc>
                <w:tcPr>
                  <w:tcW w:w="281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System Response</w:t>
                  </w:r>
                </w:p>
              </w:tc>
              <w:tc>
                <w:tcPr>
                  <w:tcW w:w="3559"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Actor</w:t>
                  </w:r>
                </w:p>
              </w:tc>
            </w:tr>
            <w:tr w:rsidR="008F5C88" w:rsidTr="002107C1">
              <w:tc>
                <w:tcPr>
                  <w:tcW w:w="2815" w:type="dxa"/>
                  <w:tcBorders>
                    <w:top w:val="single" w:sz="4" w:space="0" w:color="auto"/>
                    <w:left w:val="single" w:sz="4" w:space="0" w:color="auto"/>
                    <w:bottom w:val="single" w:sz="4" w:space="0" w:color="auto"/>
                    <w:right w:val="single" w:sz="4" w:space="0" w:color="auto"/>
                  </w:tcBorders>
                </w:tcPr>
                <w:p w:rsidR="008F5C88" w:rsidRDefault="008F5C88" w:rsidP="002107C1">
                  <w:pPr>
                    <w:jc w:val="right"/>
                    <w:rPr>
                      <w:lang w:bidi="ar-EG"/>
                    </w:rPr>
                  </w:pPr>
                </w:p>
              </w:tc>
              <w:tc>
                <w:tcPr>
                  <w:tcW w:w="3559" w:type="dxa"/>
                  <w:tcBorders>
                    <w:top w:val="single" w:sz="4" w:space="0" w:color="auto"/>
                    <w:left w:val="single" w:sz="4" w:space="0" w:color="auto"/>
                    <w:bottom w:val="single" w:sz="4" w:space="0" w:color="auto"/>
                    <w:right w:val="single" w:sz="4" w:space="0" w:color="auto"/>
                  </w:tcBorders>
                </w:tcPr>
                <w:p w:rsidR="008F5C88" w:rsidRDefault="008F5C88" w:rsidP="002107C1">
                  <w:pPr>
                    <w:jc w:val="right"/>
                    <w:rPr>
                      <w:lang w:bidi="ar-EG"/>
                    </w:rPr>
                  </w:pPr>
                </w:p>
                <w:p w:rsidR="008F5C88" w:rsidRDefault="008F5C88" w:rsidP="002107C1">
                  <w:pPr>
                    <w:jc w:val="right"/>
                    <w:rPr>
                      <w:lang w:bidi="ar-EG"/>
                    </w:rPr>
                  </w:pPr>
                </w:p>
              </w:tc>
            </w:tr>
          </w:tbl>
          <w:p w:rsidR="008F5C88" w:rsidRDefault="008F5C88" w:rsidP="002107C1">
            <w:pPr>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Post condition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pStyle w:val="ListParagraph"/>
              <w:jc w:val="right"/>
              <w:rPr>
                <w:lang w:bidi="ar-EG"/>
              </w:rPr>
            </w:pPr>
          </w:p>
          <w:tbl>
            <w:tblPr>
              <w:tblStyle w:val="TableGrid"/>
              <w:bidiVisual/>
              <w:tblW w:w="6140" w:type="dxa"/>
              <w:tblLook w:val="04A0" w:firstRow="1" w:lastRow="0" w:firstColumn="1" w:lastColumn="0" w:noHBand="0" w:noVBand="1"/>
            </w:tblPr>
            <w:tblGrid>
              <w:gridCol w:w="2565"/>
              <w:gridCol w:w="3575"/>
            </w:tblGrid>
            <w:tr w:rsidR="008F5C88" w:rsidTr="002107C1">
              <w:tc>
                <w:tcPr>
                  <w:tcW w:w="256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pStyle w:val="ListParagraph"/>
                    <w:ind w:left="0"/>
                    <w:rPr>
                      <w:b/>
                      <w:bCs/>
                      <w:rtl/>
                      <w:lang w:bidi="ar-EG"/>
                    </w:rPr>
                  </w:pPr>
                  <w:r w:rsidRPr="00E156FB">
                    <w:rPr>
                      <w:b/>
                      <w:bCs/>
                      <w:color w:val="2E74B5" w:themeColor="accent1" w:themeShade="BF"/>
                      <w:lang w:bidi="ar-EG"/>
                    </w:rPr>
                    <w:t>System Response</w:t>
                  </w:r>
                </w:p>
              </w:tc>
              <w:tc>
                <w:tcPr>
                  <w:tcW w:w="357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pStyle w:val="ListParagraph"/>
                    <w:ind w:left="0"/>
                    <w:rPr>
                      <w:b/>
                      <w:bCs/>
                      <w:lang w:bidi="ar-EG"/>
                    </w:rPr>
                  </w:pPr>
                  <w:r w:rsidRPr="00E156FB">
                    <w:rPr>
                      <w:b/>
                      <w:bCs/>
                      <w:color w:val="2E74B5" w:themeColor="accent1" w:themeShade="BF"/>
                      <w:lang w:bidi="ar-EG"/>
                    </w:rPr>
                    <w:t>Actor</w:t>
                  </w:r>
                </w:p>
              </w:tc>
            </w:tr>
            <w:tr w:rsidR="008F5C88" w:rsidTr="002107C1">
              <w:tc>
                <w:tcPr>
                  <w:tcW w:w="2565" w:type="dxa"/>
                  <w:tcBorders>
                    <w:top w:val="single" w:sz="4" w:space="0" w:color="auto"/>
                    <w:left w:val="single" w:sz="4" w:space="0" w:color="auto"/>
                    <w:bottom w:val="single" w:sz="4" w:space="0" w:color="auto"/>
                    <w:right w:val="single" w:sz="4" w:space="0" w:color="auto"/>
                  </w:tcBorders>
                </w:tcPr>
                <w:p w:rsidR="008F5C88" w:rsidRDefault="008F5C88" w:rsidP="002107C1">
                  <w:pPr>
                    <w:pStyle w:val="ListParagraph"/>
                    <w:ind w:left="0"/>
                    <w:jc w:val="right"/>
                    <w:rPr>
                      <w:rtl/>
                      <w:lang w:bidi="ar-EG"/>
                    </w:rPr>
                  </w:pPr>
                </w:p>
              </w:tc>
              <w:tc>
                <w:tcPr>
                  <w:tcW w:w="3575" w:type="dxa"/>
                  <w:tcBorders>
                    <w:top w:val="single" w:sz="4" w:space="0" w:color="auto"/>
                    <w:left w:val="single" w:sz="4" w:space="0" w:color="auto"/>
                    <w:bottom w:val="single" w:sz="4" w:space="0" w:color="auto"/>
                    <w:right w:val="single" w:sz="4" w:space="0" w:color="auto"/>
                  </w:tcBorders>
                </w:tcPr>
                <w:p w:rsidR="008F5C88" w:rsidRDefault="008F5C88" w:rsidP="002107C1">
                  <w:pPr>
                    <w:pStyle w:val="ListParagraph"/>
                    <w:ind w:left="0"/>
                    <w:jc w:val="right"/>
                    <w:rPr>
                      <w:rtl/>
                      <w:lang w:bidi="ar-EG"/>
                    </w:rPr>
                  </w:pPr>
                </w:p>
              </w:tc>
            </w:tr>
          </w:tbl>
          <w:p w:rsidR="008F5C88" w:rsidRDefault="008F5C88" w:rsidP="002107C1">
            <w:pPr>
              <w:pStyle w:val="ListParagraph"/>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Steps</w:t>
            </w:r>
          </w:p>
        </w:tc>
      </w:tr>
    </w:tbl>
    <w:p w:rsidR="008F5C88" w:rsidRDefault="008F5C88" w:rsidP="008F5C88">
      <w:pPr>
        <w:tabs>
          <w:tab w:val="left" w:pos="6960"/>
        </w:tabs>
        <w:ind w:left="2160"/>
        <w:rPr>
          <w:sz w:val="48"/>
          <w:szCs w:val="48"/>
          <w:lang w:bidi="ar-EG"/>
        </w:rPr>
      </w:pPr>
      <w:r>
        <w:rPr>
          <w:color w:val="000000"/>
          <w:sz w:val="28"/>
          <w:szCs w:val="28"/>
          <w:lang w:bidi="ar-EG"/>
        </w:rPr>
        <w:t>Table 2</w:t>
      </w:r>
      <w:r>
        <w:rPr>
          <w:color w:val="000000"/>
          <w:sz w:val="28"/>
          <w:szCs w:val="28"/>
          <w:lang w:bidi="ar-EG"/>
        </w:rPr>
        <w:t xml:space="preserve">: </w:t>
      </w:r>
      <w:r>
        <w:rPr>
          <w:color w:val="000000"/>
          <w:sz w:val="28"/>
          <w:szCs w:val="28"/>
          <w:lang w:bidi="ar-EG"/>
        </w:rPr>
        <w:t xml:space="preserve">Login </w:t>
      </w:r>
      <w:r>
        <w:rPr>
          <w:color w:val="000000"/>
          <w:sz w:val="28"/>
          <w:szCs w:val="28"/>
          <w:lang w:bidi="ar-EG"/>
        </w:rPr>
        <w:t>Use Case Scenario.</w:t>
      </w:r>
      <w:bookmarkStart w:id="5" w:name="_GoBack"/>
      <w:bookmarkEnd w:id="5"/>
    </w:p>
    <w:p w:rsidR="00E156FB" w:rsidRPr="00E156FB" w:rsidRDefault="00E156FB" w:rsidP="00E156FB"/>
    <w:sectPr w:rsidR="00E156FB" w:rsidRPr="00E156FB" w:rsidSect="00C74CA1">
      <w:footerReference w:type="default" r:id="rId12"/>
      <w:headerReference w:type="first" r:id="rId13"/>
      <w:footerReference w:type="first" r:id="rId1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9C0" w:rsidRDefault="00A219C0" w:rsidP="00F0657C">
      <w:pPr>
        <w:spacing w:after="0" w:line="240" w:lineRule="auto"/>
      </w:pPr>
      <w:r>
        <w:separator/>
      </w:r>
    </w:p>
  </w:endnote>
  <w:endnote w:type="continuationSeparator" w:id="0">
    <w:p w:rsidR="00A219C0" w:rsidRDefault="00A219C0"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C74CA1" w:rsidRDefault="00C74C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5C88">
          <w:rPr>
            <w:noProof/>
          </w:rPr>
          <w:t>8</w:t>
        </w:r>
        <w:r>
          <w:rPr>
            <w:noProof/>
          </w:rPr>
          <w:fldChar w:fldCharType="end"/>
        </w:r>
        <w:r>
          <w:t xml:space="preserve"> | </w:t>
        </w:r>
        <w:r>
          <w:rPr>
            <w:color w:val="7F7F7F" w:themeColor="background1" w:themeShade="7F"/>
            <w:spacing w:val="60"/>
          </w:rPr>
          <w:t>Page</w:t>
        </w:r>
      </w:p>
    </w:sdtContent>
  </w:sdt>
  <w:p w:rsidR="00C74CA1" w:rsidRDefault="00C74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Default="00F065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F5C88" w:rsidRPr="008F5C88">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F5C88" w:rsidRPr="008F5C88">
      <w:rPr>
        <w:noProof/>
        <w:color w:val="323E4F" w:themeColor="text2" w:themeShade="BF"/>
        <w:szCs w:val="24"/>
      </w:rPr>
      <w:t>8</w:t>
    </w:r>
    <w:r>
      <w:rPr>
        <w:color w:val="323E4F" w:themeColor="text2" w:themeShade="BF"/>
        <w:sz w:val="24"/>
        <w:szCs w:val="24"/>
      </w:rPr>
      <w:fldChar w:fldCharType="end"/>
    </w:r>
  </w:p>
  <w:p w:rsidR="00F0657C" w:rsidRDefault="00F06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9C0" w:rsidRDefault="00A219C0" w:rsidP="00F0657C">
      <w:pPr>
        <w:spacing w:after="0" w:line="240" w:lineRule="auto"/>
      </w:pPr>
      <w:r>
        <w:separator/>
      </w:r>
    </w:p>
  </w:footnote>
  <w:footnote w:type="continuationSeparator" w:id="0">
    <w:p w:rsidR="00A219C0" w:rsidRDefault="00A219C0"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Pr="00F0657C" w:rsidRDefault="00F0657C" w:rsidP="00F0657C">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Project name:  Foodies</w:t>
    </w:r>
  </w:p>
  <w:p w:rsidR="00F0657C" w:rsidRPr="00F0657C" w:rsidRDefault="00F0657C" w:rsidP="00F0657C">
    <w:pPr>
      <w:pStyle w:val="Header"/>
      <w:rPr>
        <w:color w:val="A6A6A6" w:themeColor="background1" w:themeShade="A6"/>
      </w:rPr>
    </w:pPr>
    <w:r w:rsidRPr="00F0657C">
      <w:rPr>
        <w:color w:val="A6A6A6" w:themeColor="background1" w:themeShade="A6"/>
      </w:rPr>
      <w:t>Version: 1.0</w:t>
    </w:r>
    <w:r w:rsidRPr="00F0657C">
      <w:rPr>
        <w:color w:val="A6A6A6" w:themeColor="background1" w:themeShade="A6"/>
      </w:rPr>
      <w:tab/>
      <w:t xml:space="preserve">                                        </w:t>
    </w:r>
    <w:r w:rsidRPr="00F0657C">
      <w:rPr>
        <w:color w:val="A6A6A6" w:themeColor="background1" w:themeShade="A6"/>
      </w:rPr>
      <w:tab/>
      <w:t xml:space="preserve">        Issue date:      05-06-2019</w:t>
    </w:r>
  </w:p>
  <w:p w:rsidR="00F0657C" w:rsidRDefault="00F0657C"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25pt;height:11.25pt" o:bullet="t">
        <v:imagedata r:id="rId1" o:title="msoB5A8"/>
      </v:shape>
    </w:pict>
  </w:numPicBullet>
  <w:abstractNum w:abstractNumId="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247E57"/>
    <w:rsid w:val="0058282A"/>
    <w:rsid w:val="0069677D"/>
    <w:rsid w:val="00896B2C"/>
    <w:rsid w:val="008F5C88"/>
    <w:rsid w:val="00A219C0"/>
    <w:rsid w:val="00C74CA1"/>
    <w:rsid w:val="00DD6625"/>
    <w:rsid w:val="00E156FB"/>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8593F"/>
    <w:rsid w:val="007469AA"/>
    <w:rsid w:val="008F34BC"/>
    <w:rsid w:val="00A67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A53C2-C388-42AB-860D-D6502432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cp:revision>
  <dcterms:created xsi:type="dcterms:W3CDTF">2019-05-06T20:10:00Z</dcterms:created>
  <dcterms:modified xsi:type="dcterms:W3CDTF">2019-05-06T21:05:00Z</dcterms:modified>
</cp:coreProperties>
</file>