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192E36" w14:textId="77777777" w:rsidR="00DB02BF" w:rsidRPr="00DB02BF" w:rsidRDefault="00DB02BF" w:rsidP="00DB02BF">
      <w:pPr>
        <w:rPr>
          <w:sz w:val="24"/>
          <w:szCs w:val="24"/>
        </w:rPr>
      </w:pPr>
      <w:r w:rsidRPr="00DB02BF">
        <w:rPr>
          <w:sz w:val="24"/>
          <w:szCs w:val="24"/>
        </w:rPr>
        <w:t>1. Leverage Peak Sales Hours</w:t>
      </w:r>
    </w:p>
    <w:p w14:paraId="650EBA09" w14:textId="77777777" w:rsidR="00DB02BF" w:rsidRPr="00DB02BF" w:rsidRDefault="00DB02BF" w:rsidP="00DB02BF">
      <w:pPr>
        <w:rPr>
          <w:sz w:val="24"/>
          <w:szCs w:val="24"/>
        </w:rPr>
      </w:pPr>
      <w:r w:rsidRPr="00DB02BF">
        <w:rPr>
          <w:sz w:val="24"/>
          <w:szCs w:val="24"/>
        </w:rPr>
        <w:t>Observation: The dashboard shows a clear trend in sales by time of day, with peak sales during the evening (e.g., 6 PM - 9 PM).</w:t>
      </w:r>
    </w:p>
    <w:p w14:paraId="0103E51B" w14:textId="77777777" w:rsidR="00DB02BF" w:rsidRPr="00DB02BF" w:rsidRDefault="00DB02BF" w:rsidP="00DB02BF">
      <w:pPr>
        <w:rPr>
          <w:sz w:val="24"/>
          <w:szCs w:val="24"/>
        </w:rPr>
      </w:pPr>
      <w:r w:rsidRPr="00DB02BF">
        <w:rPr>
          <w:sz w:val="24"/>
          <w:szCs w:val="24"/>
        </w:rPr>
        <w:t>Recommendation:</w:t>
      </w:r>
    </w:p>
    <w:p w14:paraId="0D78FDA0" w14:textId="77777777" w:rsidR="00DB02BF" w:rsidRPr="00DB02BF" w:rsidRDefault="00DB02BF" w:rsidP="00DB02BF">
      <w:pPr>
        <w:rPr>
          <w:sz w:val="24"/>
          <w:szCs w:val="24"/>
        </w:rPr>
      </w:pPr>
      <w:r w:rsidRPr="00DB02BF">
        <w:rPr>
          <w:sz w:val="24"/>
          <w:szCs w:val="24"/>
        </w:rPr>
        <w:t>Targeted Marketing Campaigns: Launch promotional campaigns (discounts, offers, or ads) specifically during peak sales hours to maximize customer engagement.</w:t>
      </w:r>
    </w:p>
    <w:p w14:paraId="75A69B2B" w14:textId="77777777" w:rsidR="00DB02BF" w:rsidRDefault="00DB02BF" w:rsidP="00DB02BF">
      <w:pPr>
        <w:rPr>
          <w:sz w:val="24"/>
          <w:szCs w:val="24"/>
        </w:rPr>
      </w:pPr>
      <w:r w:rsidRPr="00DB02BF">
        <w:rPr>
          <w:sz w:val="24"/>
          <w:szCs w:val="24"/>
        </w:rPr>
        <w:t>Upsell and Cross-Sell: Use these hours to promote related or high-margin products to increase average order value.</w:t>
      </w:r>
    </w:p>
    <w:p w14:paraId="17AA544D" w14:textId="77777777" w:rsidR="00DB02BF" w:rsidRDefault="00DB02BF" w:rsidP="00DB02BF">
      <w:pPr>
        <w:rPr>
          <w:sz w:val="24"/>
          <w:szCs w:val="24"/>
        </w:rPr>
      </w:pPr>
    </w:p>
    <w:p w14:paraId="344DFF1F" w14:textId="77777777" w:rsidR="0011183B" w:rsidRPr="00DB02BF" w:rsidRDefault="0011183B" w:rsidP="00DB02BF">
      <w:pPr>
        <w:rPr>
          <w:sz w:val="24"/>
          <w:szCs w:val="24"/>
        </w:rPr>
      </w:pPr>
    </w:p>
    <w:p w14:paraId="139BC73C" w14:textId="77777777" w:rsidR="00DB02BF" w:rsidRPr="00DB02BF" w:rsidRDefault="00DB02BF" w:rsidP="00DB02BF">
      <w:pPr>
        <w:rPr>
          <w:sz w:val="24"/>
          <w:szCs w:val="24"/>
        </w:rPr>
      </w:pPr>
      <w:r w:rsidRPr="00DB02BF">
        <w:rPr>
          <w:sz w:val="24"/>
          <w:szCs w:val="24"/>
        </w:rPr>
        <w:t>2. Focus on Top-Performing Products and Regions</w:t>
      </w:r>
    </w:p>
    <w:p w14:paraId="5A36F561" w14:textId="77777777" w:rsidR="00DB02BF" w:rsidRPr="00DB02BF" w:rsidRDefault="00DB02BF" w:rsidP="00DB02BF">
      <w:pPr>
        <w:rPr>
          <w:sz w:val="24"/>
          <w:szCs w:val="24"/>
        </w:rPr>
      </w:pPr>
      <w:r w:rsidRPr="00DB02BF">
        <w:rPr>
          <w:sz w:val="24"/>
          <w:szCs w:val="24"/>
        </w:rPr>
        <w:t>Observation: The top products (e.g., Air Fryer, Sneakers) and regions (e.g., Bucharest) are significant contributors to total sales.</w:t>
      </w:r>
    </w:p>
    <w:p w14:paraId="09706701" w14:textId="77777777" w:rsidR="00DB02BF" w:rsidRPr="00DB02BF" w:rsidRDefault="00DB02BF" w:rsidP="00DB02BF">
      <w:pPr>
        <w:rPr>
          <w:sz w:val="24"/>
          <w:szCs w:val="24"/>
        </w:rPr>
      </w:pPr>
      <w:r w:rsidRPr="00DB02BF">
        <w:rPr>
          <w:sz w:val="24"/>
          <w:szCs w:val="24"/>
        </w:rPr>
        <w:t>Recommendation:</w:t>
      </w:r>
    </w:p>
    <w:p w14:paraId="382C3FE5" w14:textId="77777777" w:rsidR="00DB02BF" w:rsidRPr="00DB02BF" w:rsidRDefault="00DB02BF" w:rsidP="00DB02BF">
      <w:pPr>
        <w:rPr>
          <w:sz w:val="24"/>
          <w:szCs w:val="24"/>
        </w:rPr>
      </w:pPr>
      <w:r w:rsidRPr="00DB02BF">
        <w:rPr>
          <w:sz w:val="24"/>
          <w:szCs w:val="24"/>
        </w:rPr>
        <w:t>Stock Optimization: Ensure adequate inventory levels for top-performing products in these regions to avoid stockouts during high-demand periods.</w:t>
      </w:r>
    </w:p>
    <w:p w14:paraId="149C0651" w14:textId="77777777" w:rsidR="00DB02BF" w:rsidRPr="00DB02BF" w:rsidRDefault="00DB02BF" w:rsidP="00DB02BF">
      <w:pPr>
        <w:rPr>
          <w:sz w:val="24"/>
          <w:szCs w:val="24"/>
        </w:rPr>
      </w:pPr>
      <w:r w:rsidRPr="00DB02BF">
        <w:rPr>
          <w:sz w:val="24"/>
          <w:szCs w:val="24"/>
        </w:rPr>
        <w:t>Region-Specific Promotions: Allocate more advertising and promotions for the Bucharest region and similar high-performing areas to boost regional sales.</w:t>
      </w:r>
    </w:p>
    <w:p w14:paraId="3324A0D9" w14:textId="7C5ADE6A" w:rsidR="00A81AA9" w:rsidRPr="00DB02BF" w:rsidRDefault="00A81AA9" w:rsidP="00DB02BF">
      <w:pPr>
        <w:rPr>
          <w:sz w:val="24"/>
          <w:szCs w:val="24"/>
        </w:rPr>
      </w:pPr>
    </w:p>
    <w:sectPr w:rsidR="00A81AA9" w:rsidRPr="00DB0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2BF"/>
    <w:rsid w:val="0011183B"/>
    <w:rsid w:val="00A81AA9"/>
    <w:rsid w:val="00A9263C"/>
    <w:rsid w:val="00DB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26469"/>
  <w15:chartTrackingRefBased/>
  <w15:docId w15:val="{C8E3E434-BE78-4A62-B9BE-90F9DB08B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2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2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2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2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2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2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2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2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2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2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2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2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2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2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2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2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2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2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2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2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2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2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2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2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2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2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2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2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2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hussien</dc:creator>
  <cp:keywords/>
  <dc:description/>
  <cp:lastModifiedBy>aya hussien</cp:lastModifiedBy>
  <cp:revision>2</cp:revision>
  <dcterms:created xsi:type="dcterms:W3CDTF">2024-11-18T01:51:00Z</dcterms:created>
  <dcterms:modified xsi:type="dcterms:W3CDTF">2024-11-18T01:54:00Z</dcterms:modified>
</cp:coreProperties>
</file>