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33DA" w14:textId="0E921C8B" w:rsidR="0088219C" w:rsidRPr="004B7D9C" w:rsidRDefault="0088219C">
      <w:pPr>
        <w:rPr>
          <w:rFonts w:ascii="Arial Black" w:hAnsi="Arial Black"/>
          <w:b/>
          <w:bCs/>
          <w:sz w:val="52"/>
          <w:szCs w:val="52"/>
        </w:rPr>
      </w:pPr>
      <w:r w:rsidRPr="004B7D9C">
        <w:rPr>
          <w:rFonts w:ascii="Arial Black" w:hAnsi="Arial Black"/>
          <w:b/>
          <w:bCs/>
          <w:sz w:val="52"/>
          <w:szCs w:val="52"/>
        </w:rPr>
        <w:t xml:space="preserve">PANDAS CHALLENGE </w:t>
      </w:r>
      <w:r w:rsidR="00302D9E">
        <w:rPr>
          <w:rFonts w:ascii="Arial Black" w:hAnsi="Arial Black"/>
          <w:b/>
          <w:bCs/>
          <w:sz w:val="52"/>
          <w:szCs w:val="52"/>
        </w:rPr>
        <w:t>REPORT</w:t>
      </w:r>
    </w:p>
    <w:p w14:paraId="515DE830" w14:textId="1879BF63" w:rsidR="0088219C" w:rsidRDefault="0088219C">
      <w:r>
        <w:t xml:space="preserve">The key insights I gained from analysing the data are as </w:t>
      </w:r>
      <w:proofErr w:type="gramStart"/>
      <w:r>
        <w:t>follows:-</w:t>
      </w:r>
      <w:proofErr w:type="gramEnd"/>
    </w:p>
    <w:p w14:paraId="5133535D" w14:textId="237FD26E" w:rsidR="0088219C" w:rsidRDefault="0088219C" w:rsidP="003348E6">
      <w:pPr>
        <w:pStyle w:val="ListParagraph"/>
        <w:numPr>
          <w:ilvl w:val="0"/>
          <w:numId w:val="1"/>
        </w:numPr>
        <w:ind w:left="360"/>
      </w:pPr>
      <w:r>
        <w:t xml:space="preserve">The Independent schools have a better academic outcome when compared to the Government schools. Across Mathematics, Reading and Overall passing percentage, the Independent Schools </w:t>
      </w:r>
      <w:proofErr w:type="gramStart"/>
      <w:r>
        <w:t>had  a</w:t>
      </w:r>
      <w:proofErr w:type="gramEnd"/>
      <w:r>
        <w:t xml:space="preserve"> higher score.</w:t>
      </w:r>
      <w:r w:rsidRPr="0088219C">
        <w:rPr>
          <w:noProof/>
        </w:rPr>
        <w:t xml:space="preserve"> </w:t>
      </w:r>
      <w:r w:rsidRPr="0088219C">
        <w:drawing>
          <wp:inline distT="0" distB="0" distL="0" distR="0" wp14:anchorId="34627D25" wp14:editId="63A0F4C6">
            <wp:extent cx="5731510" cy="975360"/>
            <wp:effectExtent l="0" t="0" r="2540" b="0"/>
            <wp:docPr id="15755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3924" name=""/>
                    <pic:cNvPicPr/>
                  </pic:nvPicPr>
                  <pic:blipFill>
                    <a:blip r:embed="rId5"/>
                    <a:stretch>
                      <a:fillRect/>
                    </a:stretch>
                  </pic:blipFill>
                  <pic:spPr>
                    <a:xfrm>
                      <a:off x="0" y="0"/>
                      <a:ext cx="5731510" cy="975360"/>
                    </a:xfrm>
                    <a:prstGeom prst="rect">
                      <a:avLst/>
                    </a:prstGeom>
                  </pic:spPr>
                </pic:pic>
              </a:graphicData>
            </a:graphic>
          </wp:inline>
        </w:drawing>
      </w:r>
    </w:p>
    <w:p w14:paraId="709DD9CA" w14:textId="230A82AD" w:rsidR="0088219C" w:rsidRDefault="007E7657" w:rsidP="003348E6">
      <w:pPr>
        <w:pStyle w:val="ListParagraph"/>
        <w:numPr>
          <w:ilvl w:val="0"/>
          <w:numId w:val="1"/>
        </w:numPr>
        <w:ind w:left="360"/>
      </w:pPr>
      <w:r w:rsidRPr="007E7657">
        <w:drawing>
          <wp:anchor distT="0" distB="0" distL="114300" distR="114300" simplePos="0" relativeHeight="251658240" behindDoc="0" locked="0" layoutInCell="1" allowOverlap="1" wp14:anchorId="0F8FA7C2" wp14:editId="3DD0F2D3">
            <wp:simplePos x="0" y="0"/>
            <wp:positionH relativeFrom="column">
              <wp:posOffset>396240</wp:posOffset>
            </wp:positionH>
            <wp:positionV relativeFrom="paragraph">
              <wp:posOffset>636905</wp:posOffset>
            </wp:positionV>
            <wp:extent cx="5731510" cy="1196975"/>
            <wp:effectExtent l="0" t="0" r="2540" b="3175"/>
            <wp:wrapNone/>
            <wp:docPr id="93523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34848"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196975"/>
                    </a:xfrm>
                    <a:prstGeom prst="rect">
                      <a:avLst/>
                    </a:prstGeom>
                  </pic:spPr>
                </pic:pic>
              </a:graphicData>
            </a:graphic>
          </wp:anchor>
        </w:drawing>
      </w:r>
      <w:r w:rsidR="0088219C">
        <w:t>The smaller the school size, the better the academic outcome of the students.</w:t>
      </w:r>
      <w:r>
        <w:t xml:space="preserve"> This suggests that the smaller the student to teacher or administrative staff ratio, the more supervision the students </w:t>
      </w:r>
      <w:proofErr w:type="gramStart"/>
      <w:r>
        <w:t>have</w:t>
      </w:r>
      <w:proofErr w:type="gramEnd"/>
      <w:r>
        <w:t xml:space="preserve"> and this improves their learning outcomes.</w:t>
      </w:r>
    </w:p>
    <w:p w14:paraId="5AE0CDA4" w14:textId="7EBC90C3" w:rsidR="007E7657" w:rsidRDefault="007E7657" w:rsidP="003348E6"/>
    <w:p w14:paraId="4D3B8BD5" w14:textId="77777777" w:rsidR="007E7657" w:rsidRDefault="007E7657" w:rsidP="003348E6"/>
    <w:p w14:paraId="6EC4E0B4" w14:textId="0CBB044A" w:rsidR="007E7657" w:rsidRDefault="007E7657" w:rsidP="003348E6"/>
    <w:p w14:paraId="29E85757" w14:textId="2792869C" w:rsidR="004B7D9C" w:rsidRDefault="004B7D9C" w:rsidP="003348E6"/>
    <w:p w14:paraId="6CA73AC3" w14:textId="77777777" w:rsidR="007E7657" w:rsidRDefault="007E7657" w:rsidP="003348E6">
      <w:pPr>
        <w:pStyle w:val="ListParagraph"/>
        <w:ind w:left="360"/>
      </w:pPr>
    </w:p>
    <w:p w14:paraId="4B74E55C" w14:textId="62D76E79" w:rsidR="0088219C" w:rsidRDefault="0088219C" w:rsidP="003348E6">
      <w:pPr>
        <w:pStyle w:val="ListParagraph"/>
        <w:numPr>
          <w:ilvl w:val="0"/>
          <w:numId w:val="1"/>
        </w:numPr>
        <w:ind w:left="360"/>
      </w:pPr>
      <w:r>
        <w:t>The students have performed better in Mathematics</w:t>
      </w:r>
      <w:r w:rsidR="007E7657">
        <w:t xml:space="preserve"> with more passing the examination even though the average score is </w:t>
      </w:r>
      <w:proofErr w:type="gramStart"/>
      <w:r w:rsidR="007E7657">
        <w:t>similar to</w:t>
      </w:r>
      <w:proofErr w:type="gramEnd"/>
      <w:r w:rsidR="007E7657">
        <w:t xml:space="preserve"> that of Reading.</w:t>
      </w:r>
    </w:p>
    <w:p w14:paraId="15562407" w14:textId="7DB60FFD" w:rsidR="007E7657" w:rsidRDefault="007E7657" w:rsidP="003348E6">
      <w:r w:rsidRPr="007E7657">
        <w:drawing>
          <wp:anchor distT="0" distB="0" distL="114300" distR="114300" simplePos="0" relativeHeight="251660288" behindDoc="0" locked="0" layoutInCell="1" allowOverlap="1" wp14:anchorId="2EA0170B" wp14:editId="5518A046">
            <wp:simplePos x="0" y="0"/>
            <wp:positionH relativeFrom="column">
              <wp:posOffset>327660</wp:posOffset>
            </wp:positionH>
            <wp:positionV relativeFrom="paragraph">
              <wp:posOffset>60325</wp:posOffset>
            </wp:positionV>
            <wp:extent cx="5731510" cy="1196975"/>
            <wp:effectExtent l="0" t="0" r="2540" b="3175"/>
            <wp:wrapNone/>
            <wp:docPr id="845572853" name="Picture 8455728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2853" name="Picture 84557285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96975"/>
                    </a:xfrm>
                    <a:prstGeom prst="rect">
                      <a:avLst/>
                    </a:prstGeom>
                  </pic:spPr>
                </pic:pic>
              </a:graphicData>
            </a:graphic>
          </wp:anchor>
        </w:drawing>
      </w:r>
    </w:p>
    <w:p w14:paraId="1C4247D2" w14:textId="77777777" w:rsidR="007E7657" w:rsidRDefault="007E7657" w:rsidP="003348E6"/>
    <w:p w14:paraId="5EF03D8C" w14:textId="77777777" w:rsidR="007E7657" w:rsidRDefault="007E7657" w:rsidP="003348E6"/>
    <w:p w14:paraId="6AFF1ABE" w14:textId="77777777" w:rsidR="007E7657" w:rsidRDefault="007E7657" w:rsidP="003348E6"/>
    <w:p w14:paraId="5DAB780F" w14:textId="77777777" w:rsidR="007E7657" w:rsidRDefault="007E7657" w:rsidP="003348E6"/>
    <w:p w14:paraId="31494CF5" w14:textId="74DCC6D1" w:rsidR="004B7D9C" w:rsidRDefault="004B7D9C" w:rsidP="003348E6">
      <w:pPr>
        <w:pStyle w:val="ListParagraph"/>
        <w:numPr>
          <w:ilvl w:val="0"/>
          <w:numId w:val="1"/>
        </w:numPr>
        <w:ind w:left="360"/>
      </w:pPr>
      <w:r>
        <w:t>Schools with a per student spending of $585 - $630 have better academic outcome across Mathematics, reading and Overall passing.</w:t>
      </w:r>
      <w:r w:rsidR="007E7657">
        <w:t xml:space="preserve"> This is a dilemma that reveals that spending too much or too little can negatively affect academic outcomes in schools. The dilemma is what should be the right amount to spend per student to get the absolute best outcome.</w:t>
      </w:r>
    </w:p>
    <w:p w14:paraId="5732427A" w14:textId="2F5C8515" w:rsidR="00302D9E" w:rsidRDefault="00302D9E" w:rsidP="003348E6">
      <w:pPr>
        <w:pStyle w:val="ListParagraph"/>
        <w:ind w:left="360"/>
      </w:pPr>
      <w:r w:rsidRPr="00302D9E">
        <w:drawing>
          <wp:anchor distT="0" distB="0" distL="114300" distR="114300" simplePos="0" relativeHeight="251661312" behindDoc="0" locked="0" layoutInCell="1" allowOverlap="1" wp14:anchorId="0B6A4F80" wp14:editId="15CD2D55">
            <wp:simplePos x="0" y="0"/>
            <wp:positionH relativeFrom="column">
              <wp:posOffset>251460</wp:posOffset>
            </wp:positionH>
            <wp:positionV relativeFrom="paragraph">
              <wp:posOffset>11430</wp:posOffset>
            </wp:positionV>
            <wp:extent cx="5731510" cy="1306830"/>
            <wp:effectExtent l="0" t="0" r="2540" b="7620"/>
            <wp:wrapNone/>
            <wp:docPr id="134756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64108"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anchor>
        </w:drawing>
      </w:r>
    </w:p>
    <w:p w14:paraId="2B82DE3C" w14:textId="77777777" w:rsidR="00302D9E" w:rsidRDefault="00302D9E" w:rsidP="003348E6"/>
    <w:p w14:paraId="654979BA" w14:textId="77777777" w:rsidR="00302D9E" w:rsidRDefault="00302D9E" w:rsidP="003348E6"/>
    <w:p w14:paraId="1617021F" w14:textId="77777777" w:rsidR="00302D9E" w:rsidRDefault="00302D9E" w:rsidP="003348E6"/>
    <w:p w14:paraId="5877D2A8" w14:textId="77777777" w:rsidR="00302D9E" w:rsidRDefault="00302D9E" w:rsidP="003348E6"/>
    <w:p w14:paraId="37004CAF" w14:textId="77777777" w:rsidR="00302D9E" w:rsidRDefault="00302D9E" w:rsidP="003348E6"/>
    <w:p w14:paraId="606707F4" w14:textId="6028ACC1" w:rsidR="00302D9E" w:rsidRPr="00302D9E" w:rsidRDefault="00302D9E" w:rsidP="00302D9E">
      <w:pPr>
        <w:rPr>
          <w:rFonts w:ascii="Arial Black" w:hAnsi="Arial Black"/>
          <w:b/>
          <w:bCs/>
          <w:sz w:val="52"/>
          <w:szCs w:val="52"/>
        </w:rPr>
      </w:pPr>
      <w:r w:rsidRPr="00302D9E">
        <w:rPr>
          <w:rFonts w:ascii="Arial Black" w:hAnsi="Arial Black"/>
          <w:b/>
          <w:bCs/>
          <w:sz w:val="52"/>
          <w:szCs w:val="52"/>
        </w:rPr>
        <w:lastRenderedPageBreak/>
        <w:t>Learning experience</w:t>
      </w:r>
    </w:p>
    <w:p w14:paraId="081998B8" w14:textId="5258177C" w:rsidR="00302D9E" w:rsidRDefault="00302D9E" w:rsidP="00302D9E">
      <w:r>
        <w:t xml:space="preserve">I was unable to use the </w:t>
      </w:r>
      <w:proofErr w:type="spellStart"/>
      <w:r>
        <w:t>pd.cut</w:t>
      </w:r>
      <w:proofErr w:type="spellEnd"/>
      <w:r>
        <w:t xml:space="preserve"> function in Pandas which would have made my analysis a bit easier.</w:t>
      </w:r>
    </w:p>
    <w:p w14:paraId="7CA4F202" w14:textId="186711AA" w:rsidR="00302D9E" w:rsidRDefault="00302D9E" w:rsidP="00302D9E">
      <w:r>
        <w:t xml:space="preserve">However, I was able to get help and use </w:t>
      </w:r>
      <w:proofErr w:type="spellStart"/>
      <w:r>
        <w:t>DataFrame</w:t>
      </w:r>
      <w:proofErr w:type="spellEnd"/>
      <w:r>
        <w:t xml:space="preserve"> functions and filters to achieve the same outcome. If I </w:t>
      </w:r>
      <w:proofErr w:type="gramStart"/>
      <w:r>
        <w:t>had  more</w:t>
      </w:r>
      <w:proofErr w:type="gramEnd"/>
      <w:r>
        <w:t xml:space="preserve"> time, I realised a lot of the codes I repeated and adapted could be structured into a function that could be called to split any dataset along variable bins to gain insight into the data.</w:t>
      </w:r>
    </w:p>
    <w:sectPr w:rsidR="0030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358F"/>
    <w:multiLevelType w:val="hybridMultilevel"/>
    <w:tmpl w:val="F25EB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704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9C"/>
    <w:rsid w:val="00302D9E"/>
    <w:rsid w:val="003348E6"/>
    <w:rsid w:val="004B7D9C"/>
    <w:rsid w:val="007C2FC1"/>
    <w:rsid w:val="007E7657"/>
    <w:rsid w:val="00882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5854"/>
  <w15:chartTrackingRefBased/>
  <w15:docId w15:val="{AEABE18E-F21A-46BD-AF62-110C57C9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Foluke Daramola</dc:creator>
  <cp:keywords/>
  <dc:description/>
  <cp:lastModifiedBy>Foluke Daramola</cp:lastModifiedBy>
  <cp:revision>2</cp:revision>
  <dcterms:created xsi:type="dcterms:W3CDTF">2023-08-17T14:00:00Z</dcterms:created>
  <dcterms:modified xsi:type="dcterms:W3CDTF">2023-08-17T14:41:00Z</dcterms:modified>
</cp:coreProperties>
</file>